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7A8" w:rsidRDefault="000007A8" w:rsidP="000007A8">
      <w:pPr>
        <w:jc w:val="center"/>
      </w:pPr>
    </w:p>
    <w:p w:rsidR="000007A8" w:rsidRDefault="000007A8" w:rsidP="000007A8">
      <w:pPr>
        <w:jc w:val="center"/>
      </w:pPr>
      <w:r>
        <w:rPr>
          <w:noProof/>
          <w:lang w:eastAsia="en-GB"/>
        </w:rPr>
        <w:drawing>
          <wp:inline distT="0" distB="0" distL="0" distR="0">
            <wp:extent cx="2587809" cy="1130060"/>
            <wp:effectExtent l="0" t="0" r="0" b="0"/>
            <wp:docPr id="5" name="Picture 5" descr="M:\Joanne\HR\colour_logo_0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Joanne\HR\colour_logo_0848.png"/>
                    <pic:cNvPicPr>
                      <a:picLocks noChangeAspect="1" noChangeArrowheads="1"/>
                    </pic:cNvPicPr>
                  </pic:nvPicPr>
                  <pic:blipFill>
                    <a:blip r:embed="rId7" cstate="print"/>
                    <a:srcRect/>
                    <a:stretch>
                      <a:fillRect/>
                    </a:stretch>
                  </pic:blipFill>
                  <pic:spPr bwMode="auto">
                    <a:xfrm>
                      <a:off x="0" y="0"/>
                      <a:ext cx="2587809" cy="1130060"/>
                    </a:xfrm>
                    <a:prstGeom prst="rect">
                      <a:avLst/>
                    </a:prstGeom>
                    <a:noFill/>
                    <a:ln w="9525">
                      <a:noFill/>
                      <a:miter lim="800000"/>
                      <a:headEnd/>
                      <a:tailEnd/>
                    </a:ln>
                  </pic:spPr>
                </pic:pic>
              </a:graphicData>
            </a:graphic>
          </wp:inline>
        </w:drawing>
      </w:r>
    </w:p>
    <w:p w:rsidR="00DA15F5" w:rsidRPr="00955FF1" w:rsidRDefault="0077009C" w:rsidP="000007A8">
      <w:pPr>
        <w:jc w:val="center"/>
        <w:rPr>
          <w:b/>
          <w:sz w:val="40"/>
          <w:szCs w:val="40"/>
        </w:rPr>
      </w:pPr>
      <w:r>
        <w:rPr>
          <w:b/>
          <w:sz w:val="40"/>
          <w:szCs w:val="40"/>
        </w:rPr>
        <w:t xml:space="preserve"> SECTION ONE ASSESSMENT </w:t>
      </w:r>
      <w:r w:rsidR="000007A8" w:rsidRPr="00955FF1">
        <w:rPr>
          <w:b/>
          <w:sz w:val="40"/>
          <w:szCs w:val="40"/>
        </w:rPr>
        <w:t>APPEAL</w:t>
      </w:r>
      <w:r>
        <w:rPr>
          <w:b/>
          <w:sz w:val="40"/>
          <w:szCs w:val="40"/>
        </w:rPr>
        <w:t xml:space="preserve"> </w:t>
      </w:r>
    </w:p>
    <w:p w:rsidR="000007A8" w:rsidRDefault="0081257A" w:rsidP="000007A8">
      <w:pPr>
        <w:jc w:val="cent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-334645</wp:posOffset>
                </wp:positionH>
                <wp:positionV relativeFrom="paragraph">
                  <wp:posOffset>74295</wp:posOffset>
                </wp:positionV>
                <wp:extent cx="6452870" cy="0"/>
                <wp:effectExtent l="17780" t="17145" r="15875" b="209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straightConnector1">
                          <a:avLst/>
                        </a:prstGeom>
                        <a:noFill/>
                        <a:ln w="28575">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D2C3A8" id="_x0000_t32" coordsize="21600,21600" o:spt="32" o:oned="t" path="m,l21600,21600e" filled="f">
                <v:path arrowok="t" fillok="f" o:connecttype="none"/>
                <o:lock v:ext="edit" shapetype="t"/>
              </v:shapetype>
              <v:shape id="AutoShape 3" o:spid="_x0000_s1026" type="#_x0000_t32" style="position:absolute;margin-left:-26.35pt;margin-top:5.85pt;width:50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" strokecolor="#0070c0" strokeweight="2.25pt">
                <v:shadow color="#205867 [1608]" opacity=".5" offset="1pt"/>
              </v:shape>
            </w:pict>
          </mc:Fallback>
        </mc:AlternateContent>
      </w:r>
    </w:p>
    <w:p w:rsidR="000007A8" w:rsidRPr="000007A8" w:rsidRDefault="000007A8" w:rsidP="004D329B"/>
    <w:p w:rsidR="000007A8" w:rsidRDefault="00DD4092" w:rsidP="00DD4092">
      <w:pPr>
        <w:spacing w:line="240" w:lineRule="auto"/>
        <w:ind w:left="-567"/>
      </w:pPr>
      <w:r>
        <w:t xml:space="preserve">This form should be used for </w:t>
      </w:r>
      <w:r w:rsidR="0077009C">
        <w:t xml:space="preserve">the </w:t>
      </w:r>
      <w:r>
        <w:t>s</w:t>
      </w:r>
      <w:r w:rsidR="00955FF1">
        <w:t xml:space="preserve">ubmission of an </w:t>
      </w:r>
      <w:r w:rsidR="00E432E3">
        <w:t>a</w:t>
      </w:r>
      <w:r w:rsidR="000007A8">
        <w:t>ppeal under Section One of the Assessment Appeals Procedure</w:t>
      </w:r>
      <w:r w:rsidR="00DF3BFF">
        <w:t xml:space="preserve"> for Undergraduate and Taught Postgraduate Programmes</w:t>
      </w:r>
      <w:r w:rsidR="0077009C">
        <w:t xml:space="preserve">, </w:t>
      </w:r>
      <w:r w:rsidR="00DF3BFF">
        <w:t xml:space="preserve">that is, </w:t>
      </w:r>
      <w:r w:rsidR="0077009C">
        <w:t xml:space="preserve">for appeals against an individual module mark, an assessment mark in non-modular programmes or a decision made by a </w:t>
      </w:r>
      <w:r w:rsidR="00B77F2F">
        <w:t>Clinical Assessment Panel.</w:t>
      </w:r>
    </w:p>
    <w:p w:rsidR="000007A8" w:rsidRDefault="000007A8" w:rsidP="000007A8"/>
    <w:p w:rsidR="000007A8" w:rsidRDefault="00DF3BFF" w:rsidP="00DD4092">
      <w:pPr>
        <w:spacing w:line="240" w:lineRule="auto"/>
        <w:ind w:left="-567"/>
      </w:pPr>
      <w:r>
        <w:t xml:space="preserve">Full details of </w:t>
      </w:r>
      <w:r w:rsidR="00DD4092">
        <w:t xml:space="preserve">the Assessment Appeals Procedure </w:t>
      </w:r>
      <w:r>
        <w:t xml:space="preserve">are provided in </w:t>
      </w:r>
      <w:r w:rsidR="000007A8">
        <w:t>Appendix F of the Code of Practice on Assessment</w:t>
      </w:r>
      <w:r>
        <w:t>,</w:t>
      </w:r>
      <w:r w:rsidR="000007A8">
        <w:t xml:space="preserve"> </w:t>
      </w:r>
      <w:r w:rsidR="00B77F2F">
        <w:t>which can be found at [URL]</w:t>
      </w:r>
    </w:p>
    <w:p w:rsidR="000007A8" w:rsidRDefault="00801912" w:rsidP="00D32C4B">
      <w:pPr>
        <w:spacing w:line="240" w:lineRule="auto"/>
        <w:ind w:hanging="567"/>
      </w:pPr>
      <w:hyperlink r:id="rId8" w:history="1">
        <w:r w:rsidR="000007A8" w:rsidRPr="009A03D1">
          <w:rPr>
            <w:rStyle w:val="Hyperlink"/>
          </w:rPr>
          <w:t>http://www.liv.ac.uk/media/livacuk/tqsd/code-of-practice-on-assessment/appendix_F_cop_assess.pdf</w:t>
        </w:r>
      </w:hyperlink>
    </w:p>
    <w:p w:rsidR="00DF3BFF" w:rsidRDefault="00DF3BFF" w:rsidP="00DF3BFF">
      <w:pPr>
        <w:tabs>
          <w:tab w:val="left" w:pos="4986"/>
        </w:tabs>
        <w:ind w:left="-567"/>
      </w:pPr>
    </w:p>
    <w:p w:rsidR="000007A8" w:rsidRDefault="00B77F2F" w:rsidP="00D32C4B">
      <w:pPr>
        <w:spacing w:line="240" w:lineRule="auto"/>
        <w:ind w:left="-567"/>
      </w:pPr>
      <w:r>
        <w:t>You</w:t>
      </w:r>
      <w:r w:rsidR="004D329B">
        <w:t xml:space="preserve"> must complete all sections of this form. Failure to do so may result in the form being returned to you which will cause a delay in the consideration of your appeal. </w:t>
      </w:r>
    </w:p>
    <w:p w:rsidR="004D329B" w:rsidRDefault="004D329B" w:rsidP="004D329B">
      <w:pPr>
        <w:ind w:left="-567"/>
      </w:pPr>
    </w:p>
    <w:tbl>
      <w:tblPr>
        <w:tblStyle w:val="TableGrid"/>
        <w:tblW w:w="0" w:type="auto"/>
        <w:tblInd w:w="-459" w:type="dxa"/>
        <w:tblLook w:val="04A0" w:firstRow="1" w:lastRow="0" w:firstColumn="1" w:lastColumn="0" w:noHBand="0" w:noVBand="1"/>
      </w:tblPr>
      <w:tblGrid>
        <w:gridCol w:w="9475"/>
      </w:tblGrid>
      <w:tr w:rsidR="00B77F2F" w:rsidRPr="00C82DE0" w:rsidTr="0041222E">
        <w:tc>
          <w:tcPr>
            <w:tcW w:w="9639" w:type="dxa"/>
          </w:tcPr>
          <w:p w:rsidR="00B77F2F" w:rsidRPr="00B77F2F" w:rsidRDefault="00B77F2F" w:rsidP="0041222E">
            <w:pPr>
              <w:rPr>
                <w:b/>
              </w:rPr>
            </w:pPr>
            <w:r w:rsidRPr="00B77F2F">
              <w:rPr>
                <w:b/>
              </w:rPr>
              <w:t>Your contact information</w:t>
            </w:r>
          </w:p>
        </w:tc>
      </w:tr>
      <w:tr w:rsidR="00C82DE0" w:rsidRPr="00C82DE0" w:rsidTr="0041222E">
        <w:tc>
          <w:tcPr>
            <w:tcW w:w="9639" w:type="dxa"/>
          </w:tcPr>
          <w:p w:rsidR="00C82DE0" w:rsidRPr="00C02824" w:rsidRDefault="00B77F2F" w:rsidP="0041222E">
            <w:r w:rsidRPr="00C02824">
              <w:t>First</w:t>
            </w:r>
            <w:r w:rsidR="00C82DE0" w:rsidRPr="00C02824">
              <w:t xml:space="preserve"> name:</w:t>
            </w:r>
          </w:p>
          <w:p w:rsidR="00C82DE0" w:rsidRPr="00C02824" w:rsidRDefault="00C82DE0" w:rsidP="0041222E"/>
        </w:tc>
      </w:tr>
      <w:tr w:rsidR="00C82DE0" w:rsidRPr="00C82DE0" w:rsidTr="0041222E">
        <w:tc>
          <w:tcPr>
            <w:tcW w:w="9639" w:type="dxa"/>
          </w:tcPr>
          <w:p w:rsidR="00C82DE0" w:rsidRPr="00C02824" w:rsidRDefault="00C82DE0" w:rsidP="0041222E">
            <w:r w:rsidRPr="00C02824">
              <w:t>F</w:t>
            </w:r>
            <w:r w:rsidR="00B77F2F" w:rsidRPr="00C02824">
              <w:t>amily</w:t>
            </w:r>
            <w:r w:rsidRPr="00C02824">
              <w:t xml:space="preserve"> name:</w:t>
            </w:r>
          </w:p>
          <w:p w:rsidR="00C82DE0" w:rsidRPr="00C02824" w:rsidRDefault="00C82DE0" w:rsidP="0041222E"/>
        </w:tc>
      </w:tr>
      <w:tr w:rsidR="00C82DE0" w:rsidRPr="00C82DE0" w:rsidTr="0041222E">
        <w:tc>
          <w:tcPr>
            <w:tcW w:w="9639" w:type="dxa"/>
          </w:tcPr>
          <w:p w:rsidR="00C82DE0" w:rsidRPr="00C02824" w:rsidRDefault="00C82DE0" w:rsidP="0041222E">
            <w:r w:rsidRPr="00C02824">
              <w:t>Student ID Number:</w:t>
            </w:r>
          </w:p>
          <w:p w:rsidR="00C82DE0" w:rsidRPr="00C02824" w:rsidRDefault="00C82DE0" w:rsidP="0041222E"/>
        </w:tc>
      </w:tr>
      <w:tr w:rsidR="00C82DE0" w:rsidRPr="00C82DE0" w:rsidTr="0041222E">
        <w:tc>
          <w:tcPr>
            <w:tcW w:w="9639" w:type="dxa"/>
          </w:tcPr>
          <w:p w:rsidR="00C82DE0" w:rsidRPr="00C02824" w:rsidRDefault="00B77F2F" w:rsidP="0041222E">
            <w:r w:rsidRPr="00C02824">
              <w:t>Address for correspondence about your appeal:</w:t>
            </w:r>
          </w:p>
          <w:p w:rsidR="00B77F2F" w:rsidRPr="00C02824" w:rsidRDefault="00B77F2F" w:rsidP="0041222E"/>
          <w:p w:rsidR="00B77F2F" w:rsidRPr="00C02824" w:rsidRDefault="00B77F2F" w:rsidP="0041222E"/>
          <w:p w:rsidR="00C82DE0" w:rsidRPr="00C02824" w:rsidRDefault="00C82DE0" w:rsidP="0041222E"/>
        </w:tc>
      </w:tr>
      <w:tr w:rsidR="00C82DE0" w:rsidRPr="00C82DE0" w:rsidTr="0041222E">
        <w:tc>
          <w:tcPr>
            <w:tcW w:w="9639" w:type="dxa"/>
          </w:tcPr>
          <w:p w:rsidR="00C82DE0" w:rsidRPr="00C02824" w:rsidRDefault="00B77F2F" w:rsidP="0041222E">
            <w:r w:rsidRPr="00C02824">
              <w:t>Contact telephone number:</w:t>
            </w:r>
          </w:p>
          <w:p w:rsidR="00C82DE0" w:rsidRPr="00C02824" w:rsidRDefault="00C82DE0" w:rsidP="0041222E"/>
        </w:tc>
      </w:tr>
      <w:tr w:rsidR="00B77F2F" w:rsidRPr="00C82DE0" w:rsidTr="0041222E">
        <w:tc>
          <w:tcPr>
            <w:tcW w:w="9639" w:type="dxa"/>
          </w:tcPr>
          <w:p w:rsidR="00B77F2F" w:rsidRPr="00C02824" w:rsidRDefault="00B77F2F" w:rsidP="0041222E">
            <w:r w:rsidRPr="00C02824">
              <w:t xml:space="preserve">Email address (this should be </w:t>
            </w:r>
            <w:r w:rsidR="00131742">
              <w:t>y</w:t>
            </w:r>
            <w:r w:rsidRPr="00C02824">
              <w:t>our University email address unless this is not currently active):</w:t>
            </w:r>
          </w:p>
          <w:p w:rsidR="00B77F2F" w:rsidRPr="00C02824" w:rsidRDefault="00B77F2F" w:rsidP="0041222E"/>
          <w:p w:rsidR="00B77F2F" w:rsidRPr="00C02824" w:rsidRDefault="00B77F2F" w:rsidP="0041222E"/>
        </w:tc>
      </w:tr>
      <w:tr w:rsidR="00B77F2F" w:rsidRPr="00C82DE0" w:rsidTr="0041222E">
        <w:tc>
          <w:tcPr>
            <w:tcW w:w="9639" w:type="dxa"/>
          </w:tcPr>
          <w:p w:rsidR="00B77F2F" w:rsidRPr="00C02824" w:rsidRDefault="00B77F2F" w:rsidP="0041222E">
            <w:pPr>
              <w:rPr>
                <w:i/>
              </w:rPr>
            </w:pPr>
            <w:r w:rsidRPr="00C02824">
              <w:rPr>
                <w:i/>
              </w:rPr>
              <w:t>If you have supplied contact information which is different to the information currently held by the University, please update your student record as soon as possible via Liverpool Life</w:t>
            </w:r>
            <w:r w:rsidR="006D4509" w:rsidRPr="00C02824">
              <w:rPr>
                <w:i/>
              </w:rPr>
              <w:t>.</w:t>
            </w:r>
          </w:p>
          <w:p w:rsidR="006D4509" w:rsidRPr="00C02824" w:rsidRDefault="006D4509" w:rsidP="0041222E">
            <w:pPr>
              <w:rPr>
                <w:i/>
              </w:rPr>
            </w:pPr>
          </w:p>
        </w:tc>
      </w:tr>
      <w:tr w:rsidR="0081257A" w:rsidRPr="00C82DE0" w:rsidTr="00E33F77">
        <w:tc>
          <w:tcPr>
            <w:tcW w:w="9639" w:type="dxa"/>
          </w:tcPr>
          <w:p w:rsidR="0081257A" w:rsidRDefault="0081257A" w:rsidP="00E33F77">
            <w:r w:rsidRPr="0081257A">
              <w:t>If you are submitting a group appeal, please confirm if you are acting as the main point of contact for the group.  You should also provide contact details for all members of the group.</w:t>
            </w:r>
          </w:p>
          <w:p w:rsidR="006D4509" w:rsidRDefault="006D4509" w:rsidP="00E33F77"/>
          <w:p w:rsidR="006D4509" w:rsidRDefault="006D4509" w:rsidP="00E33F77"/>
          <w:p w:rsidR="006D4509" w:rsidRDefault="006D4509" w:rsidP="00E33F77"/>
          <w:p w:rsidR="006D4509" w:rsidRDefault="006D4509" w:rsidP="00E33F77"/>
          <w:p w:rsidR="006D4509" w:rsidRDefault="006D4509" w:rsidP="00E33F77"/>
          <w:p w:rsidR="006D4509" w:rsidRDefault="006D4509" w:rsidP="00E33F77"/>
          <w:p w:rsidR="006D4509" w:rsidRDefault="006D4509" w:rsidP="00E33F77"/>
          <w:p w:rsidR="00131742" w:rsidRDefault="00131742" w:rsidP="00E33F77"/>
          <w:p w:rsidR="00131742" w:rsidRDefault="00131742" w:rsidP="00E33F77"/>
          <w:p w:rsidR="00131742" w:rsidRDefault="00131742" w:rsidP="00E33F77"/>
          <w:p w:rsidR="0081257A" w:rsidRDefault="0081257A" w:rsidP="00E33F77">
            <w:pPr>
              <w:rPr>
                <w:i/>
              </w:rPr>
            </w:pPr>
          </w:p>
        </w:tc>
      </w:tr>
      <w:tr w:rsidR="00B77F2F" w:rsidRPr="00C82DE0" w:rsidTr="0041222E">
        <w:tc>
          <w:tcPr>
            <w:tcW w:w="9639" w:type="dxa"/>
          </w:tcPr>
          <w:p w:rsidR="00B77F2F" w:rsidRPr="00B77F2F" w:rsidRDefault="00B77F2F" w:rsidP="0041222E">
            <w:pPr>
              <w:rPr>
                <w:b/>
              </w:rPr>
            </w:pPr>
            <w:r w:rsidRPr="00B77F2F">
              <w:rPr>
                <w:b/>
              </w:rPr>
              <w:lastRenderedPageBreak/>
              <w:t>Your academic information</w:t>
            </w:r>
          </w:p>
        </w:tc>
      </w:tr>
      <w:tr w:rsidR="00B77F2F" w:rsidRPr="00C82DE0" w:rsidTr="0041222E">
        <w:tc>
          <w:tcPr>
            <w:tcW w:w="9639" w:type="dxa"/>
          </w:tcPr>
          <w:p w:rsidR="00B77F2F" w:rsidRPr="00C02824" w:rsidRDefault="00B77F2F" w:rsidP="0041222E">
            <w:r w:rsidRPr="00C02824">
              <w:t>Academic School / Institute:</w:t>
            </w:r>
          </w:p>
          <w:p w:rsidR="00B77F2F" w:rsidRPr="00C02824" w:rsidRDefault="00B77F2F" w:rsidP="0041222E"/>
        </w:tc>
      </w:tr>
      <w:tr w:rsidR="00C82DE0" w:rsidRPr="00C82DE0" w:rsidTr="0041222E">
        <w:tc>
          <w:tcPr>
            <w:tcW w:w="9639" w:type="dxa"/>
          </w:tcPr>
          <w:p w:rsidR="00C82DE0" w:rsidRPr="00C02824" w:rsidRDefault="00C82DE0" w:rsidP="0041222E">
            <w:r w:rsidRPr="00C02824">
              <w:t>Programme:</w:t>
            </w:r>
          </w:p>
          <w:p w:rsidR="00C82DE0" w:rsidRPr="00C02824" w:rsidRDefault="00C82DE0" w:rsidP="0041222E"/>
        </w:tc>
      </w:tr>
      <w:tr w:rsidR="00B77F2F" w:rsidRPr="00C82DE0" w:rsidTr="0041222E">
        <w:tc>
          <w:tcPr>
            <w:tcW w:w="9639" w:type="dxa"/>
          </w:tcPr>
          <w:p w:rsidR="00B77F2F" w:rsidRPr="00C02824" w:rsidRDefault="00B77F2F" w:rsidP="0041222E">
            <w:r w:rsidRPr="00C02824">
              <w:t>Level:</w:t>
            </w:r>
          </w:p>
          <w:p w:rsidR="00B77F2F" w:rsidRPr="00C02824" w:rsidRDefault="00B77F2F" w:rsidP="0041222E"/>
        </w:tc>
      </w:tr>
      <w:tr w:rsidR="0081257A" w:rsidRPr="00C82DE0" w:rsidTr="0041222E">
        <w:tc>
          <w:tcPr>
            <w:tcW w:w="9639" w:type="dxa"/>
          </w:tcPr>
          <w:p w:rsidR="0081257A" w:rsidRPr="00C02824" w:rsidRDefault="0081257A" w:rsidP="0041222E">
            <w:r w:rsidRPr="00C02824">
              <w:t>Year of Study:</w:t>
            </w:r>
          </w:p>
          <w:p w:rsidR="0081257A" w:rsidRPr="00C02824" w:rsidRDefault="0081257A" w:rsidP="0041222E"/>
        </w:tc>
      </w:tr>
      <w:tr w:rsidR="0081257A" w:rsidRPr="00C82DE0" w:rsidTr="0041222E">
        <w:tc>
          <w:tcPr>
            <w:tcW w:w="9639" w:type="dxa"/>
          </w:tcPr>
          <w:p w:rsidR="0081257A" w:rsidRPr="00C02824" w:rsidRDefault="0081257A" w:rsidP="0041222E">
            <w:r w:rsidRPr="00C02824">
              <w:t>Location:</w:t>
            </w:r>
          </w:p>
          <w:p w:rsidR="0081257A" w:rsidRPr="00C02824" w:rsidRDefault="0081257A" w:rsidP="0041222E"/>
        </w:tc>
      </w:tr>
    </w:tbl>
    <w:p w:rsidR="00DD4092" w:rsidRDefault="00DD4092" w:rsidP="004D329B">
      <w:pPr>
        <w:ind w:left="-567"/>
        <w:rPr>
          <w:i/>
        </w:rPr>
      </w:pPr>
    </w:p>
    <w:tbl>
      <w:tblPr>
        <w:tblStyle w:val="TableGrid"/>
        <w:tblW w:w="0" w:type="auto"/>
        <w:tblInd w:w="-459" w:type="dxa"/>
        <w:tblLook w:val="04A0" w:firstRow="1" w:lastRow="0" w:firstColumn="1" w:lastColumn="0" w:noHBand="0" w:noVBand="1"/>
      </w:tblPr>
      <w:tblGrid>
        <w:gridCol w:w="9475"/>
      </w:tblGrid>
      <w:tr w:rsidR="006D4509" w:rsidTr="006D4509">
        <w:tc>
          <w:tcPr>
            <w:tcW w:w="9639" w:type="dxa"/>
          </w:tcPr>
          <w:p w:rsidR="006D4509" w:rsidRDefault="006D4509" w:rsidP="004D329B">
            <w:pPr>
              <w:rPr>
                <w:i/>
              </w:rPr>
            </w:pPr>
            <w:r w:rsidRPr="0081257A">
              <w:rPr>
                <w:b/>
              </w:rPr>
              <w:t>Your appeal</w:t>
            </w:r>
          </w:p>
        </w:tc>
      </w:tr>
      <w:tr w:rsidR="006D4509" w:rsidTr="006D4509">
        <w:tc>
          <w:tcPr>
            <w:tcW w:w="9639" w:type="dxa"/>
          </w:tcPr>
          <w:p w:rsidR="007267CD" w:rsidRPr="007267CD" w:rsidRDefault="007267CD" w:rsidP="006D4509">
            <w:r w:rsidRPr="007267CD">
              <w:t>Please note that appeals</w:t>
            </w:r>
            <w:r w:rsidR="008015DD">
              <w:t xml:space="preserve"> must</w:t>
            </w:r>
            <w:r w:rsidRPr="007267CD">
              <w:t xml:space="preserve"> be submitted within 10 working days of the of the formal notification of the mark approved by the relevant Board of Examiners, or within 10 working days of publication of provisional module marks after the Semester 1 examination period.  Sometimes, </w:t>
            </w:r>
            <w:r w:rsidRPr="007267CD">
              <w:rPr>
                <w:szCs w:val="24"/>
              </w:rPr>
              <w:t xml:space="preserve">depending on the circumstances, we can decide to still consider an appeal outside of this, if we have good reasons to do so.  </w:t>
            </w:r>
          </w:p>
          <w:p w:rsidR="007267CD" w:rsidRDefault="007267CD" w:rsidP="006D4509"/>
          <w:p w:rsidR="006D4509" w:rsidRPr="007267CD" w:rsidRDefault="006D4509" w:rsidP="006D4509">
            <w:pPr>
              <w:rPr>
                <w:b/>
              </w:rPr>
            </w:pPr>
            <w:r w:rsidRPr="007267CD">
              <w:rPr>
                <w:b/>
              </w:rPr>
              <w:t>Date you were notified of the decision of the Board of Examiners:</w:t>
            </w:r>
          </w:p>
          <w:tbl>
            <w:tblPr>
              <w:tblStyle w:val="TableGrid"/>
              <w:tblW w:w="0" w:type="auto"/>
              <w:tblLook w:val="04A0" w:firstRow="1" w:lastRow="0" w:firstColumn="1" w:lastColumn="0" w:noHBand="0" w:noVBand="1"/>
            </w:tblPr>
            <w:tblGrid>
              <w:gridCol w:w="9249"/>
            </w:tblGrid>
            <w:tr w:rsidR="007267CD" w:rsidTr="007267CD">
              <w:tc>
                <w:tcPr>
                  <w:tcW w:w="9249" w:type="dxa"/>
                </w:tcPr>
                <w:p w:rsidR="007267CD" w:rsidRDefault="007267CD" w:rsidP="006D4509"/>
              </w:tc>
            </w:tr>
          </w:tbl>
          <w:p w:rsidR="00C02824" w:rsidRPr="00C02824" w:rsidRDefault="00C02824" w:rsidP="006D4509"/>
          <w:p w:rsidR="006D4509" w:rsidRPr="007267CD" w:rsidRDefault="007267CD" w:rsidP="006D4509">
            <w:pPr>
              <w:rPr>
                <w:b/>
              </w:rPr>
            </w:pPr>
            <w:r w:rsidRPr="007267CD">
              <w:rPr>
                <w:b/>
                <w:szCs w:val="24"/>
                <w:lang w:val="en-US"/>
              </w:rPr>
              <w:t xml:space="preserve">Are you submitting this appeal more than 10 working days after the formal notification of the </w:t>
            </w:r>
            <w:r w:rsidRPr="007267CD">
              <w:rPr>
                <w:b/>
              </w:rPr>
              <w:t>mark approved by the relevant Board of Examiners, or more than 10 working days after the publication of provisional module marks after the Semester 1 examination period?</w:t>
            </w:r>
          </w:p>
          <w:p w:rsidR="007267CD" w:rsidRDefault="007267CD" w:rsidP="006D4509">
            <w:pPr>
              <w:rPr>
                <w:szCs w:val="24"/>
                <w:lang w:val="en-US"/>
              </w:rPr>
            </w:pPr>
          </w:p>
          <w:tbl>
            <w:tblPr>
              <w:tblStyle w:val="TableGrid"/>
              <w:tblW w:w="0" w:type="auto"/>
              <w:tblLook w:val="04A0" w:firstRow="1" w:lastRow="0" w:firstColumn="1" w:lastColumn="0" w:noHBand="0" w:noVBand="1"/>
            </w:tblPr>
            <w:tblGrid>
              <w:gridCol w:w="4624"/>
              <w:gridCol w:w="4625"/>
            </w:tblGrid>
            <w:tr w:rsidR="007267CD" w:rsidTr="007267CD">
              <w:tc>
                <w:tcPr>
                  <w:tcW w:w="4624" w:type="dxa"/>
                </w:tcPr>
                <w:p w:rsidR="007267CD" w:rsidRPr="007267CD" w:rsidRDefault="007267CD" w:rsidP="007267CD">
                  <w:pPr>
                    <w:jc w:val="center"/>
                    <w:rPr>
                      <w:b/>
                      <w:szCs w:val="24"/>
                      <w:lang w:val="en-US"/>
                    </w:rPr>
                  </w:pPr>
                  <w:r w:rsidRPr="007267CD">
                    <w:rPr>
                      <w:b/>
                      <w:szCs w:val="24"/>
                      <w:lang w:val="en-US"/>
                    </w:rPr>
                    <w:t>Yes</w:t>
                  </w:r>
                </w:p>
              </w:tc>
              <w:tc>
                <w:tcPr>
                  <w:tcW w:w="4625" w:type="dxa"/>
                </w:tcPr>
                <w:p w:rsidR="007267CD" w:rsidRPr="007267CD" w:rsidRDefault="007267CD" w:rsidP="007267CD">
                  <w:pPr>
                    <w:jc w:val="center"/>
                    <w:rPr>
                      <w:b/>
                      <w:szCs w:val="24"/>
                      <w:lang w:val="en-US"/>
                    </w:rPr>
                  </w:pPr>
                  <w:r w:rsidRPr="007267CD">
                    <w:rPr>
                      <w:b/>
                      <w:szCs w:val="24"/>
                      <w:lang w:val="en-US"/>
                    </w:rPr>
                    <w:t>No</w:t>
                  </w:r>
                </w:p>
              </w:tc>
            </w:tr>
            <w:tr w:rsidR="007267CD" w:rsidTr="007267CD">
              <w:tc>
                <w:tcPr>
                  <w:tcW w:w="4624" w:type="dxa"/>
                </w:tcPr>
                <w:p w:rsidR="007267CD" w:rsidRDefault="007267CD" w:rsidP="006D4509">
                  <w:pPr>
                    <w:rPr>
                      <w:szCs w:val="24"/>
                      <w:lang w:val="en-US"/>
                    </w:rPr>
                  </w:pPr>
                </w:p>
              </w:tc>
              <w:tc>
                <w:tcPr>
                  <w:tcW w:w="4625" w:type="dxa"/>
                </w:tcPr>
                <w:p w:rsidR="007267CD" w:rsidRDefault="007267CD" w:rsidP="006D4509">
                  <w:pPr>
                    <w:rPr>
                      <w:szCs w:val="24"/>
                      <w:lang w:val="en-US"/>
                    </w:rPr>
                  </w:pPr>
                </w:p>
              </w:tc>
            </w:tr>
          </w:tbl>
          <w:p w:rsidR="007267CD" w:rsidRPr="007267CD" w:rsidRDefault="007267CD" w:rsidP="006D4509">
            <w:pPr>
              <w:rPr>
                <w:szCs w:val="24"/>
                <w:lang w:val="en-US"/>
              </w:rPr>
            </w:pPr>
          </w:p>
          <w:p w:rsidR="007267CD" w:rsidRPr="007267CD" w:rsidRDefault="007267CD" w:rsidP="006D4509">
            <w:pPr>
              <w:rPr>
                <w:b/>
                <w:szCs w:val="24"/>
              </w:rPr>
            </w:pPr>
            <w:r w:rsidRPr="007267CD">
              <w:rPr>
                <w:b/>
                <w:szCs w:val="24"/>
                <w:lang w:val="en-US"/>
              </w:rPr>
              <w:t xml:space="preserve">If yes, </w:t>
            </w:r>
            <w:r w:rsidRPr="007267CD">
              <w:rPr>
                <w:b/>
                <w:szCs w:val="24"/>
              </w:rPr>
              <w:t xml:space="preserve">please explain why you did not submit this form before the stated deadline and provide appropriate documentary evidence to support your explanation.  </w:t>
            </w:r>
          </w:p>
          <w:p w:rsidR="007267CD" w:rsidRDefault="007267CD" w:rsidP="006D4509">
            <w:pPr>
              <w:rPr>
                <w:i/>
              </w:rPr>
            </w:pPr>
          </w:p>
          <w:tbl>
            <w:tblPr>
              <w:tblStyle w:val="TableGrid"/>
              <w:tblW w:w="0" w:type="auto"/>
              <w:tblLook w:val="04A0" w:firstRow="1" w:lastRow="0" w:firstColumn="1" w:lastColumn="0" w:noHBand="0" w:noVBand="1"/>
            </w:tblPr>
            <w:tblGrid>
              <w:gridCol w:w="9249"/>
            </w:tblGrid>
            <w:tr w:rsidR="007267CD" w:rsidTr="007267CD">
              <w:tc>
                <w:tcPr>
                  <w:tcW w:w="9249" w:type="dxa"/>
                </w:tcPr>
                <w:p w:rsidR="007267CD" w:rsidRDefault="007267CD" w:rsidP="006D4509">
                  <w:pPr>
                    <w:rPr>
                      <w:i/>
                    </w:rPr>
                  </w:pPr>
                </w:p>
                <w:p w:rsidR="007267CD" w:rsidRDefault="007267CD" w:rsidP="006D4509">
                  <w:pPr>
                    <w:rPr>
                      <w:i/>
                    </w:rPr>
                  </w:pPr>
                </w:p>
                <w:p w:rsidR="007267CD" w:rsidRDefault="007267CD" w:rsidP="006D4509">
                  <w:pPr>
                    <w:rPr>
                      <w:i/>
                    </w:rPr>
                  </w:pPr>
                </w:p>
                <w:p w:rsidR="007267CD" w:rsidRDefault="007267CD" w:rsidP="006D4509">
                  <w:pPr>
                    <w:rPr>
                      <w:i/>
                    </w:rPr>
                  </w:pPr>
                </w:p>
                <w:p w:rsidR="007267CD" w:rsidRDefault="007267CD" w:rsidP="006D4509">
                  <w:pPr>
                    <w:rPr>
                      <w:i/>
                    </w:rPr>
                  </w:pPr>
                </w:p>
                <w:p w:rsidR="007267CD" w:rsidRDefault="007267CD" w:rsidP="006D4509">
                  <w:pPr>
                    <w:rPr>
                      <w:i/>
                    </w:rPr>
                  </w:pPr>
                </w:p>
                <w:p w:rsidR="007267CD" w:rsidRDefault="007267CD" w:rsidP="006D4509">
                  <w:pPr>
                    <w:rPr>
                      <w:i/>
                    </w:rPr>
                  </w:pPr>
                </w:p>
                <w:p w:rsidR="007267CD" w:rsidRDefault="007267CD" w:rsidP="006D4509">
                  <w:pPr>
                    <w:rPr>
                      <w:i/>
                    </w:rPr>
                  </w:pPr>
                </w:p>
                <w:p w:rsidR="007267CD" w:rsidRDefault="007267CD" w:rsidP="006D4509">
                  <w:pPr>
                    <w:rPr>
                      <w:i/>
                    </w:rPr>
                  </w:pPr>
                </w:p>
              </w:tc>
            </w:tr>
          </w:tbl>
          <w:p w:rsidR="007267CD" w:rsidRDefault="007267CD" w:rsidP="006D4509">
            <w:pPr>
              <w:rPr>
                <w:i/>
              </w:rPr>
            </w:pPr>
          </w:p>
          <w:p w:rsidR="006D4509" w:rsidRDefault="006D4509">
            <w:pPr>
              <w:rPr>
                <w:i/>
              </w:rPr>
            </w:pPr>
          </w:p>
        </w:tc>
      </w:tr>
      <w:tr w:rsidR="006D4509" w:rsidTr="006D4509">
        <w:tc>
          <w:tcPr>
            <w:tcW w:w="9639" w:type="dxa"/>
          </w:tcPr>
          <w:p w:rsidR="006D4509" w:rsidRPr="00C02824" w:rsidRDefault="006D4509" w:rsidP="006D4509">
            <w:r w:rsidRPr="00C02824">
              <w:t>Module Code(s) and title(s) which is/are the subject of this appeal:</w:t>
            </w:r>
          </w:p>
          <w:p w:rsidR="006D4509" w:rsidRDefault="006D4509" w:rsidP="006D4509">
            <w:pPr>
              <w:rPr>
                <w:i/>
              </w:rPr>
            </w:pPr>
          </w:p>
          <w:p w:rsidR="006D4509" w:rsidRDefault="006D4509" w:rsidP="006D4509">
            <w:pPr>
              <w:rPr>
                <w:i/>
              </w:rPr>
            </w:pPr>
          </w:p>
          <w:p w:rsidR="006D4509" w:rsidRDefault="006D4509" w:rsidP="006D4509">
            <w:pPr>
              <w:rPr>
                <w:i/>
              </w:rPr>
            </w:pPr>
          </w:p>
          <w:p w:rsidR="006D4509" w:rsidRDefault="006D4509" w:rsidP="006D4509">
            <w:pPr>
              <w:rPr>
                <w:i/>
              </w:rPr>
            </w:pPr>
          </w:p>
          <w:p w:rsidR="006D4509" w:rsidRDefault="006D4509" w:rsidP="006D4509">
            <w:pPr>
              <w:rPr>
                <w:i/>
              </w:rPr>
            </w:pPr>
          </w:p>
          <w:p w:rsidR="006D4509" w:rsidRPr="00C82DE0" w:rsidRDefault="006D4509" w:rsidP="006D4509">
            <w:pPr>
              <w:rPr>
                <w:i/>
              </w:rPr>
            </w:pPr>
          </w:p>
        </w:tc>
      </w:tr>
    </w:tbl>
    <w:p w:rsidR="006D4509" w:rsidRDefault="006D4509" w:rsidP="004D329B">
      <w:pPr>
        <w:ind w:left="-567"/>
        <w:rPr>
          <w:i/>
        </w:rPr>
      </w:pPr>
    </w:p>
    <w:p w:rsidR="004D329B" w:rsidRPr="00D32C4B" w:rsidRDefault="004D329B" w:rsidP="00D32C4B">
      <w:pPr>
        <w:spacing w:line="240" w:lineRule="auto"/>
        <w:ind w:left="-567"/>
        <w:rPr>
          <w:b/>
        </w:rPr>
      </w:pPr>
      <w:r w:rsidRPr="00D32C4B">
        <w:rPr>
          <w:b/>
        </w:rPr>
        <w:t>I wish to appeal the decision of the Board of Examiners regarding the above assessed work on the following grounds (please indicate the ground</w:t>
      </w:r>
      <w:r w:rsidR="00BD5270">
        <w:rPr>
          <w:b/>
        </w:rPr>
        <w:t>s</w:t>
      </w:r>
      <w:r w:rsidRPr="00D32C4B">
        <w:rPr>
          <w:b/>
        </w:rPr>
        <w:t xml:space="preserve"> of the appeal by ticking the relevant box/boxes): </w:t>
      </w:r>
    </w:p>
    <w:p w:rsidR="004D329B" w:rsidRDefault="0081257A" w:rsidP="004D329B">
      <w:pPr>
        <w:ind w:left="-567"/>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-334645</wp:posOffset>
                </wp:positionH>
                <wp:positionV relativeFrom="paragraph">
                  <wp:posOffset>181610</wp:posOffset>
                </wp:positionV>
                <wp:extent cx="179705" cy="179705"/>
                <wp:effectExtent l="8255" t="10160" r="12065"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A88E7" id="Rectangle 5" o:spid="_x0000_s1026" style="position:absolute;margin-left:-26.35pt;margin-top:14.3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cSHQIAADs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"/>
            </w:pict>
          </mc:Fallback>
        </mc:AlternateContent>
      </w:r>
    </w:p>
    <w:p w:rsidR="00D32C4B" w:rsidRPr="00D32C4B" w:rsidRDefault="00D32C4B" w:rsidP="00EF7E21">
      <w:pPr>
        <w:pStyle w:val="NoSpacing"/>
        <w:numPr>
          <w:ilvl w:val="0"/>
          <w:numId w:val="6"/>
        </w:numPr>
        <w:jc w:val="both"/>
        <w:rPr>
          <w:rFonts w:asciiTheme="minorHAnsi" w:hAnsiTheme="minorHAnsi" w:cs="Arial"/>
        </w:rPr>
      </w:pPr>
      <w:r w:rsidRPr="00D32C4B">
        <w:rPr>
          <w:rFonts w:asciiTheme="minorHAnsi" w:hAnsiTheme="minorHAnsi" w:cs="Arial"/>
        </w:rPr>
        <w:t>that there was an administrative error in recording or</w:t>
      </w:r>
      <w:r w:rsidR="00955FF1">
        <w:rPr>
          <w:rFonts w:asciiTheme="minorHAnsi" w:hAnsiTheme="minorHAnsi" w:cs="Arial"/>
        </w:rPr>
        <w:t xml:space="preserve"> calculating the mark or result</w:t>
      </w:r>
      <w:r w:rsidR="007145A1">
        <w:rPr>
          <w:rFonts w:asciiTheme="minorHAnsi" w:hAnsiTheme="minorHAnsi" w:cs="Arial"/>
        </w:rPr>
        <w:t>;</w:t>
      </w:r>
    </w:p>
    <w:p w:rsidR="00D32C4B" w:rsidRDefault="00D32C4B" w:rsidP="00D32C4B">
      <w:pPr>
        <w:pStyle w:val="NoSpacing"/>
        <w:ind w:left="664" w:hanging="664"/>
        <w:jc w:val="both"/>
        <w:rPr>
          <w:rFonts w:ascii="Arial" w:hAnsi="Arial" w:cs="Arial"/>
          <w:b/>
        </w:rPr>
      </w:pPr>
    </w:p>
    <w:p w:rsidR="00D32C4B" w:rsidRPr="00D32C4B" w:rsidRDefault="0081257A" w:rsidP="00EF7E21">
      <w:pPr>
        <w:pStyle w:val="NoSpacing"/>
        <w:numPr>
          <w:ilvl w:val="0"/>
          <w:numId w:val="6"/>
        </w:numPr>
        <w:jc w:val="both"/>
        <w:rPr>
          <w:rFonts w:asciiTheme="minorHAnsi" w:hAnsiTheme="minorHAnsi" w:cs="Arial"/>
        </w:rPr>
      </w:pPr>
      <w:r>
        <w:rPr>
          <w:rFonts w:ascii="Arial" w:hAnsi="Arial" w:cs="Arial"/>
          <w:noProof/>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-334645</wp:posOffset>
                </wp:positionH>
                <wp:positionV relativeFrom="paragraph">
                  <wp:posOffset>-3810</wp:posOffset>
                </wp:positionV>
                <wp:extent cx="179705" cy="179705"/>
                <wp:effectExtent l="8255" t="5715" r="12065" b="50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C4F2" id="Rectangle 6" o:spid="_x0000_s1026" style="position:absolute;margin-left:-26.35pt;margin-top:-.3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RFHQIAADs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"/>
            </w:pict>
          </mc:Fallback>
        </mc:AlternateContent>
      </w:r>
      <w:r w:rsidR="00D32C4B" w:rsidRPr="00D32C4B">
        <w:rPr>
          <w:rFonts w:asciiTheme="minorHAnsi" w:hAnsiTheme="minorHAnsi" w:cs="Arial"/>
        </w:rPr>
        <w:t>that assessments were not conducted in accordance with the current regulations g</w:t>
      </w:r>
      <w:r w:rsidR="00955FF1">
        <w:rPr>
          <w:rFonts w:asciiTheme="minorHAnsi" w:hAnsiTheme="minorHAnsi" w:cs="Arial"/>
        </w:rPr>
        <w:t>overning the programme of study</w:t>
      </w:r>
      <w:r w:rsidR="007145A1">
        <w:rPr>
          <w:rFonts w:asciiTheme="minorHAnsi" w:hAnsiTheme="minorHAnsi" w:cs="Arial"/>
        </w:rPr>
        <w:t>;</w:t>
      </w:r>
    </w:p>
    <w:p w:rsidR="00D32C4B" w:rsidRDefault="0081257A" w:rsidP="00D32C4B">
      <w:pPr>
        <w:pStyle w:val="NoSpacing"/>
        <w:jc w:val="both"/>
        <w:rPr>
          <w:rFonts w:asciiTheme="minorHAnsi" w:hAnsiTheme="minorHAnsi" w:cs="Arial"/>
          <w:b/>
        </w:rPr>
      </w:pPr>
      <w:r>
        <w:rPr>
          <w:rFonts w:asciiTheme="minorHAnsi" w:hAnsiTheme="minorHAnsi" w:cs="Arial"/>
          <w:b/>
          <w:noProof/>
          <w:lang w:eastAsia="en-GB"/>
        </w:rPr>
        <mc:AlternateContent>
          <mc:Choice Requires="wps">
            <w:drawing>
              <wp:anchor distT="0" distB="0" distL="114300" distR="114300" simplePos="0" relativeHeight="251661312" behindDoc="0" locked="0" layoutInCell="1" allowOverlap="1">
                <wp:simplePos x="0" y="0"/>
                <wp:positionH relativeFrom="column">
                  <wp:posOffset>-334645</wp:posOffset>
                </wp:positionH>
                <wp:positionV relativeFrom="paragraph">
                  <wp:posOffset>104775</wp:posOffset>
                </wp:positionV>
                <wp:extent cx="179705" cy="179705"/>
                <wp:effectExtent l="8255" t="9525" r="12065"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95DC8" id="Rectangle 7" o:spid="_x0000_s1026" style="position:absolute;margin-left:-26.35pt;margin-top:8.2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3KHQIAADs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"/>
            </w:pict>
          </mc:Fallback>
        </mc:AlternateContent>
      </w:r>
    </w:p>
    <w:p w:rsidR="00D32C4B" w:rsidRPr="00D32C4B" w:rsidRDefault="00D32C4B" w:rsidP="00EF7E21">
      <w:pPr>
        <w:pStyle w:val="NoSpacing"/>
        <w:numPr>
          <w:ilvl w:val="0"/>
          <w:numId w:val="6"/>
        </w:numPr>
        <w:jc w:val="both"/>
        <w:rPr>
          <w:rFonts w:asciiTheme="minorHAnsi" w:hAnsiTheme="minorHAnsi" w:cs="Arial"/>
        </w:rPr>
      </w:pPr>
      <w:r w:rsidRPr="00D32C4B">
        <w:rPr>
          <w:rFonts w:asciiTheme="minorHAnsi" w:hAnsiTheme="minorHAnsi" w:cs="Arial"/>
        </w:rPr>
        <w:t>that there was a procedural error in determining a decision of copying, plagiarism, col</w:t>
      </w:r>
      <w:r w:rsidR="00955FF1">
        <w:rPr>
          <w:rFonts w:asciiTheme="minorHAnsi" w:hAnsiTheme="minorHAnsi" w:cs="Arial"/>
        </w:rPr>
        <w:t>lusion or dishonest use of data</w:t>
      </w:r>
      <w:r w:rsidR="007145A1">
        <w:rPr>
          <w:rFonts w:asciiTheme="minorHAnsi" w:hAnsiTheme="minorHAnsi" w:cs="Arial"/>
        </w:rPr>
        <w:t>;</w:t>
      </w:r>
    </w:p>
    <w:p w:rsidR="00D32C4B" w:rsidRDefault="0081257A" w:rsidP="00D32C4B">
      <w:pPr>
        <w:pStyle w:val="NoSpacing"/>
        <w:jc w:val="both"/>
        <w:rPr>
          <w:rFonts w:asciiTheme="minorHAnsi" w:hAnsiTheme="minorHAnsi" w:cs="Arial"/>
          <w:b/>
        </w:rPr>
      </w:pPr>
      <w:r>
        <w:rPr>
          <w:rFonts w:asciiTheme="minorHAnsi" w:hAnsiTheme="minorHAnsi" w:cs="Arial"/>
          <w:b/>
          <w:noProof/>
          <w:lang w:eastAsia="en-GB"/>
        </w:rPr>
        <mc:AlternateContent>
          <mc:Choice Requires="wps">
            <w:drawing>
              <wp:anchor distT="0" distB="0" distL="114300" distR="114300" simplePos="0" relativeHeight="251662336" behindDoc="0" locked="0" layoutInCell="1" allowOverlap="1">
                <wp:simplePos x="0" y="0"/>
                <wp:positionH relativeFrom="column">
                  <wp:posOffset>-334645</wp:posOffset>
                </wp:positionH>
                <wp:positionV relativeFrom="paragraph">
                  <wp:posOffset>125095</wp:posOffset>
                </wp:positionV>
                <wp:extent cx="179705" cy="179705"/>
                <wp:effectExtent l="8255" t="10795" r="1206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24FD8" id="Rectangle 8" o:spid="_x0000_s1026" style="position:absolute;margin-left:-26.35pt;margin-top:9.8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oEHQIAADs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"/>
            </w:pict>
          </mc:Fallback>
        </mc:AlternateContent>
      </w:r>
    </w:p>
    <w:p w:rsidR="00D32C4B" w:rsidRPr="00D32C4B" w:rsidRDefault="00D32C4B" w:rsidP="00EF7E21">
      <w:pPr>
        <w:pStyle w:val="NoSpacing"/>
        <w:numPr>
          <w:ilvl w:val="0"/>
          <w:numId w:val="6"/>
        </w:numPr>
        <w:jc w:val="both"/>
        <w:rPr>
          <w:rFonts w:cs="Arial"/>
        </w:rPr>
      </w:pPr>
      <w:r w:rsidRPr="00D32C4B">
        <w:rPr>
          <w:rFonts w:cs="Arial"/>
        </w:rPr>
        <w:t xml:space="preserve">that the student has a complaint regarding academic provision that could not be made known prior to the meeting of the Board of Examiners and for which an </w:t>
      </w:r>
      <w:r w:rsidR="00955FF1">
        <w:rPr>
          <w:rFonts w:cs="Arial"/>
        </w:rPr>
        <w:t>academic remedy is being sought</w:t>
      </w:r>
      <w:r w:rsidR="007145A1">
        <w:rPr>
          <w:rFonts w:cs="Arial"/>
        </w:rPr>
        <w:t>;</w:t>
      </w:r>
    </w:p>
    <w:p w:rsidR="00D32C4B" w:rsidRPr="00B92B32" w:rsidRDefault="0081257A" w:rsidP="00D32C4B">
      <w:pPr>
        <w:pStyle w:val="ListParagraph"/>
        <w:ind w:left="1418" w:hanging="709"/>
        <w:rPr>
          <w:rFonts w:cs="Arial"/>
          <w:b/>
          <w:sz w:val="22"/>
          <w:szCs w:val="22"/>
        </w:rPr>
      </w:pPr>
      <w:r>
        <w:rPr>
          <w:rFonts w:asciiTheme="minorHAnsi" w:hAnsiTheme="minorHAnsi" w:cs="Arial"/>
          <w:b/>
          <w:noProof/>
        </w:rPr>
        <mc:AlternateContent>
          <mc:Choice Requires="wps">
            <w:drawing>
              <wp:anchor distT="0" distB="0" distL="114300" distR="114300" simplePos="0" relativeHeight="251663360" behindDoc="0" locked="0" layoutInCell="1" allowOverlap="1">
                <wp:simplePos x="0" y="0"/>
                <wp:positionH relativeFrom="column">
                  <wp:posOffset>-334645</wp:posOffset>
                </wp:positionH>
                <wp:positionV relativeFrom="paragraph">
                  <wp:posOffset>143510</wp:posOffset>
                </wp:positionV>
                <wp:extent cx="179705" cy="179705"/>
                <wp:effectExtent l="8255" t="10160" r="12065"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929BF" id="Rectangle 10" o:spid="_x0000_s1026" style="position:absolute;margin-left:-26.35pt;margin-top:11.3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"/>
            </w:pict>
          </mc:Fallback>
        </mc:AlternateContent>
      </w:r>
    </w:p>
    <w:p w:rsidR="00D32C4B" w:rsidRDefault="00D32C4B" w:rsidP="00EF7E21">
      <w:pPr>
        <w:pStyle w:val="NoSpacing"/>
        <w:numPr>
          <w:ilvl w:val="0"/>
          <w:numId w:val="6"/>
        </w:numPr>
        <w:jc w:val="both"/>
        <w:rPr>
          <w:rFonts w:asciiTheme="minorHAnsi" w:hAnsiTheme="minorHAnsi" w:cs="Arial"/>
        </w:rPr>
      </w:pPr>
      <w:r w:rsidRPr="00D32C4B">
        <w:rPr>
          <w:rFonts w:asciiTheme="minorHAnsi" w:hAnsiTheme="minorHAnsi" w:cs="Arial"/>
        </w:rPr>
        <w:t>that some other mat</w:t>
      </w:r>
      <w:r w:rsidR="0029147D">
        <w:rPr>
          <w:rFonts w:asciiTheme="minorHAnsi" w:hAnsiTheme="minorHAnsi" w:cs="Arial"/>
        </w:rPr>
        <w:t>erial irregularity has occurred</w:t>
      </w:r>
      <w:r w:rsidR="007145A1">
        <w:rPr>
          <w:rFonts w:asciiTheme="minorHAnsi" w:hAnsiTheme="minorHAnsi" w:cs="Arial"/>
        </w:rPr>
        <w:t>;</w:t>
      </w:r>
    </w:p>
    <w:p w:rsidR="0029147D" w:rsidRDefault="0029147D" w:rsidP="00D32C4B">
      <w:pPr>
        <w:pStyle w:val="NoSpacing"/>
        <w:jc w:val="both"/>
        <w:rPr>
          <w:rFonts w:asciiTheme="minorHAnsi" w:hAnsiTheme="minorHAnsi" w:cs="Arial"/>
        </w:rPr>
      </w:pPr>
    </w:p>
    <w:p w:rsidR="007145A1" w:rsidRDefault="0029147D" w:rsidP="00EF7E21">
      <w:pPr>
        <w:pStyle w:val="NoSpacing"/>
        <w:numPr>
          <w:ilvl w:val="0"/>
          <w:numId w:val="6"/>
        </w:numPr>
        <w:jc w:val="both"/>
        <w:rPr>
          <w:rFonts w:asciiTheme="minorHAnsi" w:hAnsiTheme="minorHAnsi" w:cs="Arial"/>
        </w:rPr>
      </w:pPr>
      <w:r w:rsidRPr="00D32C4B">
        <w:rPr>
          <w:rFonts w:asciiTheme="minorHAnsi" w:hAnsiTheme="minorHAnsi" w:cs="Arial"/>
        </w:rPr>
        <w:t xml:space="preserve">that </w:t>
      </w:r>
      <w:r>
        <w:rPr>
          <w:rFonts w:asciiTheme="minorHAnsi" w:hAnsiTheme="minorHAnsi" w:cs="Arial"/>
        </w:rPr>
        <w:t>extenuating circumstances were divulged but</w:t>
      </w:r>
      <w:r w:rsidR="007145A1">
        <w:rPr>
          <w:rFonts w:asciiTheme="minorHAnsi" w:hAnsiTheme="minorHAnsi" w:cs="Arial"/>
        </w:rPr>
        <w:t>:</w:t>
      </w:r>
    </w:p>
    <w:p w:rsidR="007145A1" w:rsidRDefault="007145A1" w:rsidP="0029147D">
      <w:pPr>
        <w:pStyle w:val="NoSpacing"/>
        <w:jc w:val="both"/>
        <w:rPr>
          <w:rFonts w:asciiTheme="minorHAnsi" w:hAnsiTheme="minorHAnsi" w:cs="Arial"/>
        </w:rPr>
      </w:pPr>
      <w:r>
        <w:rPr>
          <w:rFonts w:asciiTheme="minorHAnsi" w:hAnsiTheme="minorHAnsi" w:cs="Arial"/>
          <w:b/>
          <w:noProof/>
          <w:lang w:eastAsia="en-GB"/>
        </w:rPr>
        <mc:AlternateContent>
          <mc:Choice Requires="wps">
            <w:drawing>
              <wp:anchor distT="0" distB="0" distL="114300" distR="114300" simplePos="0" relativeHeight="251669504" behindDoc="0" locked="0" layoutInCell="1" allowOverlap="1" wp14:anchorId="1DCCD956" wp14:editId="56BA7D2D">
                <wp:simplePos x="0" y="0"/>
                <wp:positionH relativeFrom="column">
                  <wp:posOffset>-333375</wp:posOffset>
                </wp:positionH>
                <wp:positionV relativeFrom="paragraph">
                  <wp:posOffset>199390</wp:posOffset>
                </wp:positionV>
                <wp:extent cx="179705" cy="179705"/>
                <wp:effectExtent l="8255" t="10160" r="12065" b="1016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D0BE3" id="Rectangle 10" o:spid="_x0000_s1026" style="position:absolute;margin-left:-26.25pt;margin-top:15.7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"/>
            </w:pict>
          </mc:Fallback>
        </mc:AlternateContent>
      </w:r>
    </w:p>
    <w:p w:rsidR="0029147D" w:rsidRDefault="007145A1" w:rsidP="00EF7E21">
      <w:pPr>
        <w:pStyle w:val="NoSpacing"/>
        <w:numPr>
          <w:ilvl w:val="0"/>
          <w:numId w:val="7"/>
        </w:numPr>
        <w:jc w:val="both"/>
        <w:rPr>
          <w:rFonts w:asciiTheme="minorHAnsi" w:hAnsiTheme="minorHAnsi" w:cs="Arial"/>
        </w:rPr>
      </w:pPr>
      <w:r>
        <w:rPr>
          <w:rFonts w:asciiTheme="minorHAnsi" w:hAnsiTheme="minorHAnsi" w:cs="Arial"/>
        </w:rPr>
        <w:t>there was a procedural error in the decision taken by an Extenuating Circumstances Committee or Board of Examiners when considering the circumstances; or</w:t>
      </w:r>
      <w:r w:rsidR="0029147D">
        <w:rPr>
          <w:rFonts w:asciiTheme="minorHAnsi" w:hAnsiTheme="minorHAnsi" w:cs="Arial"/>
        </w:rPr>
        <w:t>.</w:t>
      </w:r>
    </w:p>
    <w:p w:rsidR="007145A1" w:rsidRDefault="007145A1" w:rsidP="0029147D">
      <w:pPr>
        <w:pStyle w:val="NoSpacing"/>
        <w:jc w:val="both"/>
        <w:rPr>
          <w:rFonts w:asciiTheme="minorHAnsi" w:hAnsiTheme="minorHAnsi" w:cs="Arial"/>
        </w:rPr>
      </w:pPr>
      <w:r>
        <w:rPr>
          <w:rFonts w:asciiTheme="minorHAnsi" w:hAnsiTheme="minorHAnsi" w:cs="Arial"/>
          <w:b/>
          <w:noProof/>
          <w:lang w:eastAsia="en-GB"/>
        </w:rPr>
        <mc:AlternateContent>
          <mc:Choice Requires="wps">
            <w:drawing>
              <wp:anchor distT="0" distB="0" distL="114300" distR="114300" simplePos="0" relativeHeight="251667456" behindDoc="0" locked="0" layoutInCell="1" allowOverlap="1" wp14:anchorId="34743B19" wp14:editId="6A0C0D3D">
                <wp:simplePos x="0" y="0"/>
                <wp:positionH relativeFrom="column">
                  <wp:posOffset>-333375</wp:posOffset>
                </wp:positionH>
                <wp:positionV relativeFrom="paragraph">
                  <wp:posOffset>180340</wp:posOffset>
                </wp:positionV>
                <wp:extent cx="179705" cy="179705"/>
                <wp:effectExtent l="8255" t="10160" r="12065" b="1016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4AAE9" id="Rectangle 10" o:spid="_x0000_s1026" style="position:absolute;margin-left:-26.25pt;margin-top:14.2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"/>
            </w:pict>
          </mc:Fallback>
        </mc:AlternateContent>
      </w:r>
    </w:p>
    <w:p w:rsidR="007145A1" w:rsidRDefault="007145A1" w:rsidP="00EF7E21">
      <w:pPr>
        <w:pStyle w:val="NoSpacing"/>
        <w:numPr>
          <w:ilvl w:val="0"/>
          <w:numId w:val="7"/>
        </w:numPr>
        <w:jc w:val="both"/>
        <w:rPr>
          <w:rFonts w:asciiTheme="minorHAnsi" w:hAnsiTheme="minorHAnsi" w:cs="Arial"/>
        </w:rPr>
      </w:pPr>
      <w:r>
        <w:rPr>
          <w:rFonts w:asciiTheme="minorHAnsi" w:hAnsiTheme="minorHAnsi" w:cs="Arial"/>
        </w:rPr>
        <w:t>the student is presenting new or additional material evidence, which, for valid reason, they were unable to provide at the time of submitting the extenuating circumstances claim.</w:t>
      </w:r>
    </w:p>
    <w:p w:rsidR="00D57060" w:rsidRDefault="00D57060" w:rsidP="00D32C4B">
      <w:pPr>
        <w:pStyle w:val="NoSpacing"/>
        <w:jc w:val="both"/>
        <w:rPr>
          <w:rFonts w:asciiTheme="minorHAnsi" w:hAnsiTheme="minorHAnsi" w:cs="Arial"/>
        </w:rPr>
      </w:pPr>
    </w:p>
    <w:p w:rsidR="00D57060" w:rsidRPr="00D57060" w:rsidRDefault="00D57060" w:rsidP="00D57060">
      <w:pPr>
        <w:tabs>
          <w:tab w:val="left" w:pos="4986"/>
        </w:tabs>
        <w:ind w:left="-567"/>
        <w:rPr>
          <w:i/>
        </w:rPr>
      </w:pPr>
      <w:r>
        <w:rPr>
          <w:i/>
        </w:rPr>
        <w:t>Please note that you</w:t>
      </w:r>
      <w:r w:rsidRPr="00D57060">
        <w:rPr>
          <w:i/>
        </w:rPr>
        <w:t xml:space="preserve"> may not appeal on any grounds which:</w:t>
      </w:r>
    </w:p>
    <w:p w:rsidR="00D57060" w:rsidRPr="00D57060" w:rsidRDefault="00D57060" w:rsidP="00D57060">
      <w:pPr>
        <w:pStyle w:val="NoSpacing"/>
        <w:numPr>
          <w:ilvl w:val="1"/>
          <w:numId w:val="2"/>
        </w:numPr>
        <w:ind w:left="567" w:hanging="425"/>
        <w:jc w:val="both"/>
        <w:rPr>
          <w:rFonts w:asciiTheme="minorHAnsi" w:hAnsiTheme="minorHAnsi" w:cs="Arial"/>
          <w:i/>
        </w:rPr>
      </w:pPr>
      <w:r w:rsidRPr="00D57060">
        <w:rPr>
          <w:rFonts w:asciiTheme="minorHAnsi" w:hAnsiTheme="minorHAnsi" w:cs="Arial"/>
          <w:i/>
        </w:rPr>
        <w:t>dispute the academic judgement of the Board of Examiners</w:t>
      </w:r>
      <w:r w:rsidR="007145A1">
        <w:rPr>
          <w:rFonts w:asciiTheme="minorHAnsi" w:hAnsiTheme="minorHAnsi" w:cs="Arial"/>
          <w:i/>
        </w:rPr>
        <w:t>, including those which simply constitute an expression of dissatisfaction with the decision that has been taken</w:t>
      </w:r>
      <w:r w:rsidRPr="00D57060">
        <w:rPr>
          <w:rFonts w:asciiTheme="minorHAnsi" w:hAnsiTheme="minorHAnsi" w:cs="Arial"/>
          <w:i/>
        </w:rPr>
        <w:t>; or</w:t>
      </w:r>
    </w:p>
    <w:p w:rsidR="00D57060" w:rsidRPr="00D57060" w:rsidRDefault="00D57060" w:rsidP="00D57060">
      <w:pPr>
        <w:pStyle w:val="NoSpacing"/>
        <w:numPr>
          <w:ilvl w:val="1"/>
          <w:numId w:val="2"/>
        </w:numPr>
        <w:ind w:left="567" w:hanging="425"/>
        <w:jc w:val="both"/>
        <w:rPr>
          <w:rFonts w:asciiTheme="minorHAnsi" w:hAnsiTheme="minorHAnsi" w:cs="Arial"/>
          <w:i/>
        </w:rPr>
      </w:pPr>
      <w:r w:rsidRPr="00D57060">
        <w:rPr>
          <w:rFonts w:asciiTheme="minorHAnsi" w:hAnsiTheme="minorHAnsi" w:cs="Arial"/>
          <w:i/>
        </w:rPr>
        <w:t xml:space="preserve">have already been considered </w:t>
      </w:r>
      <w:r w:rsidR="007145A1">
        <w:rPr>
          <w:rFonts w:asciiTheme="minorHAnsi" w:hAnsiTheme="minorHAnsi" w:cs="Arial"/>
          <w:i/>
        </w:rPr>
        <w:t xml:space="preserve">or re-considered </w:t>
      </w:r>
      <w:r w:rsidRPr="00D57060">
        <w:rPr>
          <w:rFonts w:asciiTheme="minorHAnsi" w:hAnsiTheme="minorHAnsi" w:cs="Arial"/>
          <w:i/>
        </w:rPr>
        <w:t>by the Board of Examiners</w:t>
      </w:r>
      <w:r w:rsidR="007145A1">
        <w:rPr>
          <w:rFonts w:asciiTheme="minorHAnsi" w:hAnsiTheme="minorHAnsi" w:cs="Arial"/>
          <w:i/>
        </w:rPr>
        <w:t xml:space="preserve"> and/or Extenuating Circumstances Committee</w:t>
      </w:r>
      <w:r w:rsidRPr="00D57060">
        <w:rPr>
          <w:rFonts w:asciiTheme="minorHAnsi" w:hAnsiTheme="minorHAnsi" w:cs="Arial"/>
          <w:i/>
        </w:rPr>
        <w:t>; or</w:t>
      </w:r>
    </w:p>
    <w:p w:rsidR="00D57060" w:rsidRDefault="00D57060" w:rsidP="00D57060">
      <w:pPr>
        <w:pStyle w:val="NoSpacing"/>
        <w:numPr>
          <w:ilvl w:val="1"/>
          <w:numId w:val="2"/>
        </w:numPr>
        <w:ind w:left="567" w:hanging="425"/>
        <w:jc w:val="both"/>
        <w:rPr>
          <w:rFonts w:asciiTheme="minorHAnsi" w:hAnsiTheme="minorHAnsi" w:cs="Arial"/>
          <w:i/>
        </w:rPr>
      </w:pPr>
      <w:r w:rsidRPr="00D57060">
        <w:rPr>
          <w:rFonts w:asciiTheme="minorHAnsi" w:hAnsiTheme="minorHAnsi" w:cs="Arial"/>
          <w:i/>
        </w:rPr>
        <w:t>constitute a matter which could have been resolved under the Student Complaints Procedure at the appropriate time.</w:t>
      </w:r>
    </w:p>
    <w:p w:rsidR="00131742" w:rsidRDefault="00131742" w:rsidP="00C02824">
      <w:pPr>
        <w:pStyle w:val="NoSpacing"/>
        <w:ind w:left="-567"/>
        <w:jc w:val="both"/>
        <w:rPr>
          <w:rFonts w:asciiTheme="minorHAnsi" w:hAnsiTheme="minorHAnsi" w:cs="Arial"/>
          <w:i/>
        </w:rPr>
      </w:pPr>
    </w:p>
    <w:p w:rsidR="006D4509" w:rsidRDefault="00C02824" w:rsidP="00C02824">
      <w:pPr>
        <w:pStyle w:val="NoSpacing"/>
        <w:ind w:left="-567"/>
        <w:jc w:val="both"/>
        <w:rPr>
          <w:rFonts w:asciiTheme="minorHAnsi" w:hAnsiTheme="minorHAnsi" w:cs="Arial"/>
          <w:i/>
        </w:rPr>
      </w:pPr>
      <w:r>
        <w:rPr>
          <w:rFonts w:asciiTheme="minorHAnsi" w:hAnsiTheme="minorHAnsi" w:cs="Arial"/>
          <w:i/>
        </w:rPr>
        <w:t>There is a separate procedure for appeals against the decision of the Board of Examiners on completion of a programme of study.  The grounds for such appeals are outlined under Section Two of the Assessment Appeals Procedure.</w:t>
      </w:r>
    </w:p>
    <w:p w:rsidR="0029147D" w:rsidRDefault="0029147D" w:rsidP="00C02824">
      <w:pPr>
        <w:pStyle w:val="NoSpacing"/>
        <w:ind w:left="-567"/>
        <w:jc w:val="both"/>
        <w:rPr>
          <w:rFonts w:asciiTheme="minorHAnsi" w:hAnsiTheme="minorHAnsi" w:cs="Arial"/>
          <w:i/>
        </w:rPr>
      </w:pPr>
    </w:p>
    <w:tbl>
      <w:tblPr>
        <w:tblStyle w:val="TableGrid"/>
        <w:tblW w:w="0" w:type="auto"/>
        <w:tblInd w:w="-567" w:type="dxa"/>
        <w:tblLook w:val="04A0" w:firstRow="1" w:lastRow="0" w:firstColumn="1" w:lastColumn="0" w:noHBand="0" w:noVBand="1"/>
      </w:tblPr>
      <w:tblGrid>
        <w:gridCol w:w="9583"/>
      </w:tblGrid>
      <w:tr w:rsidR="000C7738" w:rsidTr="00D57060">
        <w:tc>
          <w:tcPr>
            <w:tcW w:w="9747" w:type="dxa"/>
          </w:tcPr>
          <w:p w:rsidR="000C7738" w:rsidRDefault="000C7738" w:rsidP="000C7738">
            <w:pPr>
              <w:pStyle w:val="NoSpacing"/>
              <w:ind w:left="141"/>
              <w:jc w:val="both"/>
              <w:rPr>
                <w:rFonts w:asciiTheme="minorHAnsi" w:hAnsiTheme="minorHAnsi" w:cs="Arial"/>
              </w:rPr>
            </w:pPr>
            <w:r>
              <w:rPr>
                <w:rFonts w:asciiTheme="minorHAnsi" w:hAnsiTheme="minorHAnsi" w:cs="Arial"/>
              </w:rPr>
              <w:t xml:space="preserve">I wish to appeal the decision of the Board of Examiners </w:t>
            </w:r>
            <w:proofErr w:type="gramStart"/>
            <w:r>
              <w:rPr>
                <w:rFonts w:asciiTheme="minorHAnsi" w:hAnsiTheme="minorHAnsi" w:cs="Arial"/>
              </w:rPr>
              <w:t>because :</w:t>
            </w:r>
            <w:proofErr w:type="gramEnd"/>
          </w:p>
          <w:p w:rsidR="00352592" w:rsidRDefault="000C7738" w:rsidP="000C7738">
            <w:pPr>
              <w:pStyle w:val="NoSpacing"/>
              <w:ind w:left="141"/>
              <w:jc w:val="both"/>
              <w:rPr>
                <w:rFonts w:asciiTheme="minorHAnsi" w:hAnsiTheme="minorHAnsi" w:cs="Arial"/>
                <w:i/>
              </w:rPr>
            </w:pPr>
            <w:r>
              <w:rPr>
                <w:rFonts w:asciiTheme="minorHAnsi" w:hAnsiTheme="minorHAnsi" w:cs="Arial"/>
              </w:rPr>
              <w:t>[</w:t>
            </w:r>
            <w:r>
              <w:rPr>
                <w:rFonts w:asciiTheme="minorHAnsi" w:hAnsiTheme="minorHAnsi" w:cs="Arial"/>
                <w:i/>
              </w:rPr>
              <w:t>P</w:t>
            </w:r>
            <w:r w:rsidRPr="00BD5270">
              <w:rPr>
                <w:rFonts w:asciiTheme="minorHAnsi" w:hAnsiTheme="minorHAnsi" w:cs="Arial"/>
                <w:i/>
              </w:rPr>
              <w:t>lease provide a full and clear description of the error or irregularity that is alleged to have occurred</w:t>
            </w:r>
            <w:r>
              <w:rPr>
                <w:rFonts w:asciiTheme="minorHAnsi" w:hAnsiTheme="minorHAnsi" w:cs="Arial"/>
                <w:i/>
              </w:rPr>
              <w:t>, with reference to the grounds you have cited above.  You may continue your statement on a separate sheet</w:t>
            </w:r>
            <w:r w:rsidR="006D4509">
              <w:rPr>
                <w:rFonts w:asciiTheme="minorHAnsi" w:hAnsiTheme="minorHAnsi" w:cs="Arial"/>
                <w:i/>
              </w:rPr>
              <w:t>,</w:t>
            </w:r>
            <w:r>
              <w:rPr>
                <w:rFonts w:asciiTheme="minorHAnsi" w:hAnsiTheme="minorHAnsi" w:cs="Arial"/>
                <w:i/>
              </w:rPr>
              <w:t xml:space="preserve"> if necessary].</w:t>
            </w:r>
          </w:p>
          <w:p w:rsidR="00D57060" w:rsidRDefault="00D57060" w:rsidP="000C7738">
            <w:pPr>
              <w:pStyle w:val="NoSpacing"/>
              <w:ind w:left="141"/>
              <w:jc w:val="both"/>
              <w:rPr>
                <w:rFonts w:asciiTheme="minorHAnsi" w:hAnsiTheme="minorHAnsi" w:cs="Arial"/>
                <w:i/>
              </w:rPr>
            </w:pPr>
          </w:p>
          <w:p w:rsidR="006D4509" w:rsidRDefault="006D4509" w:rsidP="000C7738">
            <w:pPr>
              <w:pStyle w:val="NoSpacing"/>
              <w:ind w:left="141"/>
              <w:jc w:val="both"/>
              <w:rPr>
                <w:rFonts w:asciiTheme="minorHAnsi" w:hAnsiTheme="minorHAnsi" w:cs="Arial"/>
                <w:i/>
              </w:rPr>
            </w:pPr>
          </w:p>
          <w:p w:rsidR="006D4509" w:rsidRDefault="006D4509" w:rsidP="000C7738">
            <w:pPr>
              <w:pStyle w:val="NoSpacing"/>
              <w:ind w:left="141"/>
              <w:jc w:val="both"/>
              <w:rPr>
                <w:rFonts w:asciiTheme="minorHAnsi" w:hAnsiTheme="minorHAnsi" w:cs="Arial"/>
                <w:i/>
              </w:rPr>
            </w:pPr>
          </w:p>
          <w:p w:rsidR="006D4509" w:rsidRDefault="006D4509" w:rsidP="000C7738">
            <w:pPr>
              <w:pStyle w:val="NoSpacing"/>
              <w:ind w:left="141"/>
              <w:jc w:val="both"/>
              <w:rPr>
                <w:rFonts w:asciiTheme="minorHAnsi" w:hAnsiTheme="minorHAnsi" w:cs="Arial"/>
                <w:i/>
              </w:rPr>
            </w:pPr>
          </w:p>
          <w:p w:rsidR="00352592" w:rsidRDefault="00352592" w:rsidP="000C7738">
            <w:pPr>
              <w:pStyle w:val="NoSpacing"/>
              <w:ind w:left="141"/>
              <w:jc w:val="both"/>
              <w:rPr>
                <w:rFonts w:asciiTheme="minorHAnsi" w:hAnsiTheme="minorHAnsi" w:cs="Arial"/>
                <w:i/>
              </w:rPr>
            </w:pPr>
          </w:p>
          <w:p w:rsidR="00352592" w:rsidRDefault="00352592" w:rsidP="000C7738">
            <w:pPr>
              <w:pStyle w:val="NoSpacing"/>
              <w:ind w:left="141"/>
              <w:jc w:val="both"/>
              <w:rPr>
                <w:rFonts w:asciiTheme="minorHAnsi" w:hAnsiTheme="minorHAnsi" w:cs="Arial"/>
                <w:i/>
              </w:rPr>
            </w:pPr>
          </w:p>
          <w:p w:rsidR="00352592" w:rsidRDefault="00352592" w:rsidP="000C7738">
            <w:pPr>
              <w:pStyle w:val="NoSpacing"/>
              <w:ind w:left="141"/>
              <w:jc w:val="both"/>
              <w:rPr>
                <w:rFonts w:asciiTheme="minorHAnsi" w:hAnsiTheme="minorHAnsi" w:cs="Arial"/>
                <w:i/>
              </w:rPr>
            </w:pPr>
          </w:p>
          <w:p w:rsidR="000C7738" w:rsidRDefault="000C7738" w:rsidP="000C7738">
            <w:pPr>
              <w:pStyle w:val="NoSpacing"/>
              <w:ind w:left="141"/>
              <w:jc w:val="both"/>
              <w:rPr>
                <w:rFonts w:asciiTheme="minorHAnsi" w:hAnsiTheme="minorHAnsi" w:cs="Arial"/>
                <w:i/>
              </w:rPr>
            </w:pPr>
          </w:p>
          <w:p w:rsidR="000C7738" w:rsidRDefault="000C7738" w:rsidP="000C7738">
            <w:pPr>
              <w:pStyle w:val="NoSpacing"/>
              <w:ind w:left="141"/>
              <w:jc w:val="both"/>
              <w:rPr>
                <w:rFonts w:asciiTheme="minorHAnsi" w:hAnsiTheme="minorHAnsi" w:cs="Arial"/>
                <w:i/>
              </w:rPr>
            </w:pPr>
          </w:p>
          <w:p w:rsidR="000C7738" w:rsidRDefault="000C7738" w:rsidP="000C7738">
            <w:pPr>
              <w:pStyle w:val="NoSpacing"/>
              <w:ind w:left="141"/>
              <w:jc w:val="both"/>
              <w:rPr>
                <w:rFonts w:asciiTheme="minorHAnsi" w:hAnsiTheme="minorHAnsi" w:cs="Arial"/>
              </w:rPr>
            </w:pPr>
          </w:p>
          <w:p w:rsidR="000C7738" w:rsidRDefault="000C7738" w:rsidP="000C7738">
            <w:pPr>
              <w:pStyle w:val="NoSpacing"/>
              <w:ind w:left="141"/>
              <w:jc w:val="both"/>
              <w:rPr>
                <w:rFonts w:asciiTheme="minorHAnsi" w:hAnsiTheme="minorHAnsi" w:cs="Arial"/>
              </w:rPr>
            </w:pPr>
          </w:p>
          <w:p w:rsidR="00D57060" w:rsidRDefault="00D57060" w:rsidP="00D57060">
            <w:pPr>
              <w:pStyle w:val="NoSpacing"/>
              <w:jc w:val="both"/>
              <w:rPr>
                <w:rFonts w:asciiTheme="minorHAnsi" w:hAnsiTheme="minorHAnsi" w:cs="Arial"/>
              </w:rPr>
            </w:pPr>
          </w:p>
          <w:p w:rsidR="000C7738" w:rsidRDefault="000C7738" w:rsidP="000C7738">
            <w:pPr>
              <w:pStyle w:val="NoSpacing"/>
              <w:ind w:left="141"/>
              <w:jc w:val="both"/>
              <w:rPr>
                <w:rFonts w:asciiTheme="minorHAnsi" w:hAnsiTheme="minorHAnsi" w:cs="Arial"/>
              </w:rPr>
            </w:pPr>
          </w:p>
          <w:p w:rsidR="000C7738" w:rsidRDefault="000C7738" w:rsidP="000C7738">
            <w:pPr>
              <w:pStyle w:val="NoSpacing"/>
              <w:ind w:left="141"/>
              <w:jc w:val="both"/>
              <w:rPr>
                <w:rFonts w:asciiTheme="minorHAnsi" w:hAnsiTheme="minorHAnsi" w:cs="Arial"/>
              </w:rPr>
            </w:pPr>
          </w:p>
          <w:p w:rsidR="000C7738" w:rsidRDefault="000C7738" w:rsidP="000C7738">
            <w:pPr>
              <w:pStyle w:val="NoSpacing"/>
              <w:ind w:left="141"/>
              <w:jc w:val="both"/>
              <w:rPr>
                <w:rFonts w:asciiTheme="minorHAnsi" w:hAnsiTheme="minorHAnsi" w:cs="Arial"/>
              </w:rPr>
            </w:pPr>
          </w:p>
          <w:p w:rsidR="000C7738" w:rsidRDefault="000C7738" w:rsidP="00955FF1">
            <w:pPr>
              <w:pStyle w:val="NoSpacing"/>
              <w:jc w:val="both"/>
              <w:rPr>
                <w:rFonts w:asciiTheme="minorHAnsi" w:hAnsiTheme="minorHAnsi" w:cs="Arial"/>
              </w:rPr>
            </w:pPr>
          </w:p>
        </w:tc>
      </w:tr>
    </w:tbl>
    <w:p w:rsidR="00955FF1" w:rsidRDefault="00955FF1" w:rsidP="00955FF1">
      <w:pPr>
        <w:pStyle w:val="NoSpacing"/>
        <w:ind w:left="-567"/>
        <w:jc w:val="both"/>
        <w:rPr>
          <w:rFonts w:asciiTheme="minorHAnsi" w:hAnsiTheme="minorHAnsi" w:cs="Arial"/>
        </w:rPr>
      </w:pPr>
    </w:p>
    <w:tbl>
      <w:tblPr>
        <w:tblStyle w:val="TableGrid"/>
        <w:tblW w:w="0" w:type="auto"/>
        <w:tblInd w:w="-601" w:type="dxa"/>
        <w:tblLook w:val="04A0" w:firstRow="1" w:lastRow="0" w:firstColumn="1" w:lastColumn="0" w:noHBand="0" w:noVBand="1"/>
      </w:tblPr>
      <w:tblGrid>
        <w:gridCol w:w="9617"/>
      </w:tblGrid>
      <w:tr w:rsidR="00352592" w:rsidTr="006D4509">
        <w:tc>
          <w:tcPr>
            <w:tcW w:w="9843" w:type="dxa"/>
          </w:tcPr>
          <w:p w:rsidR="00352592" w:rsidRDefault="00352592" w:rsidP="00352592">
            <w:pPr>
              <w:pStyle w:val="NoSpacing"/>
              <w:ind w:left="142"/>
              <w:jc w:val="both"/>
              <w:rPr>
                <w:rFonts w:asciiTheme="minorHAnsi" w:hAnsiTheme="minorHAnsi" w:cs="Arial"/>
              </w:rPr>
            </w:pPr>
            <w:r>
              <w:rPr>
                <w:rFonts w:asciiTheme="minorHAnsi" w:hAnsiTheme="minorHAnsi" w:cs="Arial"/>
              </w:rPr>
              <w:t xml:space="preserve">I have </w:t>
            </w:r>
            <w:r w:rsidR="0048116A">
              <w:rPr>
                <w:rFonts w:asciiTheme="minorHAnsi" w:hAnsiTheme="minorHAnsi" w:cs="Arial"/>
              </w:rPr>
              <w:t>attached the following evidence in support of</w:t>
            </w:r>
            <w:r>
              <w:rPr>
                <w:rFonts w:asciiTheme="minorHAnsi" w:hAnsiTheme="minorHAnsi" w:cs="Arial"/>
              </w:rPr>
              <w:t xml:space="preserve"> my appeal:</w:t>
            </w:r>
          </w:p>
          <w:p w:rsidR="00352592" w:rsidRDefault="00352592" w:rsidP="00352592">
            <w:pPr>
              <w:pStyle w:val="NoSpacing"/>
              <w:ind w:left="142"/>
              <w:jc w:val="both"/>
              <w:rPr>
                <w:rFonts w:asciiTheme="minorHAnsi" w:hAnsiTheme="minorHAnsi" w:cs="Arial"/>
              </w:rPr>
            </w:pPr>
            <w:r w:rsidRPr="00136997">
              <w:rPr>
                <w:rFonts w:asciiTheme="minorHAnsi" w:hAnsiTheme="minorHAnsi" w:cs="Arial"/>
                <w:i/>
              </w:rPr>
              <w:t>[</w:t>
            </w:r>
            <w:r w:rsidR="00FB5314">
              <w:rPr>
                <w:rFonts w:asciiTheme="minorHAnsi" w:hAnsiTheme="minorHAnsi" w:cs="Arial"/>
              </w:rPr>
              <w:t>P</w:t>
            </w:r>
            <w:r w:rsidRPr="00BD5270">
              <w:rPr>
                <w:rFonts w:asciiTheme="minorHAnsi" w:hAnsiTheme="minorHAnsi" w:cs="Arial"/>
                <w:i/>
              </w:rPr>
              <w:t xml:space="preserve">lease </w:t>
            </w:r>
            <w:r w:rsidR="0048116A">
              <w:rPr>
                <w:rFonts w:asciiTheme="minorHAnsi" w:hAnsiTheme="minorHAnsi" w:cs="Arial"/>
                <w:i/>
              </w:rPr>
              <w:t xml:space="preserve">provide all relevant documentation.  This might include </w:t>
            </w:r>
            <w:r w:rsidRPr="00BD5270">
              <w:rPr>
                <w:rFonts w:asciiTheme="minorHAnsi" w:hAnsiTheme="minorHAnsi" w:cs="Arial"/>
                <w:i/>
              </w:rPr>
              <w:t>copies of emails, feedback from the module leader or dissertation supervisor, Turnitin Similarity Index Reports etc</w:t>
            </w:r>
            <w:r w:rsidR="008015DD">
              <w:rPr>
                <w:rFonts w:asciiTheme="minorHAnsi" w:hAnsiTheme="minorHAnsi" w:cs="Arial"/>
                <w:i/>
              </w:rPr>
              <w:t xml:space="preserve">. </w:t>
            </w:r>
            <w:r w:rsidR="008015DD" w:rsidRPr="008015DD">
              <w:rPr>
                <w:bCs/>
                <w:i/>
              </w:rPr>
              <w:t xml:space="preserve">Please note that if you </w:t>
            </w:r>
            <w:proofErr w:type="gramStart"/>
            <w:r w:rsidR="008015DD">
              <w:rPr>
                <w:bCs/>
                <w:i/>
              </w:rPr>
              <w:t xml:space="preserve">are </w:t>
            </w:r>
            <w:r w:rsidR="008015DD" w:rsidRPr="008015DD">
              <w:rPr>
                <w:bCs/>
                <w:i/>
              </w:rPr>
              <w:t xml:space="preserve"> </w:t>
            </w:r>
            <w:r w:rsidR="008015DD" w:rsidRPr="008015DD">
              <w:rPr>
                <w:bCs/>
                <w:i/>
              </w:rPr>
              <w:lastRenderedPageBreak/>
              <w:t>submit</w:t>
            </w:r>
            <w:r w:rsidR="008015DD">
              <w:rPr>
                <w:bCs/>
                <w:i/>
              </w:rPr>
              <w:t>ting</w:t>
            </w:r>
            <w:proofErr w:type="gramEnd"/>
            <w:r w:rsidR="008015DD" w:rsidRPr="008015DD">
              <w:rPr>
                <w:bCs/>
                <w:i/>
              </w:rPr>
              <w:t xml:space="preserve"> as evidence, any medical reports or other official reports/letters, these should include the date, name and position of the person writing the letter.  </w:t>
            </w:r>
            <w:r w:rsidR="008015DD" w:rsidRPr="008015DD">
              <w:rPr>
                <w:i/>
              </w:rPr>
              <w:t>If the original documentation is provided in a language other than English then independent translation must be provided.</w:t>
            </w:r>
            <w:r>
              <w:rPr>
                <w:rFonts w:asciiTheme="minorHAnsi" w:hAnsiTheme="minorHAnsi" w:cs="Arial"/>
                <w:i/>
              </w:rPr>
              <w:t>]</w:t>
            </w:r>
            <w:r>
              <w:rPr>
                <w:rFonts w:asciiTheme="minorHAnsi" w:hAnsiTheme="minorHAnsi" w:cs="Arial"/>
              </w:rPr>
              <w:t xml:space="preserve">: </w:t>
            </w: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142"/>
              <w:jc w:val="both"/>
              <w:rPr>
                <w:rFonts w:asciiTheme="minorHAnsi" w:hAnsiTheme="minorHAnsi" w:cs="Arial"/>
              </w:rPr>
            </w:pPr>
          </w:p>
          <w:p w:rsidR="00352592" w:rsidRDefault="00352592" w:rsidP="00352592">
            <w:pPr>
              <w:pStyle w:val="NoSpacing"/>
              <w:ind w:left="567"/>
              <w:jc w:val="both"/>
              <w:rPr>
                <w:rFonts w:asciiTheme="minorHAnsi" w:hAnsiTheme="minorHAnsi" w:cs="Arial"/>
              </w:rPr>
            </w:pPr>
          </w:p>
        </w:tc>
      </w:tr>
      <w:tr w:rsidR="00352592" w:rsidTr="006D4509">
        <w:tc>
          <w:tcPr>
            <w:tcW w:w="9843" w:type="dxa"/>
          </w:tcPr>
          <w:p w:rsidR="00352592" w:rsidRDefault="00352592" w:rsidP="00352592">
            <w:pPr>
              <w:pStyle w:val="NoSpacing"/>
              <w:jc w:val="both"/>
              <w:rPr>
                <w:rFonts w:asciiTheme="minorHAnsi" w:hAnsiTheme="minorHAnsi" w:cs="Arial"/>
              </w:rPr>
            </w:pPr>
            <w:r>
              <w:rPr>
                <w:rFonts w:asciiTheme="minorHAnsi" w:hAnsiTheme="minorHAnsi" w:cs="Arial"/>
              </w:rPr>
              <w:lastRenderedPageBreak/>
              <w:t>The following documentation or evidence is to follow:</w:t>
            </w:r>
          </w:p>
          <w:p w:rsidR="00FB5314" w:rsidRDefault="00FB5314" w:rsidP="00352592">
            <w:pPr>
              <w:pStyle w:val="NoSpacing"/>
              <w:jc w:val="both"/>
              <w:rPr>
                <w:rFonts w:asciiTheme="minorHAnsi" w:hAnsiTheme="minorHAnsi" w:cs="Arial"/>
              </w:rPr>
            </w:pPr>
          </w:p>
          <w:p w:rsidR="00FB5314" w:rsidRDefault="00FB5314" w:rsidP="00352592">
            <w:pPr>
              <w:pStyle w:val="NoSpacing"/>
              <w:jc w:val="both"/>
              <w:rPr>
                <w:rFonts w:asciiTheme="minorHAnsi" w:hAnsiTheme="minorHAnsi" w:cs="Arial"/>
              </w:rPr>
            </w:pPr>
          </w:p>
          <w:p w:rsidR="00FB5314" w:rsidRDefault="00FB5314" w:rsidP="00352592">
            <w:pPr>
              <w:pStyle w:val="NoSpacing"/>
              <w:jc w:val="both"/>
              <w:rPr>
                <w:rFonts w:asciiTheme="minorHAnsi" w:hAnsiTheme="minorHAnsi" w:cs="Arial"/>
              </w:rPr>
            </w:pPr>
          </w:p>
          <w:p w:rsidR="00FB5314" w:rsidRDefault="00FB5314" w:rsidP="00352592">
            <w:pPr>
              <w:pStyle w:val="NoSpacing"/>
              <w:jc w:val="both"/>
              <w:rPr>
                <w:rFonts w:asciiTheme="minorHAnsi" w:hAnsiTheme="minorHAnsi" w:cs="Arial"/>
              </w:rPr>
            </w:pPr>
          </w:p>
          <w:p w:rsidR="00FB5314" w:rsidRDefault="00FB5314" w:rsidP="00352592">
            <w:pPr>
              <w:pStyle w:val="NoSpacing"/>
              <w:jc w:val="both"/>
              <w:rPr>
                <w:rFonts w:asciiTheme="minorHAnsi" w:hAnsiTheme="minorHAnsi" w:cs="Arial"/>
              </w:rPr>
            </w:pPr>
          </w:p>
          <w:p w:rsidR="00FB5314" w:rsidRDefault="00FB5314" w:rsidP="00FB5314">
            <w:pPr>
              <w:pStyle w:val="NoSpacing"/>
              <w:jc w:val="both"/>
              <w:rPr>
                <w:rFonts w:asciiTheme="minorHAnsi" w:hAnsiTheme="minorHAnsi" w:cs="Arial"/>
              </w:rPr>
            </w:pPr>
            <w:r>
              <w:rPr>
                <w:rFonts w:asciiTheme="minorHAnsi" w:hAnsiTheme="minorHAnsi" w:cs="Arial"/>
              </w:rPr>
              <w:t>I am</w:t>
            </w:r>
            <w:r w:rsidR="00352592" w:rsidRPr="00FB5314">
              <w:rPr>
                <w:rFonts w:asciiTheme="minorHAnsi" w:hAnsiTheme="minorHAnsi" w:cs="Arial"/>
              </w:rPr>
              <w:t xml:space="preserve"> unable to provide this evidence at this time</w:t>
            </w:r>
            <w:r>
              <w:rPr>
                <w:rFonts w:asciiTheme="minorHAnsi" w:hAnsiTheme="minorHAnsi" w:cs="Arial"/>
              </w:rPr>
              <w:t xml:space="preserve"> because:</w:t>
            </w:r>
            <w:r w:rsidR="00352592" w:rsidRPr="00FB5314">
              <w:rPr>
                <w:rFonts w:asciiTheme="minorHAnsi" w:hAnsiTheme="minorHAnsi" w:cs="Arial"/>
              </w:rPr>
              <w:t xml:space="preserve"> </w:t>
            </w:r>
          </w:p>
          <w:p w:rsidR="00FB5314" w:rsidRDefault="00FB5314" w:rsidP="00FB5314">
            <w:pPr>
              <w:pStyle w:val="NoSpacing"/>
              <w:jc w:val="both"/>
              <w:rPr>
                <w:rFonts w:asciiTheme="minorHAnsi" w:hAnsiTheme="minorHAnsi" w:cs="Arial"/>
              </w:rPr>
            </w:pPr>
          </w:p>
          <w:p w:rsidR="00131742" w:rsidRDefault="00131742" w:rsidP="00FB5314">
            <w:pPr>
              <w:pStyle w:val="NoSpacing"/>
              <w:jc w:val="both"/>
              <w:rPr>
                <w:rFonts w:asciiTheme="minorHAnsi" w:hAnsiTheme="minorHAnsi" w:cs="Arial"/>
              </w:rPr>
            </w:pPr>
          </w:p>
          <w:p w:rsidR="00352592" w:rsidRDefault="00352592" w:rsidP="0048116A">
            <w:pPr>
              <w:pStyle w:val="NoSpacing"/>
              <w:jc w:val="both"/>
              <w:rPr>
                <w:rFonts w:asciiTheme="minorHAnsi" w:hAnsiTheme="minorHAnsi" w:cs="Arial"/>
                <w:i/>
              </w:rPr>
            </w:pPr>
            <w:r w:rsidRPr="00352592">
              <w:rPr>
                <w:rFonts w:asciiTheme="minorHAnsi" w:hAnsiTheme="minorHAnsi" w:cs="Arial"/>
                <w:i/>
              </w:rPr>
              <w:t xml:space="preserve">If the person receiving your appeal accepts that </w:t>
            </w:r>
            <w:r w:rsidR="00FB5314">
              <w:rPr>
                <w:rFonts w:asciiTheme="minorHAnsi" w:hAnsiTheme="minorHAnsi" w:cs="Arial"/>
                <w:i/>
              </w:rPr>
              <w:t xml:space="preserve">it is not possible </w:t>
            </w:r>
            <w:r w:rsidR="00FB5314" w:rsidRPr="00FB5314">
              <w:rPr>
                <w:rFonts w:asciiTheme="minorHAnsi" w:hAnsiTheme="minorHAnsi" w:cs="Arial"/>
                <w:i/>
                <w:u w:val="single"/>
              </w:rPr>
              <w:t>for good reason</w:t>
            </w:r>
            <w:r w:rsidR="00FB5314">
              <w:rPr>
                <w:rFonts w:asciiTheme="minorHAnsi" w:hAnsiTheme="minorHAnsi" w:cs="Arial"/>
                <w:i/>
              </w:rPr>
              <w:t xml:space="preserve"> to provide the accompanying evidence </w:t>
            </w:r>
            <w:r w:rsidR="0048116A">
              <w:rPr>
                <w:rFonts w:asciiTheme="minorHAnsi" w:hAnsiTheme="minorHAnsi" w:cs="Arial"/>
                <w:i/>
              </w:rPr>
              <w:t>with this form</w:t>
            </w:r>
            <w:r w:rsidR="00FB5314">
              <w:rPr>
                <w:rFonts w:asciiTheme="minorHAnsi" w:hAnsiTheme="minorHAnsi" w:cs="Arial"/>
                <w:i/>
              </w:rPr>
              <w:t xml:space="preserve">, you will be </w:t>
            </w:r>
            <w:r w:rsidR="0048116A">
              <w:rPr>
                <w:rFonts w:asciiTheme="minorHAnsi" w:hAnsiTheme="minorHAnsi" w:cs="Arial"/>
                <w:i/>
              </w:rPr>
              <w:t xml:space="preserve">given </w:t>
            </w:r>
            <w:r w:rsidRPr="00352592">
              <w:rPr>
                <w:rFonts w:asciiTheme="minorHAnsi" w:hAnsiTheme="minorHAnsi" w:cs="Arial"/>
                <w:i/>
              </w:rPr>
              <w:t>a deadline by which this further information must be provided</w:t>
            </w:r>
            <w:r>
              <w:rPr>
                <w:rFonts w:asciiTheme="minorHAnsi" w:hAnsiTheme="minorHAnsi" w:cs="Arial"/>
                <w:i/>
              </w:rPr>
              <w:t xml:space="preserve">, normally one month from the date of submission of </w:t>
            </w:r>
            <w:r w:rsidR="00136997">
              <w:rPr>
                <w:rFonts w:asciiTheme="minorHAnsi" w:hAnsiTheme="minorHAnsi" w:cs="Arial"/>
                <w:i/>
              </w:rPr>
              <w:t>this form</w:t>
            </w:r>
            <w:r w:rsidRPr="00352592">
              <w:rPr>
                <w:rFonts w:asciiTheme="minorHAnsi" w:hAnsiTheme="minorHAnsi" w:cs="Arial"/>
                <w:i/>
              </w:rPr>
              <w:t xml:space="preserve">].   </w:t>
            </w:r>
          </w:p>
          <w:p w:rsidR="006D4509" w:rsidRPr="00352592" w:rsidRDefault="006D4509" w:rsidP="0048116A">
            <w:pPr>
              <w:pStyle w:val="NoSpacing"/>
              <w:jc w:val="both"/>
              <w:rPr>
                <w:rFonts w:asciiTheme="minorHAnsi" w:hAnsiTheme="minorHAnsi" w:cs="Arial"/>
                <w:i/>
              </w:rPr>
            </w:pPr>
          </w:p>
        </w:tc>
      </w:tr>
    </w:tbl>
    <w:p w:rsidR="00955FF1" w:rsidRDefault="00955FF1" w:rsidP="00352592">
      <w:pPr>
        <w:pStyle w:val="NoSpacing"/>
        <w:jc w:val="both"/>
        <w:rPr>
          <w:rFonts w:asciiTheme="minorHAnsi" w:hAnsiTheme="minorHAnsi" w:cs="Arial"/>
        </w:rPr>
      </w:pPr>
    </w:p>
    <w:p w:rsidR="00352592" w:rsidRDefault="00352592" w:rsidP="00955FF1">
      <w:pPr>
        <w:pStyle w:val="NoSpacing"/>
        <w:ind w:left="-567"/>
        <w:jc w:val="both"/>
        <w:rPr>
          <w:rFonts w:asciiTheme="minorHAnsi" w:hAnsiTheme="minorHAnsi" w:cs="Arial"/>
        </w:rPr>
      </w:pPr>
    </w:p>
    <w:p w:rsidR="009910EE" w:rsidRDefault="009910EE" w:rsidP="00955FF1">
      <w:pPr>
        <w:pStyle w:val="NoSpacing"/>
        <w:ind w:left="-567"/>
        <w:jc w:val="both"/>
        <w:rPr>
          <w:rFonts w:asciiTheme="minorHAnsi" w:hAnsiTheme="minorHAnsi" w:cs="Arial"/>
        </w:rPr>
      </w:pPr>
    </w:p>
    <w:tbl>
      <w:tblPr>
        <w:tblStyle w:val="TableGrid"/>
        <w:tblW w:w="9781" w:type="dxa"/>
        <w:tblInd w:w="-459" w:type="dxa"/>
        <w:tblLook w:val="04A0" w:firstRow="1" w:lastRow="0" w:firstColumn="1" w:lastColumn="0" w:noHBand="0" w:noVBand="1"/>
      </w:tblPr>
      <w:tblGrid>
        <w:gridCol w:w="9781"/>
      </w:tblGrid>
      <w:tr w:rsidR="0048116A" w:rsidTr="006D4509">
        <w:tc>
          <w:tcPr>
            <w:tcW w:w="9781" w:type="dxa"/>
          </w:tcPr>
          <w:p w:rsidR="0048116A" w:rsidRDefault="0048116A" w:rsidP="0048116A">
            <w:pPr>
              <w:pStyle w:val="NoSpacing"/>
              <w:jc w:val="both"/>
              <w:rPr>
                <w:rFonts w:asciiTheme="minorHAnsi" w:hAnsiTheme="minorHAnsi" w:cs="Arial"/>
              </w:rPr>
            </w:pPr>
            <w:r>
              <w:rPr>
                <w:rFonts w:asciiTheme="minorHAnsi" w:hAnsiTheme="minorHAnsi" w:cs="Arial"/>
              </w:rPr>
              <w:t>DECLARATION</w:t>
            </w:r>
          </w:p>
        </w:tc>
      </w:tr>
      <w:tr w:rsidR="0048116A" w:rsidTr="006D4509">
        <w:tc>
          <w:tcPr>
            <w:tcW w:w="9781" w:type="dxa"/>
          </w:tcPr>
          <w:p w:rsidR="0048116A" w:rsidRDefault="0048116A" w:rsidP="0048116A">
            <w:pPr>
              <w:pStyle w:val="NoSpacing"/>
              <w:jc w:val="both"/>
              <w:rPr>
                <w:rFonts w:asciiTheme="minorHAnsi" w:hAnsiTheme="minorHAnsi" w:cs="Arial"/>
              </w:rPr>
            </w:pPr>
            <w:r>
              <w:rPr>
                <w:rFonts w:asciiTheme="minorHAnsi" w:hAnsiTheme="minorHAnsi" w:cs="Arial"/>
              </w:rPr>
              <w:t>I confirm that I have read the Assessment Appeals Procedure for Undergraduate and Taught Postgraduate Programmes (Appendix F of the Code of Practice on Assessment)</w:t>
            </w:r>
          </w:p>
          <w:p w:rsidR="0048116A" w:rsidRDefault="0048116A" w:rsidP="0048116A">
            <w:pPr>
              <w:pStyle w:val="NoSpacing"/>
              <w:jc w:val="both"/>
              <w:rPr>
                <w:rFonts w:asciiTheme="minorHAnsi" w:hAnsiTheme="minorHAnsi" w:cs="Arial"/>
              </w:rPr>
            </w:pPr>
          </w:p>
        </w:tc>
      </w:tr>
      <w:tr w:rsidR="0048116A" w:rsidTr="006D4509">
        <w:tc>
          <w:tcPr>
            <w:tcW w:w="9781" w:type="dxa"/>
          </w:tcPr>
          <w:p w:rsidR="0048116A" w:rsidRDefault="0048116A" w:rsidP="0048116A">
            <w:pPr>
              <w:pStyle w:val="NoSpacing"/>
              <w:jc w:val="both"/>
              <w:rPr>
                <w:rFonts w:asciiTheme="minorHAnsi" w:hAnsiTheme="minorHAnsi" w:cs="Arial"/>
              </w:rPr>
            </w:pPr>
            <w:r>
              <w:rPr>
                <w:rFonts w:asciiTheme="minorHAnsi" w:hAnsiTheme="minorHAnsi" w:cs="Arial"/>
              </w:rPr>
              <w:t>I confirm that I have consulted with the Chair of the Board of Examiners</w:t>
            </w:r>
            <w:r w:rsidR="00136997">
              <w:rPr>
                <w:rFonts w:asciiTheme="minorHAnsi" w:hAnsiTheme="minorHAnsi" w:cs="Arial"/>
              </w:rPr>
              <w:t xml:space="preserve"> (or designated representative)</w:t>
            </w:r>
            <w:r>
              <w:rPr>
                <w:rFonts w:asciiTheme="minorHAnsi" w:hAnsiTheme="minorHAnsi" w:cs="Arial"/>
              </w:rPr>
              <w:t xml:space="preserve"> prior to submission of this </w:t>
            </w:r>
            <w:r w:rsidR="00136997">
              <w:rPr>
                <w:rFonts w:asciiTheme="minorHAnsi" w:hAnsiTheme="minorHAnsi" w:cs="Arial"/>
              </w:rPr>
              <w:t xml:space="preserve">Statement of </w:t>
            </w:r>
            <w:r>
              <w:rPr>
                <w:rFonts w:asciiTheme="minorHAnsi" w:hAnsiTheme="minorHAnsi" w:cs="Arial"/>
              </w:rPr>
              <w:t>Appeal, in accordance with the Assessment Appeals Procedures</w:t>
            </w:r>
            <w:r w:rsidR="00D57060">
              <w:rPr>
                <w:rFonts w:asciiTheme="minorHAnsi" w:hAnsiTheme="minorHAnsi" w:cs="Arial"/>
              </w:rPr>
              <w:t>.</w:t>
            </w:r>
          </w:p>
          <w:p w:rsidR="0048116A" w:rsidRDefault="0048116A" w:rsidP="0048116A">
            <w:pPr>
              <w:pStyle w:val="NoSpacing"/>
              <w:jc w:val="both"/>
              <w:rPr>
                <w:rFonts w:asciiTheme="minorHAnsi" w:hAnsiTheme="minorHAnsi" w:cs="Arial"/>
              </w:rPr>
            </w:pPr>
          </w:p>
        </w:tc>
      </w:tr>
      <w:tr w:rsidR="0048116A" w:rsidTr="006D4509">
        <w:tc>
          <w:tcPr>
            <w:tcW w:w="9781" w:type="dxa"/>
          </w:tcPr>
          <w:p w:rsidR="0048116A" w:rsidRDefault="0048116A" w:rsidP="0048116A">
            <w:pPr>
              <w:pStyle w:val="NoSpacing"/>
              <w:jc w:val="both"/>
              <w:rPr>
                <w:rFonts w:asciiTheme="minorHAnsi" w:hAnsiTheme="minorHAnsi" w:cs="Arial"/>
              </w:rPr>
            </w:pPr>
            <w:r w:rsidRPr="00BD5270">
              <w:rPr>
                <w:rFonts w:asciiTheme="minorHAnsi" w:hAnsiTheme="minorHAnsi" w:cs="Arial"/>
                <w:b/>
              </w:rPr>
              <w:t>Signed</w:t>
            </w:r>
            <w:r>
              <w:rPr>
                <w:rFonts w:asciiTheme="minorHAnsi" w:hAnsiTheme="minorHAnsi" w:cs="Arial"/>
              </w:rPr>
              <w:t>:</w:t>
            </w:r>
          </w:p>
          <w:p w:rsidR="0048116A" w:rsidRDefault="0048116A" w:rsidP="0048116A">
            <w:pPr>
              <w:pStyle w:val="NoSpacing"/>
              <w:jc w:val="both"/>
              <w:rPr>
                <w:rFonts w:asciiTheme="minorHAnsi" w:hAnsiTheme="minorHAnsi" w:cs="Arial"/>
              </w:rPr>
            </w:pPr>
          </w:p>
        </w:tc>
      </w:tr>
      <w:tr w:rsidR="00DF3BFF" w:rsidTr="006D4509">
        <w:tc>
          <w:tcPr>
            <w:tcW w:w="9781" w:type="dxa"/>
          </w:tcPr>
          <w:p w:rsidR="00DF3BFF" w:rsidRDefault="00DF3BFF" w:rsidP="0048116A">
            <w:pPr>
              <w:pStyle w:val="NoSpacing"/>
              <w:jc w:val="both"/>
              <w:rPr>
                <w:rFonts w:asciiTheme="minorHAnsi" w:hAnsiTheme="minorHAnsi" w:cs="Arial"/>
                <w:b/>
              </w:rPr>
            </w:pPr>
            <w:r>
              <w:rPr>
                <w:rFonts w:asciiTheme="minorHAnsi" w:hAnsiTheme="minorHAnsi" w:cs="Arial"/>
                <w:b/>
              </w:rPr>
              <w:t>Date:</w:t>
            </w:r>
          </w:p>
          <w:p w:rsidR="00DF3BFF" w:rsidRPr="00BD5270" w:rsidRDefault="00DF3BFF" w:rsidP="0048116A">
            <w:pPr>
              <w:pStyle w:val="NoSpacing"/>
              <w:jc w:val="both"/>
              <w:rPr>
                <w:rFonts w:asciiTheme="minorHAnsi" w:hAnsiTheme="minorHAnsi" w:cs="Arial"/>
                <w:b/>
              </w:rPr>
            </w:pPr>
          </w:p>
        </w:tc>
      </w:tr>
    </w:tbl>
    <w:p w:rsidR="006D4509" w:rsidRDefault="006D4509" w:rsidP="00D57060">
      <w:pPr>
        <w:pStyle w:val="NoSpacing"/>
        <w:rPr>
          <w:rFonts w:asciiTheme="minorHAnsi" w:hAnsiTheme="minorHAnsi" w:cs="Arial"/>
        </w:rPr>
      </w:pPr>
    </w:p>
    <w:p w:rsidR="00DF3BFF" w:rsidRDefault="00DF3BFF" w:rsidP="006D4509">
      <w:pPr>
        <w:pStyle w:val="NoSpacing"/>
      </w:pPr>
      <w:r>
        <w:t xml:space="preserve">This Statement of Appeal and all supporting documentation should be submitted </w:t>
      </w:r>
      <w:r w:rsidR="006D4509">
        <w:t>as follows:</w:t>
      </w:r>
      <w:r>
        <w:t xml:space="preserve"> </w:t>
      </w:r>
    </w:p>
    <w:p w:rsidR="00DF3BFF" w:rsidRDefault="00DF3BFF" w:rsidP="006D4509">
      <w:pPr>
        <w:pStyle w:val="NoSpacing"/>
        <w:numPr>
          <w:ilvl w:val="0"/>
          <w:numId w:val="5"/>
        </w:numPr>
        <w:ind w:left="284" w:hanging="284"/>
      </w:pPr>
      <w:r w:rsidRPr="00D57060">
        <w:rPr>
          <w:i/>
        </w:rPr>
        <w:t>for students studying at Liverpool or London campuses:</w:t>
      </w:r>
      <w:r>
        <w:t xml:space="preserve"> </w:t>
      </w:r>
      <w:r w:rsidR="006D4509">
        <w:t xml:space="preserve">to </w:t>
      </w:r>
      <w:r>
        <w:t>the designated Secretary of the Board of Examiners</w:t>
      </w:r>
      <w:r>
        <w:tab/>
      </w:r>
    </w:p>
    <w:p w:rsidR="00DF3BFF" w:rsidRDefault="00DF3BFF" w:rsidP="006D4509">
      <w:pPr>
        <w:pStyle w:val="NoSpacing"/>
        <w:numPr>
          <w:ilvl w:val="0"/>
          <w:numId w:val="5"/>
        </w:numPr>
        <w:ind w:left="284" w:hanging="284"/>
      </w:pPr>
      <w:r w:rsidRPr="00D57060">
        <w:rPr>
          <w:i/>
        </w:rPr>
        <w:t xml:space="preserve">for students studying online with </w:t>
      </w:r>
      <w:r w:rsidR="00801912">
        <w:rPr>
          <w:i/>
        </w:rPr>
        <w:t xml:space="preserve">Kaplan: </w:t>
      </w:r>
      <w:r w:rsidR="00801912">
        <w:t xml:space="preserve">to the </w:t>
      </w:r>
      <w:r w:rsidR="00801912" w:rsidRPr="00801912">
        <w:t>Senior Appeals and Complaints Officer</w:t>
      </w:r>
      <w:bookmarkStart w:id="0" w:name="_GoBack"/>
      <w:bookmarkEnd w:id="0"/>
    </w:p>
    <w:p w:rsidR="00DF3BFF" w:rsidRDefault="00D57060" w:rsidP="006D4509">
      <w:pPr>
        <w:pStyle w:val="NoSpacing"/>
        <w:numPr>
          <w:ilvl w:val="0"/>
          <w:numId w:val="5"/>
        </w:numPr>
        <w:ind w:left="284" w:hanging="284"/>
      </w:pPr>
      <w:r w:rsidRPr="006D4509">
        <w:rPr>
          <w:i/>
        </w:rPr>
        <w:t>for other off-campus students:</w:t>
      </w:r>
      <w:r w:rsidR="006D4509">
        <w:t xml:space="preserve"> to </w:t>
      </w:r>
      <w:r>
        <w:t>your l</w:t>
      </w:r>
      <w:r w:rsidR="00DF3BFF">
        <w:t>ocal Director of Studies</w:t>
      </w:r>
      <w:r>
        <w:t>,</w:t>
      </w:r>
      <w:r w:rsidR="00DF3BFF">
        <w:t xml:space="preserve"> or their nominee</w:t>
      </w:r>
    </w:p>
    <w:p w:rsidR="00DF3BFF" w:rsidRDefault="00DF3BFF" w:rsidP="006D4509">
      <w:pPr>
        <w:pStyle w:val="NoSpacing"/>
      </w:pPr>
    </w:p>
    <w:p w:rsidR="00D57060" w:rsidRDefault="00D57060" w:rsidP="006D4509">
      <w:pPr>
        <w:pStyle w:val="NoSpacing"/>
      </w:pPr>
      <w:r>
        <w:t>You will be contacted via email to acknowledge receipt of your appeal, normally within 3 working days, and you will be informed of any next steps and the timescale for consideration of your appeal.</w:t>
      </w:r>
    </w:p>
    <w:p w:rsidR="00DF3BFF" w:rsidRDefault="00DF3BFF" w:rsidP="00D57060">
      <w:pPr>
        <w:pStyle w:val="NoSpacing"/>
      </w:pPr>
    </w:p>
    <w:p w:rsidR="00BD5270" w:rsidRDefault="009910EE" w:rsidP="00D57060">
      <w:pPr>
        <w:pStyle w:val="NoSpacing"/>
      </w:pPr>
      <w:r>
        <w:t>Further</w:t>
      </w:r>
      <w:r w:rsidR="006D4509">
        <w:t xml:space="preserve"> advice </w:t>
      </w:r>
      <w:r w:rsidR="00D57060" w:rsidRPr="0041222E">
        <w:t xml:space="preserve">may be obtained from School Student Support Offices (or their equivalent), the </w:t>
      </w:r>
      <w:r w:rsidR="0047775E">
        <w:t xml:space="preserve">Student Conduct Complaints and Compliance </w:t>
      </w:r>
      <w:r w:rsidR="00D57060" w:rsidRPr="0041222E">
        <w:t>Team in Student Administration and Support</w:t>
      </w:r>
      <w:r w:rsidR="0029147D">
        <w:t xml:space="preserve"> </w:t>
      </w:r>
      <w:r w:rsidR="00D57060" w:rsidRPr="0041222E">
        <w:t xml:space="preserve">(email </w:t>
      </w:r>
      <w:hyperlink r:id="rId9" w:history="1">
        <w:r w:rsidR="00D57060" w:rsidRPr="0041222E">
          <w:rPr>
            <w:rStyle w:val="Hyperlink"/>
            <w:rFonts w:asciiTheme="minorHAnsi" w:hAnsiTheme="minorHAnsi" w:cs="Arial"/>
          </w:rPr>
          <w:t>appeals@liv.ac.uk</w:t>
        </w:r>
      </w:hyperlink>
      <w:r w:rsidR="00D57060" w:rsidRPr="0041222E">
        <w:t xml:space="preserve">) or from the Advice Service of the Liverpool Guild of Students (email </w:t>
      </w:r>
      <w:hyperlink r:id="rId10" w:history="1">
        <w:r w:rsidR="00D57060" w:rsidRPr="0041222E">
          <w:rPr>
            <w:rStyle w:val="Hyperlink"/>
            <w:rFonts w:asciiTheme="minorHAnsi" w:hAnsiTheme="minorHAnsi" w:cs="Arial"/>
          </w:rPr>
          <w:t>guildadv@liv.ac.uk</w:t>
        </w:r>
      </w:hyperlink>
      <w:r w:rsidR="00D57060" w:rsidRPr="0041222E">
        <w:t>).</w:t>
      </w:r>
      <w:r w:rsidR="008A180E">
        <w:t xml:space="preserve">  </w:t>
      </w:r>
      <w:r w:rsidR="008A180E" w:rsidRPr="008A180E">
        <w:rPr>
          <w:b/>
        </w:rPr>
        <w:t>You are also advised to read the Guidelines for Students: Section One Appeals document</w:t>
      </w:r>
      <w:r w:rsidR="008A180E">
        <w:t xml:space="preserve"> under </w:t>
      </w:r>
      <w:hyperlink r:id="rId11" w:history="1">
        <w:r w:rsidR="008A180E" w:rsidRPr="005E2F6E">
          <w:rPr>
            <w:rStyle w:val="Hyperlink"/>
          </w:rPr>
          <w:t>https://www.liverpool.ac.uk/tqsd/code-of-practice-on-assessment/</w:t>
        </w:r>
      </w:hyperlink>
      <w:r w:rsidR="008A180E">
        <w:t xml:space="preserve"> </w:t>
      </w:r>
    </w:p>
    <w:p w:rsidR="000007A8" w:rsidRPr="000007A8" w:rsidRDefault="000007A8" w:rsidP="000007A8">
      <w:pPr>
        <w:tabs>
          <w:tab w:val="left" w:pos="4986"/>
        </w:tabs>
      </w:pPr>
    </w:p>
    <w:sectPr w:rsidR="000007A8" w:rsidRPr="000007A8" w:rsidSect="00DD4092">
      <w:footerReference w:type="default" r:id="rId12"/>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227" w:rsidRDefault="00662227" w:rsidP="00BD5270">
      <w:pPr>
        <w:spacing w:line="240" w:lineRule="auto"/>
      </w:pPr>
      <w:r>
        <w:separator/>
      </w:r>
    </w:p>
  </w:endnote>
  <w:endnote w:type="continuationSeparator" w:id="0">
    <w:p w:rsidR="00662227" w:rsidRDefault="00662227" w:rsidP="00BD5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1037"/>
      <w:docPartObj>
        <w:docPartGallery w:val="Page Numbers (Bottom of Page)"/>
        <w:docPartUnique/>
      </w:docPartObj>
    </w:sdtPr>
    <w:sdtEndPr/>
    <w:sdtContent>
      <w:p w:rsidR="0041222E" w:rsidRDefault="0081257A">
        <w:pPr>
          <w:pStyle w:val="Footer"/>
          <w:jc w:val="right"/>
        </w:pPr>
        <w:r>
          <w:fldChar w:fldCharType="begin"/>
        </w:r>
        <w:r>
          <w:instrText xml:space="preserve"> PAGE   \* MERGEFORMAT </w:instrText>
        </w:r>
        <w:r>
          <w:fldChar w:fldCharType="separate"/>
        </w:r>
        <w:r w:rsidR="000B0CDE">
          <w:rPr>
            <w:noProof/>
          </w:rPr>
          <w:t>1</w:t>
        </w:r>
        <w:r>
          <w:rPr>
            <w:noProof/>
          </w:rPr>
          <w:fldChar w:fldCharType="end"/>
        </w:r>
      </w:p>
    </w:sdtContent>
  </w:sdt>
  <w:p w:rsidR="0041222E" w:rsidRDefault="0041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227" w:rsidRDefault="00662227" w:rsidP="00BD5270">
      <w:pPr>
        <w:spacing w:line="240" w:lineRule="auto"/>
      </w:pPr>
      <w:r>
        <w:separator/>
      </w:r>
    </w:p>
  </w:footnote>
  <w:footnote w:type="continuationSeparator" w:id="0">
    <w:p w:rsidR="00662227" w:rsidRDefault="00662227" w:rsidP="00BD52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482_"/>
      </v:shape>
    </w:pict>
  </w:numPicBullet>
  <w:numPicBullet w:numPicBulletId="1">
    <w:pict>
      <v:shape id="_x0000_i1027" type="#_x0000_t75" style="width:9pt;height:9pt" o:bullet="t">
        <v:imagedata r:id="rId2" o:title="BD15136_"/>
      </v:shape>
    </w:pict>
  </w:numPicBullet>
  <w:abstractNum w:abstractNumId="0" w15:restartNumberingAfterBreak="0">
    <w:nsid w:val="11646DFF"/>
    <w:multiLevelType w:val="hybridMultilevel"/>
    <w:tmpl w:val="51C093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31ED7DA7"/>
    <w:multiLevelType w:val="hybridMultilevel"/>
    <w:tmpl w:val="5738814C"/>
    <w:lvl w:ilvl="0" w:tplc="08090017">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2A338C3"/>
    <w:multiLevelType w:val="hybridMultilevel"/>
    <w:tmpl w:val="89B464AE"/>
    <w:lvl w:ilvl="0" w:tplc="70AE2D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813F4"/>
    <w:multiLevelType w:val="hybridMultilevel"/>
    <w:tmpl w:val="566E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75A11"/>
    <w:multiLevelType w:val="hybridMultilevel"/>
    <w:tmpl w:val="E2927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284256"/>
    <w:multiLevelType w:val="hybridMultilevel"/>
    <w:tmpl w:val="ECB8D0C4"/>
    <w:lvl w:ilvl="0" w:tplc="0809000F">
      <w:start w:val="1"/>
      <w:numFmt w:val="decimal"/>
      <w:lvlText w:val="%1."/>
      <w:lvlJc w:val="left"/>
      <w:pPr>
        <w:ind w:left="502" w:hanging="360"/>
      </w:pPr>
      <w:rPr>
        <w:rFonts w:hint="default"/>
      </w:rPr>
    </w:lvl>
    <w:lvl w:ilvl="1" w:tplc="08090017">
      <w:start w:val="1"/>
      <w:numFmt w:val="lowerLetter"/>
      <w:lvlText w:val="%2)"/>
      <w:lvlJc w:val="left"/>
      <w:pPr>
        <w:ind w:left="1080" w:hanging="360"/>
      </w:pPr>
      <w:rPr>
        <w:rFonts w:hint="default"/>
      </w:rPr>
    </w:lvl>
    <w:lvl w:ilvl="2" w:tplc="AA980100">
      <w:start w:val="1"/>
      <w:numFmt w:val="lowerLetter"/>
      <w:lvlText w:val="%3)"/>
      <w:lvlJc w:val="left"/>
      <w:pPr>
        <w:ind w:left="2190" w:hanging="57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E87031"/>
    <w:multiLevelType w:val="hybridMultilevel"/>
    <w:tmpl w:val="8700A428"/>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A8"/>
    <w:rsid w:val="000007A8"/>
    <w:rsid w:val="000130CA"/>
    <w:rsid w:val="000232E3"/>
    <w:rsid w:val="000237BF"/>
    <w:rsid w:val="00026E2B"/>
    <w:rsid w:val="0003456A"/>
    <w:rsid w:val="00035B3C"/>
    <w:rsid w:val="000400DD"/>
    <w:rsid w:val="0004043C"/>
    <w:rsid w:val="00041447"/>
    <w:rsid w:val="00043F78"/>
    <w:rsid w:val="00047E2E"/>
    <w:rsid w:val="00062BD5"/>
    <w:rsid w:val="00065119"/>
    <w:rsid w:val="00070442"/>
    <w:rsid w:val="00075C94"/>
    <w:rsid w:val="00085503"/>
    <w:rsid w:val="000863AD"/>
    <w:rsid w:val="000954AF"/>
    <w:rsid w:val="000A0D9A"/>
    <w:rsid w:val="000A1D64"/>
    <w:rsid w:val="000A3A1E"/>
    <w:rsid w:val="000A3EBA"/>
    <w:rsid w:val="000A6FD5"/>
    <w:rsid w:val="000B0CDE"/>
    <w:rsid w:val="000B2BEA"/>
    <w:rsid w:val="000B34BF"/>
    <w:rsid w:val="000C081F"/>
    <w:rsid w:val="000C4DB0"/>
    <w:rsid w:val="000C6AC8"/>
    <w:rsid w:val="000C7738"/>
    <w:rsid w:val="000D5D61"/>
    <w:rsid w:val="000E04AC"/>
    <w:rsid w:val="000E0894"/>
    <w:rsid w:val="000F0DB8"/>
    <w:rsid w:val="000F59BA"/>
    <w:rsid w:val="0010004F"/>
    <w:rsid w:val="0010267E"/>
    <w:rsid w:val="00106E30"/>
    <w:rsid w:val="00107120"/>
    <w:rsid w:val="00110954"/>
    <w:rsid w:val="00114BBE"/>
    <w:rsid w:val="00121349"/>
    <w:rsid w:val="00121827"/>
    <w:rsid w:val="00123477"/>
    <w:rsid w:val="00123E71"/>
    <w:rsid w:val="0012403B"/>
    <w:rsid w:val="00124320"/>
    <w:rsid w:val="00125314"/>
    <w:rsid w:val="00125A3A"/>
    <w:rsid w:val="00126C11"/>
    <w:rsid w:val="00131742"/>
    <w:rsid w:val="001326C4"/>
    <w:rsid w:val="00136997"/>
    <w:rsid w:val="0014267F"/>
    <w:rsid w:val="001428CC"/>
    <w:rsid w:val="00144C3E"/>
    <w:rsid w:val="00147C24"/>
    <w:rsid w:val="0015266E"/>
    <w:rsid w:val="001609F3"/>
    <w:rsid w:val="00163F1A"/>
    <w:rsid w:val="00166EF4"/>
    <w:rsid w:val="001703A4"/>
    <w:rsid w:val="00173068"/>
    <w:rsid w:val="001750B3"/>
    <w:rsid w:val="001760BA"/>
    <w:rsid w:val="00176CAC"/>
    <w:rsid w:val="00177AF8"/>
    <w:rsid w:val="00185667"/>
    <w:rsid w:val="00187082"/>
    <w:rsid w:val="0019361B"/>
    <w:rsid w:val="0019475B"/>
    <w:rsid w:val="00194C0E"/>
    <w:rsid w:val="001A09FF"/>
    <w:rsid w:val="001A1DBE"/>
    <w:rsid w:val="001A4602"/>
    <w:rsid w:val="001B27F9"/>
    <w:rsid w:val="001B56FC"/>
    <w:rsid w:val="001C35B1"/>
    <w:rsid w:val="001C3EF3"/>
    <w:rsid w:val="001C57A8"/>
    <w:rsid w:val="001D2D11"/>
    <w:rsid w:val="001D44F8"/>
    <w:rsid w:val="001D4AB5"/>
    <w:rsid w:val="001E6F9D"/>
    <w:rsid w:val="001F11A0"/>
    <w:rsid w:val="001F1A42"/>
    <w:rsid w:val="001F24E4"/>
    <w:rsid w:val="001F4C42"/>
    <w:rsid w:val="001F61DE"/>
    <w:rsid w:val="00200EEF"/>
    <w:rsid w:val="0020128E"/>
    <w:rsid w:val="002143EF"/>
    <w:rsid w:val="00215B62"/>
    <w:rsid w:val="002241BB"/>
    <w:rsid w:val="002260A7"/>
    <w:rsid w:val="002268C8"/>
    <w:rsid w:val="00227244"/>
    <w:rsid w:val="0024552D"/>
    <w:rsid w:val="00255C05"/>
    <w:rsid w:val="00263851"/>
    <w:rsid w:val="00265576"/>
    <w:rsid w:val="00265D17"/>
    <w:rsid w:val="00275146"/>
    <w:rsid w:val="0027548A"/>
    <w:rsid w:val="0027651A"/>
    <w:rsid w:val="0027692F"/>
    <w:rsid w:val="00276BD1"/>
    <w:rsid w:val="0029147D"/>
    <w:rsid w:val="00296D33"/>
    <w:rsid w:val="0029715F"/>
    <w:rsid w:val="002A4E5B"/>
    <w:rsid w:val="002A7A93"/>
    <w:rsid w:val="002B2DE9"/>
    <w:rsid w:val="002B3914"/>
    <w:rsid w:val="002B54D2"/>
    <w:rsid w:val="002C00B8"/>
    <w:rsid w:val="002C38F3"/>
    <w:rsid w:val="002D6B8A"/>
    <w:rsid w:val="002E4AB1"/>
    <w:rsid w:val="002F39AB"/>
    <w:rsid w:val="002F47AF"/>
    <w:rsid w:val="002F550B"/>
    <w:rsid w:val="003004A1"/>
    <w:rsid w:val="00301DED"/>
    <w:rsid w:val="003036C5"/>
    <w:rsid w:val="00307E73"/>
    <w:rsid w:val="003136F7"/>
    <w:rsid w:val="0032029F"/>
    <w:rsid w:val="003236FA"/>
    <w:rsid w:val="00325135"/>
    <w:rsid w:val="00332E85"/>
    <w:rsid w:val="003479EC"/>
    <w:rsid w:val="00352592"/>
    <w:rsid w:val="003536B5"/>
    <w:rsid w:val="00356C9F"/>
    <w:rsid w:val="00360E9E"/>
    <w:rsid w:val="003623B0"/>
    <w:rsid w:val="00362C04"/>
    <w:rsid w:val="003635D3"/>
    <w:rsid w:val="00375D9B"/>
    <w:rsid w:val="00376613"/>
    <w:rsid w:val="00376E56"/>
    <w:rsid w:val="00381693"/>
    <w:rsid w:val="003853EC"/>
    <w:rsid w:val="003946DB"/>
    <w:rsid w:val="00396218"/>
    <w:rsid w:val="003A1DB7"/>
    <w:rsid w:val="003A7E5A"/>
    <w:rsid w:val="003B1BB5"/>
    <w:rsid w:val="003B1ECE"/>
    <w:rsid w:val="003C446E"/>
    <w:rsid w:val="003C452D"/>
    <w:rsid w:val="003C6807"/>
    <w:rsid w:val="003D2978"/>
    <w:rsid w:val="003D2EB2"/>
    <w:rsid w:val="003D596E"/>
    <w:rsid w:val="003E35CD"/>
    <w:rsid w:val="003E38AA"/>
    <w:rsid w:val="003E4B6A"/>
    <w:rsid w:val="003F740B"/>
    <w:rsid w:val="004022C2"/>
    <w:rsid w:val="00406120"/>
    <w:rsid w:val="0041222E"/>
    <w:rsid w:val="004136AA"/>
    <w:rsid w:val="004172E1"/>
    <w:rsid w:val="00420A17"/>
    <w:rsid w:val="00424CE6"/>
    <w:rsid w:val="004257BF"/>
    <w:rsid w:val="00425B3F"/>
    <w:rsid w:val="00425FCA"/>
    <w:rsid w:val="00427EA7"/>
    <w:rsid w:val="00440B8A"/>
    <w:rsid w:val="00440F4C"/>
    <w:rsid w:val="00442B67"/>
    <w:rsid w:val="00460847"/>
    <w:rsid w:val="004636A0"/>
    <w:rsid w:val="00465EFC"/>
    <w:rsid w:val="00465FE7"/>
    <w:rsid w:val="0047775E"/>
    <w:rsid w:val="0048116A"/>
    <w:rsid w:val="00481A96"/>
    <w:rsid w:val="004855D1"/>
    <w:rsid w:val="00494B19"/>
    <w:rsid w:val="004A088C"/>
    <w:rsid w:val="004A6906"/>
    <w:rsid w:val="004A780C"/>
    <w:rsid w:val="004B7749"/>
    <w:rsid w:val="004B79C3"/>
    <w:rsid w:val="004C0C66"/>
    <w:rsid w:val="004C1A7A"/>
    <w:rsid w:val="004C204F"/>
    <w:rsid w:val="004C35E2"/>
    <w:rsid w:val="004C6EFA"/>
    <w:rsid w:val="004C7420"/>
    <w:rsid w:val="004D329B"/>
    <w:rsid w:val="004E131B"/>
    <w:rsid w:val="004E2582"/>
    <w:rsid w:val="004E5AF9"/>
    <w:rsid w:val="004F1CDB"/>
    <w:rsid w:val="004F27E7"/>
    <w:rsid w:val="004F510A"/>
    <w:rsid w:val="00504083"/>
    <w:rsid w:val="005053F7"/>
    <w:rsid w:val="00512A9B"/>
    <w:rsid w:val="00514E74"/>
    <w:rsid w:val="00516E1F"/>
    <w:rsid w:val="0051769E"/>
    <w:rsid w:val="00520A71"/>
    <w:rsid w:val="0052794E"/>
    <w:rsid w:val="00532094"/>
    <w:rsid w:val="0054749A"/>
    <w:rsid w:val="005555A0"/>
    <w:rsid w:val="0056586F"/>
    <w:rsid w:val="005668ED"/>
    <w:rsid w:val="005747A6"/>
    <w:rsid w:val="00576369"/>
    <w:rsid w:val="00577841"/>
    <w:rsid w:val="00583234"/>
    <w:rsid w:val="0058512B"/>
    <w:rsid w:val="00590496"/>
    <w:rsid w:val="00594368"/>
    <w:rsid w:val="005A076C"/>
    <w:rsid w:val="005A17EA"/>
    <w:rsid w:val="005A26B4"/>
    <w:rsid w:val="005B19AC"/>
    <w:rsid w:val="005B55BB"/>
    <w:rsid w:val="005B5695"/>
    <w:rsid w:val="005C1061"/>
    <w:rsid w:val="005C27F1"/>
    <w:rsid w:val="005C2CB4"/>
    <w:rsid w:val="005C3DFA"/>
    <w:rsid w:val="005C4AE8"/>
    <w:rsid w:val="005D15CC"/>
    <w:rsid w:val="005D4FF5"/>
    <w:rsid w:val="005E2FB6"/>
    <w:rsid w:val="005E4A26"/>
    <w:rsid w:val="005E62BC"/>
    <w:rsid w:val="005F7514"/>
    <w:rsid w:val="005F7F1D"/>
    <w:rsid w:val="006050D2"/>
    <w:rsid w:val="00607533"/>
    <w:rsid w:val="00614CE1"/>
    <w:rsid w:val="006210FF"/>
    <w:rsid w:val="00626082"/>
    <w:rsid w:val="00630582"/>
    <w:rsid w:val="00630F7A"/>
    <w:rsid w:val="0063272B"/>
    <w:rsid w:val="00641C68"/>
    <w:rsid w:val="00642D4C"/>
    <w:rsid w:val="00647E27"/>
    <w:rsid w:val="00650221"/>
    <w:rsid w:val="0065196C"/>
    <w:rsid w:val="00653A45"/>
    <w:rsid w:val="00656ED1"/>
    <w:rsid w:val="00661D5C"/>
    <w:rsid w:val="00662227"/>
    <w:rsid w:val="00664460"/>
    <w:rsid w:val="00665D8A"/>
    <w:rsid w:val="00666219"/>
    <w:rsid w:val="0067567C"/>
    <w:rsid w:val="00675F50"/>
    <w:rsid w:val="00675F64"/>
    <w:rsid w:val="00676FA0"/>
    <w:rsid w:val="00677F05"/>
    <w:rsid w:val="00681769"/>
    <w:rsid w:val="0068350A"/>
    <w:rsid w:val="0068725F"/>
    <w:rsid w:val="006949A8"/>
    <w:rsid w:val="006A0514"/>
    <w:rsid w:val="006A7596"/>
    <w:rsid w:val="006A7C44"/>
    <w:rsid w:val="006B07A6"/>
    <w:rsid w:val="006B2736"/>
    <w:rsid w:val="006B7DB9"/>
    <w:rsid w:val="006C0CAD"/>
    <w:rsid w:val="006C1A80"/>
    <w:rsid w:val="006C7872"/>
    <w:rsid w:val="006D140D"/>
    <w:rsid w:val="006D1670"/>
    <w:rsid w:val="006D3B5C"/>
    <w:rsid w:val="006D4509"/>
    <w:rsid w:val="006F03C0"/>
    <w:rsid w:val="00700C13"/>
    <w:rsid w:val="007012FC"/>
    <w:rsid w:val="00704601"/>
    <w:rsid w:val="007145A1"/>
    <w:rsid w:val="0071482B"/>
    <w:rsid w:val="0071799A"/>
    <w:rsid w:val="007207D7"/>
    <w:rsid w:val="00722D6F"/>
    <w:rsid w:val="007267CD"/>
    <w:rsid w:val="00730A6F"/>
    <w:rsid w:val="00732D4C"/>
    <w:rsid w:val="00733B3C"/>
    <w:rsid w:val="00734825"/>
    <w:rsid w:val="007367CF"/>
    <w:rsid w:val="00736886"/>
    <w:rsid w:val="00736C0D"/>
    <w:rsid w:val="00743EA6"/>
    <w:rsid w:val="0074608E"/>
    <w:rsid w:val="00747F5D"/>
    <w:rsid w:val="00753C79"/>
    <w:rsid w:val="007545AB"/>
    <w:rsid w:val="00761F88"/>
    <w:rsid w:val="0076233F"/>
    <w:rsid w:val="00765B3C"/>
    <w:rsid w:val="0077009C"/>
    <w:rsid w:val="00770636"/>
    <w:rsid w:val="0077149C"/>
    <w:rsid w:val="00774D64"/>
    <w:rsid w:val="00776DA9"/>
    <w:rsid w:val="007809B5"/>
    <w:rsid w:val="00781054"/>
    <w:rsid w:val="00782392"/>
    <w:rsid w:val="007858D1"/>
    <w:rsid w:val="00790A7D"/>
    <w:rsid w:val="007913E6"/>
    <w:rsid w:val="007954E8"/>
    <w:rsid w:val="00797D30"/>
    <w:rsid w:val="007A1DA3"/>
    <w:rsid w:val="007A5A95"/>
    <w:rsid w:val="007A7365"/>
    <w:rsid w:val="007B6A88"/>
    <w:rsid w:val="007B7CE8"/>
    <w:rsid w:val="007C1417"/>
    <w:rsid w:val="007D33DE"/>
    <w:rsid w:val="007D53EA"/>
    <w:rsid w:val="007D61EC"/>
    <w:rsid w:val="007E3968"/>
    <w:rsid w:val="007E4D2E"/>
    <w:rsid w:val="007F0613"/>
    <w:rsid w:val="007F10F4"/>
    <w:rsid w:val="007F2077"/>
    <w:rsid w:val="007F26AB"/>
    <w:rsid w:val="008015DD"/>
    <w:rsid w:val="00801912"/>
    <w:rsid w:val="00802A3B"/>
    <w:rsid w:val="0080442E"/>
    <w:rsid w:val="00805377"/>
    <w:rsid w:val="008058EA"/>
    <w:rsid w:val="00806EA4"/>
    <w:rsid w:val="00811D28"/>
    <w:rsid w:val="0081257A"/>
    <w:rsid w:val="00814022"/>
    <w:rsid w:val="008163F9"/>
    <w:rsid w:val="008305D8"/>
    <w:rsid w:val="00836A45"/>
    <w:rsid w:val="00841A44"/>
    <w:rsid w:val="00843A97"/>
    <w:rsid w:val="00844099"/>
    <w:rsid w:val="008552D8"/>
    <w:rsid w:val="0085626B"/>
    <w:rsid w:val="00860F74"/>
    <w:rsid w:val="008658E0"/>
    <w:rsid w:val="00870D5D"/>
    <w:rsid w:val="0087360E"/>
    <w:rsid w:val="00875370"/>
    <w:rsid w:val="00881DD4"/>
    <w:rsid w:val="00886287"/>
    <w:rsid w:val="008911C9"/>
    <w:rsid w:val="008949D7"/>
    <w:rsid w:val="00895222"/>
    <w:rsid w:val="008A180E"/>
    <w:rsid w:val="008A5764"/>
    <w:rsid w:val="008B3348"/>
    <w:rsid w:val="008B5F80"/>
    <w:rsid w:val="008B60FF"/>
    <w:rsid w:val="008B67E2"/>
    <w:rsid w:val="008C3E83"/>
    <w:rsid w:val="008C4133"/>
    <w:rsid w:val="008C57F6"/>
    <w:rsid w:val="008D30AB"/>
    <w:rsid w:val="008D34B7"/>
    <w:rsid w:val="008D6D29"/>
    <w:rsid w:val="008D71BA"/>
    <w:rsid w:val="008E0305"/>
    <w:rsid w:val="008E233E"/>
    <w:rsid w:val="008F1D99"/>
    <w:rsid w:val="00902DD1"/>
    <w:rsid w:val="00903D7C"/>
    <w:rsid w:val="009066E2"/>
    <w:rsid w:val="009136FD"/>
    <w:rsid w:val="0091434F"/>
    <w:rsid w:val="009163B8"/>
    <w:rsid w:val="00916703"/>
    <w:rsid w:val="009235FB"/>
    <w:rsid w:val="00923C66"/>
    <w:rsid w:val="00927D01"/>
    <w:rsid w:val="00927E08"/>
    <w:rsid w:val="00934633"/>
    <w:rsid w:val="00947D5A"/>
    <w:rsid w:val="00950026"/>
    <w:rsid w:val="009528D7"/>
    <w:rsid w:val="00955254"/>
    <w:rsid w:val="00955FF1"/>
    <w:rsid w:val="0096246F"/>
    <w:rsid w:val="00962EBE"/>
    <w:rsid w:val="00964B4D"/>
    <w:rsid w:val="00972B1E"/>
    <w:rsid w:val="009748E0"/>
    <w:rsid w:val="0098319D"/>
    <w:rsid w:val="0098440A"/>
    <w:rsid w:val="009910EE"/>
    <w:rsid w:val="00992FE4"/>
    <w:rsid w:val="00997497"/>
    <w:rsid w:val="009A7C65"/>
    <w:rsid w:val="009B3436"/>
    <w:rsid w:val="009B45AB"/>
    <w:rsid w:val="009B678F"/>
    <w:rsid w:val="009C6C2A"/>
    <w:rsid w:val="009D1649"/>
    <w:rsid w:val="009D1B6A"/>
    <w:rsid w:val="009D57AA"/>
    <w:rsid w:val="009D759E"/>
    <w:rsid w:val="009D7CF2"/>
    <w:rsid w:val="009E49C3"/>
    <w:rsid w:val="009F0319"/>
    <w:rsid w:val="009F1EC0"/>
    <w:rsid w:val="009F2060"/>
    <w:rsid w:val="009F3C04"/>
    <w:rsid w:val="009F4416"/>
    <w:rsid w:val="009F4616"/>
    <w:rsid w:val="009F581D"/>
    <w:rsid w:val="00A01094"/>
    <w:rsid w:val="00A06656"/>
    <w:rsid w:val="00A07AD5"/>
    <w:rsid w:val="00A10F84"/>
    <w:rsid w:val="00A11557"/>
    <w:rsid w:val="00A14620"/>
    <w:rsid w:val="00A210CB"/>
    <w:rsid w:val="00A2291E"/>
    <w:rsid w:val="00A2529F"/>
    <w:rsid w:val="00A25AA8"/>
    <w:rsid w:val="00A319DE"/>
    <w:rsid w:val="00A32E4C"/>
    <w:rsid w:val="00A3688B"/>
    <w:rsid w:val="00A371F3"/>
    <w:rsid w:val="00A548B4"/>
    <w:rsid w:val="00A64DB7"/>
    <w:rsid w:val="00A65E62"/>
    <w:rsid w:val="00A703D2"/>
    <w:rsid w:val="00A71D1C"/>
    <w:rsid w:val="00A73040"/>
    <w:rsid w:val="00A7462B"/>
    <w:rsid w:val="00A76018"/>
    <w:rsid w:val="00A7639D"/>
    <w:rsid w:val="00A8074E"/>
    <w:rsid w:val="00A82347"/>
    <w:rsid w:val="00A83E22"/>
    <w:rsid w:val="00A84A34"/>
    <w:rsid w:val="00A87100"/>
    <w:rsid w:val="00A936B0"/>
    <w:rsid w:val="00A93AC9"/>
    <w:rsid w:val="00AA4317"/>
    <w:rsid w:val="00AB545E"/>
    <w:rsid w:val="00AC0A26"/>
    <w:rsid w:val="00AC71B1"/>
    <w:rsid w:val="00AC7DB2"/>
    <w:rsid w:val="00AE0945"/>
    <w:rsid w:val="00AE0EA6"/>
    <w:rsid w:val="00AE4777"/>
    <w:rsid w:val="00AF16E8"/>
    <w:rsid w:val="00AF1C7B"/>
    <w:rsid w:val="00AF60C0"/>
    <w:rsid w:val="00AF76EA"/>
    <w:rsid w:val="00B005B3"/>
    <w:rsid w:val="00B0475F"/>
    <w:rsid w:val="00B07CB2"/>
    <w:rsid w:val="00B15085"/>
    <w:rsid w:val="00B15424"/>
    <w:rsid w:val="00B178E2"/>
    <w:rsid w:val="00B20CA7"/>
    <w:rsid w:val="00B22935"/>
    <w:rsid w:val="00B232F3"/>
    <w:rsid w:val="00B24220"/>
    <w:rsid w:val="00B253D3"/>
    <w:rsid w:val="00B30D6D"/>
    <w:rsid w:val="00B34893"/>
    <w:rsid w:val="00B402AE"/>
    <w:rsid w:val="00B44A15"/>
    <w:rsid w:val="00B5156B"/>
    <w:rsid w:val="00B526A7"/>
    <w:rsid w:val="00B53CC2"/>
    <w:rsid w:val="00B60701"/>
    <w:rsid w:val="00B636E8"/>
    <w:rsid w:val="00B66C61"/>
    <w:rsid w:val="00B76CA7"/>
    <w:rsid w:val="00B77F2F"/>
    <w:rsid w:val="00B80FED"/>
    <w:rsid w:val="00B8379D"/>
    <w:rsid w:val="00B87FCF"/>
    <w:rsid w:val="00B95529"/>
    <w:rsid w:val="00BA3CD6"/>
    <w:rsid w:val="00BA7439"/>
    <w:rsid w:val="00BB2F66"/>
    <w:rsid w:val="00BB6CB9"/>
    <w:rsid w:val="00BC0A65"/>
    <w:rsid w:val="00BC364C"/>
    <w:rsid w:val="00BC3EA7"/>
    <w:rsid w:val="00BC6C2C"/>
    <w:rsid w:val="00BC74C4"/>
    <w:rsid w:val="00BD0244"/>
    <w:rsid w:val="00BD073F"/>
    <w:rsid w:val="00BD4B3A"/>
    <w:rsid w:val="00BD5270"/>
    <w:rsid w:val="00BE1363"/>
    <w:rsid w:val="00BE3929"/>
    <w:rsid w:val="00BE680F"/>
    <w:rsid w:val="00BF26BD"/>
    <w:rsid w:val="00BF3E6D"/>
    <w:rsid w:val="00BF7762"/>
    <w:rsid w:val="00C0060C"/>
    <w:rsid w:val="00C02824"/>
    <w:rsid w:val="00C0286D"/>
    <w:rsid w:val="00C04434"/>
    <w:rsid w:val="00C0549A"/>
    <w:rsid w:val="00C10311"/>
    <w:rsid w:val="00C1437B"/>
    <w:rsid w:val="00C149A7"/>
    <w:rsid w:val="00C15B82"/>
    <w:rsid w:val="00C22EFC"/>
    <w:rsid w:val="00C25A98"/>
    <w:rsid w:val="00C2646D"/>
    <w:rsid w:val="00C3325C"/>
    <w:rsid w:val="00C5101B"/>
    <w:rsid w:val="00C519C0"/>
    <w:rsid w:val="00C5327A"/>
    <w:rsid w:val="00C560F0"/>
    <w:rsid w:val="00C56351"/>
    <w:rsid w:val="00C57C51"/>
    <w:rsid w:val="00C6211A"/>
    <w:rsid w:val="00C6242B"/>
    <w:rsid w:val="00C70B83"/>
    <w:rsid w:val="00C71A32"/>
    <w:rsid w:val="00C82DE0"/>
    <w:rsid w:val="00C9059C"/>
    <w:rsid w:val="00C90B74"/>
    <w:rsid w:val="00CA0435"/>
    <w:rsid w:val="00CA1D30"/>
    <w:rsid w:val="00CA5CB8"/>
    <w:rsid w:val="00CB4516"/>
    <w:rsid w:val="00CC0820"/>
    <w:rsid w:val="00CC102C"/>
    <w:rsid w:val="00CC1241"/>
    <w:rsid w:val="00CC5B34"/>
    <w:rsid w:val="00CE156E"/>
    <w:rsid w:val="00CE2F17"/>
    <w:rsid w:val="00CF66DC"/>
    <w:rsid w:val="00D03A19"/>
    <w:rsid w:val="00D04BE7"/>
    <w:rsid w:val="00D13792"/>
    <w:rsid w:val="00D15055"/>
    <w:rsid w:val="00D22E19"/>
    <w:rsid w:val="00D24ACF"/>
    <w:rsid w:val="00D32C4B"/>
    <w:rsid w:val="00D34877"/>
    <w:rsid w:val="00D41FA1"/>
    <w:rsid w:val="00D55035"/>
    <w:rsid w:val="00D55B09"/>
    <w:rsid w:val="00D57060"/>
    <w:rsid w:val="00D626E5"/>
    <w:rsid w:val="00D63157"/>
    <w:rsid w:val="00D725E6"/>
    <w:rsid w:val="00D834C1"/>
    <w:rsid w:val="00D85247"/>
    <w:rsid w:val="00D868AE"/>
    <w:rsid w:val="00D86A7F"/>
    <w:rsid w:val="00D86AF3"/>
    <w:rsid w:val="00D86CDC"/>
    <w:rsid w:val="00D90F84"/>
    <w:rsid w:val="00D93E01"/>
    <w:rsid w:val="00D93E08"/>
    <w:rsid w:val="00D96A62"/>
    <w:rsid w:val="00D96CF1"/>
    <w:rsid w:val="00DA15F5"/>
    <w:rsid w:val="00DA4066"/>
    <w:rsid w:val="00DA571E"/>
    <w:rsid w:val="00DA735B"/>
    <w:rsid w:val="00DB2055"/>
    <w:rsid w:val="00DB245E"/>
    <w:rsid w:val="00DB38EB"/>
    <w:rsid w:val="00DB624F"/>
    <w:rsid w:val="00DC09F3"/>
    <w:rsid w:val="00DC1CD3"/>
    <w:rsid w:val="00DD4092"/>
    <w:rsid w:val="00DD4380"/>
    <w:rsid w:val="00DD53D0"/>
    <w:rsid w:val="00DD767B"/>
    <w:rsid w:val="00DE1461"/>
    <w:rsid w:val="00DE188D"/>
    <w:rsid w:val="00DE1C4B"/>
    <w:rsid w:val="00DF2AB7"/>
    <w:rsid w:val="00DF2AFE"/>
    <w:rsid w:val="00DF3BFF"/>
    <w:rsid w:val="00E00370"/>
    <w:rsid w:val="00E15493"/>
    <w:rsid w:val="00E22F34"/>
    <w:rsid w:val="00E25BB9"/>
    <w:rsid w:val="00E34DE8"/>
    <w:rsid w:val="00E37DE5"/>
    <w:rsid w:val="00E37EA6"/>
    <w:rsid w:val="00E432E3"/>
    <w:rsid w:val="00E52C37"/>
    <w:rsid w:val="00E54F33"/>
    <w:rsid w:val="00E6657F"/>
    <w:rsid w:val="00E76864"/>
    <w:rsid w:val="00E7752B"/>
    <w:rsid w:val="00E816AC"/>
    <w:rsid w:val="00E86207"/>
    <w:rsid w:val="00E90D72"/>
    <w:rsid w:val="00E92CA0"/>
    <w:rsid w:val="00E96701"/>
    <w:rsid w:val="00E97BFF"/>
    <w:rsid w:val="00EB5524"/>
    <w:rsid w:val="00EB5552"/>
    <w:rsid w:val="00EB5ADB"/>
    <w:rsid w:val="00EC0EDC"/>
    <w:rsid w:val="00EC2F8B"/>
    <w:rsid w:val="00EE2D9D"/>
    <w:rsid w:val="00EF355A"/>
    <w:rsid w:val="00EF52A0"/>
    <w:rsid w:val="00EF535B"/>
    <w:rsid w:val="00EF7E21"/>
    <w:rsid w:val="00F013B7"/>
    <w:rsid w:val="00F07A70"/>
    <w:rsid w:val="00F12549"/>
    <w:rsid w:val="00F22028"/>
    <w:rsid w:val="00F33225"/>
    <w:rsid w:val="00F4095A"/>
    <w:rsid w:val="00F40D69"/>
    <w:rsid w:val="00F43A04"/>
    <w:rsid w:val="00F535FB"/>
    <w:rsid w:val="00F5454E"/>
    <w:rsid w:val="00F6539A"/>
    <w:rsid w:val="00F73DD5"/>
    <w:rsid w:val="00F768CB"/>
    <w:rsid w:val="00F8384E"/>
    <w:rsid w:val="00F96F8B"/>
    <w:rsid w:val="00F9750E"/>
    <w:rsid w:val="00FA0AC9"/>
    <w:rsid w:val="00FA2F6C"/>
    <w:rsid w:val="00FA3DBF"/>
    <w:rsid w:val="00FB1940"/>
    <w:rsid w:val="00FB2550"/>
    <w:rsid w:val="00FB2AED"/>
    <w:rsid w:val="00FB50DA"/>
    <w:rsid w:val="00FB5314"/>
    <w:rsid w:val="00FB6ABD"/>
    <w:rsid w:val="00FC1E07"/>
    <w:rsid w:val="00FC2000"/>
    <w:rsid w:val="00FC3CBF"/>
    <w:rsid w:val="00FC745B"/>
    <w:rsid w:val="00FD0B9F"/>
    <w:rsid w:val="00FD6A6B"/>
    <w:rsid w:val="00FF5549"/>
    <w:rsid w:val="00FF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2B1E2"/>
  <w15:docId w15:val="{6CC46724-5B04-414F-94F5-BC1EBF20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7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7A8"/>
    <w:rPr>
      <w:rFonts w:ascii="Tahoma" w:hAnsi="Tahoma" w:cs="Tahoma"/>
      <w:sz w:val="16"/>
      <w:szCs w:val="16"/>
    </w:rPr>
  </w:style>
  <w:style w:type="character" w:styleId="Hyperlink">
    <w:name w:val="Hyperlink"/>
    <w:basedOn w:val="DefaultParagraphFont"/>
    <w:uiPriority w:val="99"/>
    <w:unhideWhenUsed/>
    <w:rsid w:val="000007A8"/>
    <w:rPr>
      <w:color w:val="0000FF" w:themeColor="hyperlink"/>
      <w:u w:val="single"/>
    </w:rPr>
  </w:style>
  <w:style w:type="paragraph" w:styleId="NoSpacing">
    <w:name w:val="No Spacing"/>
    <w:uiPriority w:val="1"/>
    <w:qFormat/>
    <w:rsid w:val="00D32C4B"/>
    <w:pPr>
      <w:spacing w:line="240" w:lineRule="auto"/>
      <w:jc w:val="left"/>
    </w:pPr>
    <w:rPr>
      <w:rFonts w:ascii="Calibri" w:eastAsia="Calibri" w:hAnsi="Calibri" w:cs="Times New Roman"/>
    </w:rPr>
  </w:style>
  <w:style w:type="paragraph" w:styleId="ListParagraph">
    <w:name w:val="List Paragraph"/>
    <w:basedOn w:val="Normal"/>
    <w:uiPriority w:val="34"/>
    <w:qFormat/>
    <w:rsid w:val="00D32C4B"/>
    <w:pPr>
      <w:spacing w:line="240" w:lineRule="auto"/>
      <w:ind w:left="720"/>
      <w:contextualSpacing/>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D5270"/>
    <w:pPr>
      <w:tabs>
        <w:tab w:val="center" w:pos="4513"/>
        <w:tab w:val="right" w:pos="9026"/>
      </w:tabs>
      <w:spacing w:line="240" w:lineRule="auto"/>
    </w:pPr>
  </w:style>
  <w:style w:type="character" w:customStyle="1" w:styleId="HeaderChar">
    <w:name w:val="Header Char"/>
    <w:basedOn w:val="DefaultParagraphFont"/>
    <w:link w:val="Header"/>
    <w:uiPriority w:val="99"/>
    <w:rsid w:val="00BD5270"/>
  </w:style>
  <w:style w:type="paragraph" w:styleId="Footer">
    <w:name w:val="footer"/>
    <w:basedOn w:val="Normal"/>
    <w:link w:val="FooterChar"/>
    <w:uiPriority w:val="99"/>
    <w:unhideWhenUsed/>
    <w:rsid w:val="00BD5270"/>
    <w:pPr>
      <w:tabs>
        <w:tab w:val="center" w:pos="4513"/>
        <w:tab w:val="right" w:pos="9026"/>
      </w:tabs>
      <w:spacing w:line="240" w:lineRule="auto"/>
    </w:pPr>
  </w:style>
  <w:style w:type="character" w:customStyle="1" w:styleId="FooterChar">
    <w:name w:val="Footer Char"/>
    <w:basedOn w:val="DefaultParagraphFont"/>
    <w:link w:val="Footer"/>
    <w:uiPriority w:val="99"/>
    <w:rsid w:val="00BD5270"/>
  </w:style>
  <w:style w:type="table" w:styleId="TableGrid">
    <w:name w:val="Table Grid"/>
    <w:basedOn w:val="TableNormal"/>
    <w:uiPriority w:val="59"/>
    <w:rsid w:val="00C82D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7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c.uk/media/livacuk/tqsd/code-of-practice-on-assessment/appendix_F_cop_asses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rpool.ac.uk/tqsd/code-of-practice-on-assessment/" TargetMode="External"/><Relationship Id="rId5" Type="http://schemas.openxmlformats.org/officeDocument/2006/relationships/footnotes" Target="footnotes.xml"/><Relationship Id="rId10" Type="http://schemas.openxmlformats.org/officeDocument/2006/relationships/hyperlink" Target="mailto:guildadv@liv.ac.uk" TargetMode="External"/><Relationship Id="rId4" Type="http://schemas.openxmlformats.org/officeDocument/2006/relationships/webSettings" Target="webSettings.xml"/><Relationship Id="rId9" Type="http://schemas.openxmlformats.org/officeDocument/2006/relationships/hyperlink" Target="mailto:appeals@liv.ac.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jobw</dc:creator>
  <cp:lastModifiedBy>Carlile, Georgia</cp:lastModifiedBy>
  <cp:revision>9</cp:revision>
  <cp:lastPrinted>2015-08-11T11:48:00Z</cp:lastPrinted>
  <dcterms:created xsi:type="dcterms:W3CDTF">2023-03-02T16:11:00Z</dcterms:created>
  <dcterms:modified xsi:type="dcterms:W3CDTF">2023-06-12T08:30:00Z</dcterms:modified>
</cp:coreProperties>
</file>