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214" w:type="dxa"/>
        <w:jc w:val="center"/>
        <w:tblBorders>
          <w:top w:val="single" w:sz="8" w:space="0" w:color="4F81BD"/>
          <w:bottom w:val="single" w:sz="8" w:space="0" w:color="4F81BD"/>
        </w:tblBorders>
        <w:tblLayout w:type="fixed"/>
        <w:tblLook w:val="0000" w:firstRow="0" w:lastRow="0" w:firstColumn="0" w:lastColumn="0" w:noHBand="0" w:noVBand="0"/>
      </w:tblPr>
      <w:tblGrid>
        <w:gridCol w:w="4786"/>
        <w:gridCol w:w="459"/>
        <w:gridCol w:w="3969"/>
      </w:tblGrid>
      <w:tr w:rsidR="00C56745" w:rsidRPr="00965985" w14:paraId="3ED20F43" w14:textId="77777777" w:rsidTr="00080358">
        <w:trPr>
          <w:jc w:val="center"/>
        </w:trPr>
        <w:tc>
          <w:tcPr>
            <w:tcW w:w="4786" w:type="dxa"/>
            <w:tcBorders>
              <w:left w:val="nil"/>
              <w:bottom w:val="nil"/>
              <w:right w:val="nil"/>
            </w:tcBorders>
            <w:shd w:val="clear" w:color="auto" w:fill="auto"/>
          </w:tcPr>
          <w:p w14:paraId="61943DC1" w14:textId="77777777" w:rsidR="00C56745" w:rsidRPr="00965985" w:rsidRDefault="002C4FCB" w:rsidP="00E97872">
            <w:pPr>
              <w:pStyle w:val="Heading2"/>
              <w:ind w:left="-115"/>
              <w:jc w:val="both"/>
              <w:rPr>
                <w:rFonts w:ascii="Arial" w:hAnsi="Arial" w:cs="Arial"/>
                <w:b w:val="0"/>
                <w:bCs w:val="0"/>
                <w:color w:val="365F91"/>
                <w:sz w:val="32"/>
              </w:rPr>
            </w:pPr>
            <w:r>
              <w:rPr>
                <w:rFonts w:ascii="Arial" w:hAnsi="Arial" w:cs="Arial"/>
                <w:b w:val="0"/>
                <w:noProof/>
                <w:color w:val="365F91"/>
                <w:sz w:val="32"/>
              </w:rPr>
              <w:drawing>
                <wp:inline distT="0" distB="0" distL="0" distR="0" wp14:anchorId="2A8BD805" wp14:editId="51EB0990">
                  <wp:extent cx="2587625" cy="603885"/>
                  <wp:effectExtent l="0" t="0" r="0" b="0"/>
                  <wp:docPr id="1" name="Picture 1" descr="LVP_UNI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VP_UNI_LOGO_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7625" cy="603885"/>
                          </a:xfrm>
                          <a:prstGeom prst="rect">
                            <a:avLst/>
                          </a:prstGeom>
                          <a:noFill/>
                          <a:ln>
                            <a:noFill/>
                          </a:ln>
                        </pic:spPr>
                      </pic:pic>
                    </a:graphicData>
                  </a:graphic>
                </wp:inline>
              </w:drawing>
            </w:r>
          </w:p>
        </w:tc>
        <w:tc>
          <w:tcPr>
            <w:tcW w:w="4428" w:type="dxa"/>
            <w:gridSpan w:val="2"/>
            <w:tcBorders>
              <w:left w:val="nil"/>
              <w:right w:val="nil"/>
            </w:tcBorders>
            <w:shd w:val="clear" w:color="auto" w:fill="auto"/>
          </w:tcPr>
          <w:p w14:paraId="0F11F433" w14:textId="77777777" w:rsidR="00C56745" w:rsidRPr="002617EB" w:rsidRDefault="002C4FCB" w:rsidP="00E97872">
            <w:pPr>
              <w:pStyle w:val="Header"/>
              <w:ind w:left="-136"/>
              <w:jc w:val="both"/>
              <w:rPr>
                <w:rFonts w:ascii="Arial" w:hAnsi="Arial" w:cs="Arial"/>
                <w:color w:val="365F91"/>
              </w:rPr>
            </w:pPr>
            <w:r>
              <w:rPr>
                <w:rFonts w:ascii="Arial" w:hAnsi="Arial" w:cs="Arial"/>
                <w:noProof/>
                <w:color w:val="365F91"/>
                <w:sz w:val="20"/>
              </w:rPr>
              <w:drawing>
                <wp:anchor distT="0" distB="0" distL="114300" distR="114300" simplePos="0" relativeHeight="251656192" behindDoc="0" locked="0" layoutInCell="1" allowOverlap="0" wp14:anchorId="40DAB9AC" wp14:editId="2211C597">
                  <wp:simplePos x="0" y="0"/>
                  <wp:positionH relativeFrom="column">
                    <wp:posOffset>-50800</wp:posOffset>
                  </wp:positionH>
                  <wp:positionV relativeFrom="paragraph">
                    <wp:posOffset>124460</wp:posOffset>
                  </wp:positionV>
                  <wp:extent cx="2731770" cy="533400"/>
                  <wp:effectExtent l="0" t="0" r="0" b="0"/>
                  <wp:wrapSquare wrapText="bothSides"/>
                  <wp:docPr id="8" name="Picture 2" descr="EPSRC1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SRC1MON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1770" cy="533400"/>
                          </a:xfrm>
                          <a:prstGeom prst="rect">
                            <a:avLst/>
                          </a:prstGeom>
                          <a:noFill/>
                        </pic:spPr>
                      </pic:pic>
                    </a:graphicData>
                  </a:graphic>
                  <wp14:sizeRelH relativeFrom="page">
                    <wp14:pctWidth>0</wp14:pctWidth>
                  </wp14:sizeRelH>
                  <wp14:sizeRelV relativeFrom="page">
                    <wp14:pctHeight>0</wp14:pctHeight>
                  </wp14:sizeRelV>
                </wp:anchor>
              </w:drawing>
            </w:r>
          </w:p>
        </w:tc>
      </w:tr>
      <w:tr w:rsidR="00C56745" w:rsidRPr="00965985" w14:paraId="263FA86C" w14:textId="77777777" w:rsidTr="00E31BBF">
        <w:trPr>
          <w:jc w:val="center"/>
        </w:trPr>
        <w:tc>
          <w:tcPr>
            <w:tcW w:w="5245" w:type="dxa"/>
            <w:gridSpan w:val="2"/>
            <w:tcBorders>
              <w:left w:val="nil"/>
              <w:right w:val="nil"/>
            </w:tcBorders>
            <w:shd w:val="clear" w:color="auto" w:fill="auto"/>
          </w:tcPr>
          <w:p w14:paraId="1BA042CD" w14:textId="4733AB98" w:rsidR="00C56745" w:rsidRPr="00965985" w:rsidRDefault="002C4FCB" w:rsidP="00E97872">
            <w:pPr>
              <w:pStyle w:val="Heading2"/>
              <w:jc w:val="both"/>
              <w:rPr>
                <w:rFonts w:ascii="Arial" w:hAnsi="Arial" w:cs="Arial"/>
                <w:bCs w:val="0"/>
                <w:color w:val="365F91"/>
              </w:rPr>
            </w:pPr>
            <w:r>
              <w:rPr>
                <w:rFonts w:ascii="Arial" w:hAnsi="Arial" w:cs="Arial"/>
                <w:bCs w:val="0"/>
                <w:color w:val="365F91"/>
              </w:rPr>
              <w:t>E</w:t>
            </w:r>
            <w:r w:rsidR="00E31BBF">
              <w:rPr>
                <w:rFonts w:ascii="Arial" w:hAnsi="Arial" w:cs="Arial"/>
                <w:bCs w:val="0"/>
                <w:color w:val="365F91"/>
              </w:rPr>
              <w:t>PS</w:t>
            </w:r>
            <w:r>
              <w:rPr>
                <w:rFonts w:ascii="Arial" w:hAnsi="Arial" w:cs="Arial"/>
                <w:bCs w:val="0"/>
                <w:color w:val="365F91"/>
              </w:rPr>
              <w:t>RC 202</w:t>
            </w:r>
            <w:r w:rsidR="00412FFF">
              <w:rPr>
                <w:rFonts w:ascii="Arial" w:hAnsi="Arial" w:cs="Arial"/>
                <w:bCs w:val="0"/>
                <w:color w:val="365F91"/>
              </w:rPr>
              <w:t>4</w:t>
            </w:r>
            <w:r w:rsidR="00C56745" w:rsidRPr="00965985">
              <w:rPr>
                <w:rFonts w:ascii="Arial" w:hAnsi="Arial" w:cs="Arial"/>
                <w:bCs w:val="0"/>
                <w:color w:val="365F91"/>
              </w:rPr>
              <w:t xml:space="preserve"> VACATION </w:t>
            </w:r>
            <w:r w:rsidR="00E31BBF">
              <w:rPr>
                <w:rFonts w:ascii="Arial" w:hAnsi="Arial" w:cs="Arial"/>
                <w:bCs w:val="0"/>
                <w:color w:val="365F91"/>
              </w:rPr>
              <w:t>INTERNSHIP</w:t>
            </w:r>
            <w:r w:rsidR="00C56745" w:rsidRPr="00965985">
              <w:rPr>
                <w:rFonts w:ascii="Arial" w:hAnsi="Arial" w:cs="Arial"/>
                <w:bCs w:val="0"/>
                <w:color w:val="365F91"/>
              </w:rPr>
              <w:t xml:space="preserve"> PROGRAMME</w:t>
            </w:r>
          </w:p>
          <w:p w14:paraId="6E2F748F" w14:textId="77777777" w:rsidR="00C56745" w:rsidRPr="00965985" w:rsidRDefault="00C56745" w:rsidP="00E97872">
            <w:pPr>
              <w:jc w:val="both"/>
            </w:pPr>
          </w:p>
        </w:tc>
        <w:tc>
          <w:tcPr>
            <w:tcW w:w="3969" w:type="dxa"/>
          </w:tcPr>
          <w:p w14:paraId="2D9773BB" w14:textId="77777777" w:rsidR="00C56745" w:rsidRPr="00965985" w:rsidRDefault="00C56745" w:rsidP="00E97872">
            <w:pPr>
              <w:jc w:val="both"/>
              <w:rPr>
                <w:rFonts w:ascii="Arial" w:hAnsi="Arial" w:cs="Arial"/>
                <w:color w:val="365F91"/>
              </w:rPr>
            </w:pPr>
          </w:p>
        </w:tc>
      </w:tr>
    </w:tbl>
    <w:p w14:paraId="732D08C1" w14:textId="77777777" w:rsidR="00C56745" w:rsidRDefault="00C56745" w:rsidP="00E97872">
      <w:pPr>
        <w:pStyle w:val="Header"/>
        <w:jc w:val="both"/>
      </w:pPr>
    </w:p>
    <w:p w14:paraId="21B5C5EE" w14:textId="59F982C2" w:rsidR="00C56745" w:rsidRPr="00F43685" w:rsidRDefault="00C56745" w:rsidP="00DE0925">
      <w:pPr>
        <w:pStyle w:val="NoSpacing"/>
        <w:spacing w:line="276" w:lineRule="auto"/>
        <w:ind w:right="118"/>
        <w:jc w:val="both"/>
        <w:rPr>
          <w:rFonts w:asciiTheme="minorHAnsi" w:hAnsiTheme="minorHAnsi" w:cstheme="minorHAnsi"/>
        </w:rPr>
      </w:pPr>
      <w:r w:rsidRPr="00F43685">
        <w:rPr>
          <w:rFonts w:asciiTheme="minorHAnsi" w:hAnsiTheme="minorHAnsi" w:cstheme="minorHAnsi"/>
        </w:rPr>
        <w:t xml:space="preserve">The University, in conjunction with EPSRC, has a number of summer vacation </w:t>
      </w:r>
      <w:r w:rsidR="00BB2F7D" w:rsidRPr="00F43685">
        <w:rPr>
          <w:rFonts w:asciiTheme="minorHAnsi" w:hAnsiTheme="minorHAnsi" w:cstheme="minorHAnsi"/>
        </w:rPr>
        <w:t>internship</w:t>
      </w:r>
      <w:r w:rsidRPr="00F43685">
        <w:rPr>
          <w:rFonts w:asciiTheme="minorHAnsi" w:hAnsiTheme="minorHAnsi" w:cstheme="minorHAnsi"/>
        </w:rPr>
        <w:t xml:space="preserve"> awards available for undergraduate students.  </w:t>
      </w:r>
      <w:bookmarkStart w:id="0" w:name="_Hlk156823977"/>
      <w:r w:rsidR="00BB2F7D" w:rsidRPr="00F43685">
        <w:rPr>
          <w:rFonts w:asciiTheme="minorHAnsi" w:hAnsiTheme="minorHAnsi" w:cstheme="minorHAnsi"/>
          <w:color w:val="444444"/>
          <w:lang w:val="en"/>
        </w:rPr>
        <w:t xml:space="preserve">The vacation internship scheme </w:t>
      </w:r>
      <w:r w:rsidR="00BB2F7D" w:rsidRPr="00F43685">
        <w:rPr>
          <w:rFonts w:asciiTheme="minorHAnsi" w:hAnsiTheme="minorHAnsi" w:cstheme="minorHAnsi"/>
          <w:color w:val="333333"/>
          <w:lang w:val="en"/>
        </w:rPr>
        <w:t>gives undergraduate students a taster of what it is like to do research. The students are given practical, first-hand experience of working on and carrying out research in a UK university.</w:t>
      </w:r>
      <w:r w:rsidRPr="00F43685">
        <w:rPr>
          <w:rFonts w:asciiTheme="minorHAnsi" w:hAnsiTheme="minorHAnsi" w:cstheme="minorHAnsi"/>
        </w:rPr>
        <w:t xml:space="preserve">  The awards are aimed at undergraduate students in the middle years of their degree programme (i.e. have completed their 2</w:t>
      </w:r>
      <w:r w:rsidRPr="00F43685">
        <w:rPr>
          <w:rFonts w:asciiTheme="minorHAnsi" w:hAnsiTheme="minorHAnsi" w:cstheme="minorHAnsi"/>
          <w:vertAlign w:val="superscript"/>
        </w:rPr>
        <w:t>nd</w:t>
      </w:r>
      <w:r w:rsidRPr="00F43685">
        <w:rPr>
          <w:rFonts w:asciiTheme="minorHAnsi" w:hAnsiTheme="minorHAnsi" w:cstheme="minorHAnsi"/>
        </w:rPr>
        <w:t xml:space="preserve"> year of study on a 3 year degree course, or have completed their 2</w:t>
      </w:r>
      <w:r w:rsidRPr="00F43685">
        <w:rPr>
          <w:rFonts w:asciiTheme="minorHAnsi" w:hAnsiTheme="minorHAnsi" w:cstheme="minorHAnsi"/>
          <w:vertAlign w:val="superscript"/>
        </w:rPr>
        <w:t>nd</w:t>
      </w:r>
      <w:r w:rsidRPr="00F43685">
        <w:rPr>
          <w:rFonts w:asciiTheme="minorHAnsi" w:hAnsiTheme="minorHAnsi" w:cstheme="minorHAnsi"/>
        </w:rPr>
        <w:t xml:space="preserve"> or 3</w:t>
      </w:r>
      <w:r w:rsidRPr="00F43685">
        <w:rPr>
          <w:rFonts w:asciiTheme="minorHAnsi" w:hAnsiTheme="minorHAnsi" w:cstheme="minorHAnsi"/>
          <w:vertAlign w:val="superscript"/>
        </w:rPr>
        <w:t>rd</w:t>
      </w:r>
      <w:r w:rsidRPr="00F43685">
        <w:rPr>
          <w:rFonts w:asciiTheme="minorHAnsi" w:hAnsiTheme="minorHAnsi" w:cstheme="minorHAnsi"/>
        </w:rPr>
        <w:t xml:space="preserve"> year of study on a 4 year degree course) who are undertaking their degree in a subject that falls within the remit of EPSRC</w:t>
      </w:r>
      <w:r w:rsidR="007E1EB4" w:rsidRPr="00F43685">
        <w:rPr>
          <w:rFonts w:asciiTheme="minorHAnsi" w:hAnsiTheme="minorHAnsi" w:cstheme="minorHAnsi"/>
        </w:rPr>
        <w:t xml:space="preserve"> </w:t>
      </w:r>
      <w:bookmarkEnd w:id="0"/>
      <w:r w:rsidR="007E1EB4" w:rsidRPr="00F43685">
        <w:rPr>
          <w:rFonts w:asciiTheme="minorHAnsi" w:hAnsiTheme="minorHAnsi" w:cstheme="minorHAnsi"/>
        </w:rPr>
        <w:t>(</w:t>
      </w:r>
      <w:hyperlink r:id="rId13" w:history="1">
        <w:r w:rsidR="007E1EB4" w:rsidRPr="00F43685">
          <w:rPr>
            <w:rStyle w:val="Hyperlink"/>
            <w:rFonts w:asciiTheme="minorHAnsi" w:hAnsiTheme="minorHAnsi" w:cstheme="minorHAnsi"/>
          </w:rPr>
          <w:t>https://www.epsrc.ac.uk/research/ourportfolio/</w:t>
        </w:r>
      </w:hyperlink>
      <w:r w:rsidR="007E1EB4" w:rsidRPr="00F43685">
        <w:rPr>
          <w:rFonts w:asciiTheme="minorHAnsi" w:hAnsiTheme="minorHAnsi" w:cstheme="minorHAnsi"/>
        </w:rPr>
        <w:t>)</w:t>
      </w:r>
      <w:r w:rsidRPr="00F43685">
        <w:rPr>
          <w:rFonts w:asciiTheme="minorHAnsi" w:hAnsiTheme="minorHAnsi" w:cstheme="minorHAnsi"/>
        </w:rPr>
        <w:t xml:space="preserve">.  </w:t>
      </w:r>
    </w:p>
    <w:p w14:paraId="55771201" w14:textId="77777777" w:rsidR="00924B76" w:rsidRPr="00F43685" w:rsidRDefault="00924B76" w:rsidP="00DE0925">
      <w:pPr>
        <w:pStyle w:val="NoSpacing"/>
        <w:spacing w:line="276" w:lineRule="auto"/>
        <w:ind w:right="118"/>
        <w:jc w:val="both"/>
        <w:rPr>
          <w:rFonts w:asciiTheme="minorHAnsi" w:hAnsiTheme="minorHAnsi" w:cstheme="minorHAnsi"/>
        </w:rPr>
      </w:pPr>
    </w:p>
    <w:p w14:paraId="53FA8255" w14:textId="590C7FD3" w:rsidR="00C56745" w:rsidRPr="00F43685" w:rsidRDefault="00C56745" w:rsidP="00DE0925">
      <w:pPr>
        <w:pStyle w:val="NoSpacing"/>
        <w:spacing w:line="276" w:lineRule="auto"/>
        <w:ind w:right="118"/>
        <w:jc w:val="both"/>
        <w:rPr>
          <w:rFonts w:asciiTheme="minorHAnsi" w:hAnsiTheme="minorHAnsi" w:cstheme="minorHAnsi"/>
          <w:b/>
          <w:iCs/>
        </w:rPr>
      </w:pPr>
      <w:r w:rsidRPr="00F43685">
        <w:rPr>
          <w:rFonts w:asciiTheme="minorHAnsi" w:hAnsiTheme="minorHAnsi" w:cstheme="minorHAnsi"/>
        </w:rPr>
        <w:t xml:space="preserve">Application forms should be completed and returned </w:t>
      </w:r>
      <w:r w:rsidR="00602D22" w:rsidRPr="00F43685">
        <w:rPr>
          <w:rFonts w:asciiTheme="minorHAnsi" w:hAnsiTheme="minorHAnsi" w:cstheme="minorHAnsi"/>
        </w:rPr>
        <w:t>by email to (</w:t>
      </w:r>
      <w:hyperlink r:id="rId14" w:history="1">
        <w:r w:rsidR="006F2262" w:rsidRPr="00F43685">
          <w:rPr>
            <w:rStyle w:val="Hyperlink"/>
            <w:rFonts w:asciiTheme="minorHAnsi" w:hAnsiTheme="minorHAnsi" w:cstheme="minorHAnsi"/>
          </w:rPr>
          <w:t>pgrstudentships@liverpool.ac.uk</w:t>
        </w:r>
      </w:hyperlink>
      <w:r w:rsidR="00602D22" w:rsidRPr="00F43685">
        <w:rPr>
          <w:rFonts w:asciiTheme="minorHAnsi" w:hAnsiTheme="minorHAnsi" w:cstheme="minorHAnsi"/>
        </w:rPr>
        <w:t xml:space="preserve">) </w:t>
      </w:r>
      <w:r w:rsidRPr="00F43685">
        <w:rPr>
          <w:rFonts w:asciiTheme="minorHAnsi" w:hAnsiTheme="minorHAnsi" w:cstheme="minorHAnsi"/>
        </w:rPr>
        <w:t xml:space="preserve">no later than </w:t>
      </w:r>
      <w:r w:rsidRPr="00E7611C">
        <w:rPr>
          <w:rFonts w:asciiTheme="minorHAnsi" w:hAnsiTheme="minorHAnsi" w:cstheme="minorHAnsi"/>
          <w:b/>
          <w:iCs/>
        </w:rPr>
        <w:t xml:space="preserve">4.30pm on </w:t>
      </w:r>
      <w:r w:rsidR="00412FFF">
        <w:rPr>
          <w:b/>
          <w:bCs/>
        </w:rPr>
        <w:t>Friday 16</w:t>
      </w:r>
      <w:r w:rsidR="00412FFF" w:rsidRPr="00412FFF">
        <w:rPr>
          <w:b/>
          <w:bCs/>
          <w:vertAlign w:val="superscript"/>
        </w:rPr>
        <w:t>th</w:t>
      </w:r>
      <w:r w:rsidR="00412FFF">
        <w:rPr>
          <w:b/>
          <w:bCs/>
        </w:rPr>
        <w:t xml:space="preserve"> February 2024</w:t>
      </w:r>
      <w:r w:rsidR="00424E97" w:rsidRPr="00F43685">
        <w:rPr>
          <w:rFonts w:asciiTheme="minorHAnsi" w:hAnsiTheme="minorHAnsi" w:cstheme="minorHAnsi"/>
          <w:b/>
          <w:bCs/>
        </w:rPr>
        <w:t>.</w:t>
      </w:r>
      <w:r w:rsidR="005D5208">
        <w:rPr>
          <w:rFonts w:asciiTheme="minorHAnsi" w:hAnsiTheme="minorHAnsi" w:cstheme="minorHAnsi"/>
          <w:b/>
          <w:bCs/>
        </w:rPr>
        <w:t xml:space="preserve"> </w:t>
      </w:r>
      <w:r w:rsidR="00424E97" w:rsidRPr="00F43685">
        <w:rPr>
          <w:rFonts w:asciiTheme="minorHAnsi" w:hAnsiTheme="minorHAnsi" w:cstheme="minorHAnsi"/>
          <w:b/>
          <w:bCs/>
          <w:color w:val="FF0000"/>
        </w:rPr>
        <w:t xml:space="preserve"> </w:t>
      </w:r>
      <w:bookmarkStart w:id="1" w:name="_Hlk156824096"/>
      <w:r w:rsidRPr="00F43685">
        <w:rPr>
          <w:rFonts w:asciiTheme="minorHAnsi" w:hAnsiTheme="minorHAnsi" w:cstheme="minorHAnsi"/>
        </w:rPr>
        <w:t xml:space="preserve">Successful applicants will </w:t>
      </w:r>
      <w:r w:rsidR="00E708C6" w:rsidRPr="00F43685">
        <w:rPr>
          <w:rFonts w:asciiTheme="minorHAnsi" w:hAnsiTheme="minorHAnsi" w:cstheme="minorHAnsi"/>
        </w:rPr>
        <w:t xml:space="preserve">be employed as interns and receive a </w:t>
      </w:r>
      <w:r w:rsidR="00E708C6" w:rsidRPr="00F43685">
        <w:rPr>
          <w:rFonts w:asciiTheme="minorHAnsi" w:hAnsiTheme="minorHAnsi" w:cstheme="minorHAnsi"/>
          <w:color w:val="333333"/>
          <w:lang w:val="en"/>
        </w:rPr>
        <w:t xml:space="preserve">minimum payment rate equivalent to the National Living Wage </w:t>
      </w:r>
      <w:r w:rsidRPr="00F43685">
        <w:rPr>
          <w:rFonts w:asciiTheme="minorHAnsi" w:hAnsiTheme="minorHAnsi" w:cstheme="minorHAnsi"/>
        </w:rPr>
        <w:t xml:space="preserve">for a period of up to ten weeks.  </w:t>
      </w:r>
      <w:bookmarkEnd w:id="1"/>
    </w:p>
    <w:p w14:paraId="4C66EC24" w14:textId="77777777" w:rsidR="00924B76" w:rsidRPr="00F43685" w:rsidRDefault="00924B76" w:rsidP="00DE0925">
      <w:pPr>
        <w:pStyle w:val="NoSpacing"/>
        <w:spacing w:line="276" w:lineRule="auto"/>
        <w:ind w:right="118"/>
        <w:jc w:val="both"/>
        <w:rPr>
          <w:rFonts w:asciiTheme="minorHAnsi" w:hAnsiTheme="minorHAnsi" w:cstheme="minorHAnsi"/>
        </w:rPr>
      </w:pPr>
    </w:p>
    <w:p w14:paraId="237E052F" w14:textId="1A22ACE9" w:rsidR="00C56745" w:rsidRPr="00F43685" w:rsidRDefault="00C56745" w:rsidP="00DE0925">
      <w:pPr>
        <w:pStyle w:val="NoSpacing"/>
        <w:spacing w:line="276" w:lineRule="auto"/>
        <w:ind w:right="118"/>
        <w:jc w:val="both"/>
        <w:rPr>
          <w:rFonts w:asciiTheme="minorHAnsi" w:hAnsiTheme="minorHAnsi" w:cstheme="minorHAnsi"/>
        </w:rPr>
      </w:pPr>
      <w:r w:rsidRPr="00F43685">
        <w:rPr>
          <w:rFonts w:asciiTheme="minorHAnsi" w:hAnsiTheme="minorHAnsi" w:cstheme="minorHAnsi"/>
        </w:rPr>
        <w:t xml:space="preserve">The following research projects are being offered by the </w:t>
      </w:r>
      <w:r w:rsidRPr="00E51F55">
        <w:rPr>
          <w:rFonts w:asciiTheme="minorHAnsi" w:hAnsiTheme="minorHAnsi" w:cstheme="minorHAnsi"/>
        </w:rPr>
        <w:t xml:space="preserve">School of Electrical Engineering </w:t>
      </w:r>
      <w:r w:rsidR="00A435F8" w:rsidRPr="00E51F55">
        <w:rPr>
          <w:rFonts w:asciiTheme="minorHAnsi" w:hAnsiTheme="minorHAnsi" w:cstheme="minorHAnsi"/>
        </w:rPr>
        <w:t>&amp;</w:t>
      </w:r>
      <w:r w:rsidRPr="00E51F55">
        <w:rPr>
          <w:rFonts w:asciiTheme="minorHAnsi" w:hAnsiTheme="minorHAnsi" w:cstheme="minorHAnsi"/>
        </w:rPr>
        <w:t xml:space="preserve"> Electronics</w:t>
      </w:r>
      <w:r w:rsidR="00286FA6" w:rsidRPr="00E51F55">
        <w:rPr>
          <w:rFonts w:asciiTheme="minorHAnsi" w:hAnsiTheme="minorHAnsi" w:cstheme="minorHAnsi"/>
        </w:rPr>
        <w:t xml:space="preserve"> </w:t>
      </w:r>
      <w:r w:rsidR="00A435F8" w:rsidRPr="00E51F55">
        <w:rPr>
          <w:rFonts w:asciiTheme="minorHAnsi" w:hAnsiTheme="minorHAnsi" w:cstheme="minorHAnsi"/>
        </w:rPr>
        <w:t>and</w:t>
      </w:r>
      <w:r w:rsidRPr="00E51F55">
        <w:rPr>
          <w:rFonts w:asciiTheme="minorHAnsi" w:hAnsiTheme="minorHAnsi" w:cstheme="minorHAnsi"/>
        </w:rPr>
        <w:t xml:space="preserve"> Computer Science</w:t>
      </w:r>
      <w:r w:rsidR="007C7790" w:rsidRPr="00E51F55">
        <w:rPr>
          <w:rFonts w:asciiTheme="minorHAnsi" w:hAnsiTheme="minorHAnsi" w:cstheme="minorHAnsi"/>
        </w:rPr>
        <w:t xml:space="preserve">, </w:t>
      </w:r>
      <w:r w:rsidRPr="00E51F55">
        <w:rPr>
          <w:rFonts w:asciiTheme="minorHAnsi" w:hAnsiTheme="minorHAnsi" w:cstheme="minorHAnsi"/>
        </w:rPr>
        <w:t>School of Physical Sciences</w:t>
      </w:r>
      <w:r w:rsidR="00405B52" w:rsidRPr="00E51F55">
        <w:rPr>
          <w:rFonts w:asciiTheme="minorHAnsi" w:hAnsiTheme="minorHAnsi" w:cstheme="minorHAnsi"/>
        </w:rPr>
        <w:t>,</w:t>
      </w:r>
      <w:r w:rsidR="00E51F55" w:rsidRPr="00E51F55">
        <w:rPr>
          <w:rFonts w:asciiTheme="minorHAnsi" w:hAnsiTheme="minorHAnsi" w:cstheme="minorHAnsi"/>
        </w:rPr>
        <w:t xml:space="preserve"> and</w:t>
      </w:r>
      <w:r w:rsidR="007C7790" w:rsidRPr="00E51F55">
        <w:rPr>
          <w:rFonts w:asciiTheme="minorHAnsi" w:hAnsiTheme="minorHAnsi" w:cstheme="minorHAnsi"/>
        </w:rPr>
        <w:t xml:space="preserve"> the School of Engineering</w:t>
      </w:r>
      <w:r w:rsidRPr="00E51F55">
        <w:rPr>
          <w:rFonts w:asciiTheme="minorHAnsi" w:hAnsiTheme="minorHAnsi" w:cstheme="minorHAnsi"/>
        </w:rPr>
        <w:t>:</w:t>
      </w:r>
      <w:r w:rsidRPr="00F43685">
        <w:rPr>
          <w:rFonts w:asciiTheme="minorHAnsi" w:hAnsiTheme="minorHAnsi" w:cstheme="minorHAnsi"/>
        </w:rPr>
        <w:t xml:space="preserve"> </w:t>
      </w:r>
    </w:p>
    <w:p w14:paraId="3499A954" w14:textId="77777777" w:rsidR="00924B76" w:rsidRPr="00F43685" w:rsidRDefault="00924B76" w:rsidP="00DE0925">
      <w:pPr>
        <w:pStyle w:val="NoSpacing"/>
        <w:spacing w:line="276" w:lineRule="auto"/>
        <w:ind w:right="118"/>
        <w:jc w:val="both"/>
        <w:rPr>
          <w:rFonts w:asciiTheme="minorHAnsi" w:hAnsiTheme="minorHAnsi" w:cstheme="minorHAnsi"/>
          <w:b/>
          <w:sz w:val="24"/>
          <w:szCs w:val="24"/>
          <w:u w:val="single"/>
        </w:rPr>
      </w:pPr>
    </w:p>
    <w:p w14:paraId="0601B969" w14:textId="77777777" w:rsidR="005851D1" w:rsidRPr="00F43685" w:rsidRDefault="0025760B" w:rsidP="00DE0925">
      <w:pPr>
        <w:pStyle w:val="NoSpacing"/>
        <w:spacing w:line="276" w:lineRule="auto"/>
        <w:ind w:right="118"/>
        <w:jc w:val="both"/>
        <w:rPr>
          <w:rFonts w:asciiTheme="minorHAnsi" w:hAnsiTheme="minorHAnsi" w:cstheme="minorHAnsi"/>
          <w:b/>
          <w:sz w:val="28"/>
          <w:szCs w:val="28"/>
        </w:rPr>
      </w:pPr>
      <w:r w:rsidRPr="00F43685">
        <w:rPr>
          <w:rFonts w:asciiTheme="minorHAnsi" w:hAnsiTheme="minorHAnsi" w:cstheme="minorHAnsi"/>
          <w:b/>
          <w:sz w:val="28"/>
          <w:szCs w:val="28"/>
        </w:rPr>
        <w:t xml:space="preserve">School </w:t>
      </w:r>
      <w:r w:rsidR="003E0F36" w:rsidRPr="00F43685">
        <w:rPr>
          <w:rFonts w:asciiTheme="minorHAnsi" w:hAnsiTheme="minorHAnsi" w:cstheme="minorHAnsi"/>
          <w:b/>
          <w:sz w:val="28"/>
          <w:szCs w:val="28"/>
        </w:rPr>
        <w:t>of</w:t>
      </w:r>
      <w:r w:rsidRPr="00F43685">
        <w:rPr>
          <w:rFonts w:asciiTheme="minorHAnsi" w:hAnsiTheme="minorHAnsi" w:cstheme="minorHAnsi"/>
          <w:b/>
          <w:sz w:val="28"/>
          <w:szCs w:val="28"/>
        </w:rPr>
        <w:t xml:space="preserve"> Electrical Engineering </w:t>
      </w:r>
      <w:r w:rsidR="00A435F8" w:rsidRPr="00F43685">
        <w:rPr>
          <w:rFonts w:asciiTheme="minorHAnsi" w:hAnsiTheme="minorHAnsi" w:cstheme="minorHAnsi"/>
          <w:b/>
          <w:sz w:val="28"/>
          <w:szCs w:val="28"/>
        </w:rPr>
        <w:t>&amp;</w:t>
      </w:r>
      <w:r w:rsidRPr="00F43685">
        <w:rPr>
          <w:rFonts w:asciiTheme="minorHAnsi" w:hAnsiTheme="minorHAnsi" w:cstheme="minorHAnsi"/>
          <w:b/>
          <w:sz w:val="28"/>
          <w:szCs w:val="28"/>
        </w:rPr>
        <w:t xml:space="preserve"> Electronics </w:t>
      </w:r>
      <w:r w:rsidR="00A435F8" w:rsidRPr="00F43685">
        <w:rPr>
          <w:rFonts w:asciiTheme="minorHAnsi" w:hAnsiTheme="minorHAnsi" w:cstheme="minorHAnsi"/>
          <w:b/>
          <w:sz w:val="28"/>
          <w:szCs w:val="28"/>
        </w:rPr>
        <w:t>and</w:t>
      </w:r>
      <w:r w:rsidRPr="00F43685">
        <w:rPr>
          <w:rFonts w:asciiTheme="minorHAnsi" w:hAnsiTheme="minorHAnsi" w:cstheme="minorHAnsi"/>
          <w:b/>
          <w:sz w:val="28"/>
          <w:szCs w:val="28"/>
        </w:rPr>
        <w:t xml:space="preserve"> Computer Science</w:t>
      </w:r>
    </w:p>
    <w:p w14:paraId="0B32A5F9" w14:textId="77777777" w:rsidR="006433E8" w:rsidRPr="00F43685" w:rsidRDefault="006433E8" w:rsidP="00DE0925">
      <w:pPr>
        <w:pStyle w:val="NoSpacing"/>
        <w:spacing w:line="276" w:lineRule="auto"/>
        <w:ind w:right="118"/>
        <w:jc w:val="both"/>
        <w:rPr>
          <w:rFonts w:asciiTheme="minorHAnsi" w:hAnsiTheme="minorHAnsi" w:cstheme="minorHAnsi"/>
          <w:b/>
        </w:rPr>
      </w:pPr>
    </w:p>
    <w:p w14:paraId="3115F71B" w14:textId="77777777" w:rsidR="008A22CF" w:rsidRPr="00F43685" w:rsidRDefault="0025760B" w:rsidP="00DE0925">
      <w:pPr>
        <w:pStyle w:val="NoSpacing"/>
        <w:spacing w:line="276" w:lineRule="auto"/>
        <w:ind w:right="118"/>
        <w:jc w:val="both"/>
        <w:rPr>
          <w:rFonts w:asciiTheme="minorHAnsi" w:hAnsiTheme="minorHAnsi" w:cstheme="minorHAnsi"/>
          <w:b/>
          <w:sz w:val="24"/>
          <w:szCs w:val="24"/>
          <w:u w:val="single"/>
        </w:rPr>
      </w:pPr>
      <w:r w:rsidRPr="00F43685">
        <w:rPr>
          <w:rFonts w:asciiTheme="minorHAnsi" w:hAnsiTheme="minorHAnsi" w:cstheme="minorHAnsi"/>
          <w:b/>
          <w:sz w:val="24"/>
          <w:szCs w:val="24"/>
          <w:u w:val="single"/>
        </w:rPr>
        <w:t xml:space="preserve">DEPARTMENT OF ELECTRICAL ENGINEERING </w:t>
      </w:r>
      <w:r w:rsidR="00373F55" w:rsidRPr="00F43685">
        <w:rPr>
          <w:rFonts w:asciiTheme="minorHAnsi" w:hAnsiTheme="minorHAnsi" w:cstheme="minorHAnsi"/>
          <w:b/>
          <w:sz w:val="24"/>
          <w:szCs w:val="24"/>
          <w:u w:val="single"/>
        </w:rPr>
        <w:t>&amp;</w:t>
      </w:r>
      <w:r w:rsidRPr="00F43685">
        <w:rPr>
          <w:rFonts w:asciiTheme="minorHAnsi" w:hAnsiTheme="minorHAnsi" w:cstheme="minorHAnsi"/>
          <w:b/>
          <w:sz w:val="24"/>
          <w:szCs w:val="24"/>
          <w:u w:val="single"/>
        </w:rPr>
        <w:t xml:space="preserve"> ELECTRONICS</w:t>
      </w:r>
    </w:p>
    <w:p w14:paraId="5B5C4686" w14:textId="77777777" w:rsidR="00857287" w:rsidRPr="00F43685" w:rsidRDefault="00857287" w:rsidP="00DE0925">
      <w:pPr>
        <w:spacing w:after="120"/>
        <w:ind w:right="118"/>
        <w:jc w:val="both"/>
        <w:rPr>
          <w:rFonts w:asciiTheme="minorHAnsi" w:eastAsia="GulliverRM" w:hAnsiTheme="minorHAnsi" w:cstheme="minorHAnsi"/>
          <w:lang w:val="en-US" w:eastAsia="zh-CN"/>
        </w:rPr>
      </w:pPr>
    </w:p>
    <w:p w14:paraId="53F18BC0" w14:textId="019A43F8" w:rsidR="00950CA8" w:rsidRPr="00C80DEC" w:rsidRDefault="00950CA8" w:rsidP="00C80DEC">
      <w:pPr>
        <w:pStyle w:val="NoSpacing"/>
        <w:numPr>
          <w:ilvl w:val="0"/>
          <w:numId w:val="16"/>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sidRPr="00C80DEC">
        <w:rPr>
          <w:rFonts w:asciiTheme="minorHAnsi" w:eastAsiaTheme="minorHAnsi" w:hAnsiTheme="minorHAnsi" w:cstheme="minorHAnsi"/>
          <w:b/>
          <w:u w:val="single"/>
          <w:lang w:eastAsia="en-US"/>
        </w:rPr>
        <w:t xml:space="preserve"> </w:t>
      </w:r>
      <w:r w:rsidR="00BA75C3" w:rsidRPr="00C80DEC">
        <w:rPr>
          <w:rFonts w:asciiTheme="minorHAnsi" w:hAnsiTheme="minorHAnsi" w:cstheme="minorHAnsi"/>
          <w:b/>
          <w:u w:val="single"/>
        </w:rPr>
        <w:t>Machine learning to analyse electron microscopy images</w:t>
      </w:r>
    </w:p>
    <w:p w14:paraId="748B1CA3" w14:textId="77777777" w:rsidR="00950CA8" w:rsidRPr="00C80DEC" w:rsidRDefault="00950CA8" w:rsidP="00C80DEC">
      <w:pPr>
        <w:pStyle w:val="NoSpacing"/>
        <w:spacing w:line="276" w:lineRule="auto"/>
        <w:ind w:right="118" w:firstLine="720"/>
        <w:jc w:val="both"/>
        <w:rPr>
          <w:rFonts w:asciiTheme="minorHAnsi" w:eastAsia="GulliverRM" w:hAnsiTheme="minorHAnsi" w:cstheme="minorHAnsi"/>
          <w:b/>
          <w:lang w:val="en-US" w:eastAsia="zh-CN"/>
        </w:rPr>
      </w:pPr>
    </w:p>
    <w:p w14:paraId="17D69BE4" w14:textId="2370095A" w:rsidR="00950CA8" w:rsidRPr="00C80DEC" w:rsidRDefault="00950CA8" w:rsidP="00C80DEC">
      <w:pPr>
        <w:pStyle w:val="NoSpacing"/>
        <w:spacing w:line="276" w:lineRule="auto"/>
        <w:ind w:left="709" w:right="118" w:firstLine="11"/>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sidR="00BA75C3" w:rsidRPr="00C80DEC">
        <w:rPr>
          <w:rFonts w:asciiTheme="minorHAnsi" w:eastAsia="GulliverRM" w:hAnsiTheme="minorHAnsi" w:cstheme="minorHAnsi"/>
          <w:lang w:val="en-US" w:eastAsia="zh-CN"/>
        </w:rPr>
        <w:t xml:space="preserve">Dr </w:t>
      </w:r>
      <w:r w:rsidR="00BA75C3" w:rsidRPr="00C80DEC">
        <w:rPr>
          <w:rFonts w:asciiTheme="minorHAnsi" w:hAnsiTheme="minorHAnsi" w:cstheme="minorHAnsi"/>
          <w:color w:val="000000"/>
        </w:rPr>
        <w:t>Kai Hoettges</w:t>
      </w:r>
      <w:r w:rsidR="00BA75C3" w:rsidRPr="00C80DEC">
        <w:rPr>
          <w:rFonts w:asciiTheme="minorHAnsi" w:hAnsiTheme="minorHAnsi" w:cstheme="minorHAnsi"/>
        </w:rPr>
        <w:t xml:space="preserve"> </w:t>
      </w:r>
      <w:r w:rsidR="004D1D11" w:rsidRPr="00C80DEC">
        <w:rPr>
          <w:rFonts w:asciiTheme="minorHAnsi" w:hAnsiTheme="minorHAnsi" w:cstheme="minorHAnsi"/>
        </w:rPr>
        <w:t>(Department of Electrical Engineering and Electronics)</w:t>
      </w:r>
    </w:p>
    <w:p w14:paraId="1F274B47" w14:textId="77777777" w:rsidR="00950CA8" w:rsidRPr="00C80DEC" w:rsidRDefault="00950CA8" w:rsidP="00C80DEC">
      <w:pPr>
        <w:pStyle w:val="NoSpacing"/>
        <w:spacing w:line="276" w:lineRule="auto"/>
        <w:ind w:right="118"/>
        <w:jc w:val="both"/>
        <w:rPr>
          <w:rFonts w:asciiTheme="minorHAnsi" w:eastAsia="GulliverRM" w:hAnsiTheme="minorHAnsi" w:cstheme="minorHAnsi"/>
          <w:lang w:val="en-US" w:eastAsia="zh-CN"/>
        </w:rPr>
      </w:pPr>
    </w:p>
    <w:p w14:paraId="3719A941" w14:textId="3F81DEAB" w:rsidR="00BA75C3" w:rsidRPr="00C80DEC" w:rsidRDefault="00950CA8" w:rsidP="00C80DEC">
      <w:pPr>
        <w:jc w:val="both"/>
        <w:rPr>
          <w:rFonts w:asciiTheme="minorHAnsi" w:hAnsiTheme="minorHAnsi" w:cstheme="minorHAnsi"/>
        </w:rPr>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004D1D11" w:rsidRPr="00C80DEC">
        <w:rPr>
          <w:rFonts w:asciiTheme="minorHAnsi" w:eastAsia="GulliverRM" w:hAnsiTheme="minorHAnsi" w:cstheme="minorHAnsi"/>
          <w:lang w:val="en-US" w:eastAsia="zh-CN"/>
        </w:rPr>
        <w:t xml:space="preserve"> </w:t>
      </w:r>
      <w:r w:rsidR="00BA75C3" w:rsidRPr="00C80DEC">
        <w:rPr>
          <w:rFonts w:asciiTheme="minorHAnsi" w:hAnsiTheme="minorHAnsi" w:cstheme="minorHAnsi"/>
        </w:rPr>
        <w:t xml:space="preserve">Scanning electron microscopy (SEM) allows to image samples at sub-micrometre resolution and even 3D images by scanning multiple thin slices of a sample. However, this can rapidly generate too much data to be analysed manually, so custom algorithms need to be developed to analyse particular samples. </w:t>
      </w:r>
    </w:p>
    <w:p w14:paraId="6E7EF51B" w14:textId="113EB614" w:rsidR="00BA75C3" w:rsidRPr="00C80DEC" w:rsidRDefault="00BA75C3" w:rsidP="00C80DEC">
      <w:pPr>
        <w:jc w:val="both"/>
        <w:rPr>
          <w:rFonts w:asciiTheme="minorHAnsi" w:hAnsiTheme="minorHAnsi" w:cstheme="minorHAnsi"/>
        </w:rPr>
      </w:pPr>
      <w:r w:rsidRPr="00C80DEC">
        <w:rPr>
          <w:rFonts w:asciiTheme="minorHAnsi" w:hAnsiTheme="minorHAnsi" w:cstheme="minorHAnsi"/>
        </w:rPr>
        <w:t xml:space="preserve">This project will support MicroAge II a multidisciplinary, UK Space Agency funded project that studies muscle loss in microgravity and will fly samples of tissue-engineered muscles on the intonation space station in 2025. On return to earth, the samples will be imaged with SEM to analyse the distribution or organelles in particular mitochondria inside the cells. Mitochondria form </w:t>
      </w:r>
      <w:r w:rsidR="00C12E85" w:rsidRPr="00C80DEC">
        <w:rPr>
          <w:rFonts w:asciiTheme="minorHAnsi" w:hAnsiTheme="minorHAnsi" w:cstheme="minorHAnsi"/>
        </w:rPr>
        <w:t>3-dimension</w:t>
      </w:r>
      <w:r w:rsidRPr="00C80DEC">
        <w:rPr>
          <w:rFonts w:asciiTheme="minorHAnsi" w:hAnsiTheme="minorHAnsi" w:cstheme="minorHAnsi"/>
        </w:rPr>
        <w:t xml:space="preserve"> networks within the cell. During the summer project, we aim to develop an artificial intelligence algorithm that can reliably segment Mitochondria from the SEM images and analyse the properties of the network in 3D images. </w:t>
      </w:r>
    </w:p>
    <w:p w14:paraId="178E0C7D" w14:textId="77777777" w:rsidR="00BA75C3" w:rsidRPr="00C80DEC" w:rsidRDefault="00BA75C3" w:rsidP="00C80DEC">
      <w:pPr>
        <w:jc w:val="both"/>
        <w:rPr>
          <w:rFonts w:asciiTheme="minorHAnsi" w:hAnsiTheme="minorHAnsi" w:cstheme="minorHAnsi"/>
        </w:rPr>
      </w:pPr>
      <w:r w:rsidRPr="00C80DEC">
        <w:rPr>
          <w:rFonts w:asciiTheme="minorHAnsi" w:hAnsiTheme="minorHAnsi" w:cstheme="minorHAnsi"/>
        </w:rPr>
        <w:t xml:space="preserve">You will closely work with PhD students and Postdoctoral researchers in the Institute of Life Course and Medical Sciences that grow and analyse the tissue-engineered muscles </w:t>
      </w:r>
    </w:p>
    <w:p w14:paraId="07C45950" w14:textId="667B425E" w:rsidR="00412FFF" w:rsidRPr="00C80DEC" w:rsidRDefault="00412FFF" w:rsidP="00C80DEC">
      <w:pPr>
        <w:jc w:val="both"/>
        <w:rPr>
          <w:rFonts w:asciiTheme="minorHAnsi" w:hAnsiTheme="minorHAnsi" w:cstheme="minorHAnsi"/>
          <w:b/>
        </w:rPr>
      </w:pPr>
    </w:p>
    <w:p w14:paraId="196BBC68" w14:textId="77777777" w:rsidR="00BA75C3" w:rsidRPr="00C80DEC" w:rsidRDefault="00BA75C3" w:rsidP="00C80DEC">
      <w:pPr>
        <w:spacing w:after="0"/>
        <w:jc w:val="both"/>
        <w:rPr>
          <w:rFonts w:asciiTheme="minorHAnsi" w:hAnsiTheme="minorHAnsi" w:cstheme="minorHAnsi"/>
          <w:b/>
        </w:rPr>
      </w:pPr>
    </w:p>
    <w:p w14:paraId="5527AB0F" w14:textId="3C9D3C5A" w:rsidR="00BA75C3" w:rsidRPr="00C80DEC" w:rsidRDefault="00BA75C3" w:rsidP="00C80DEC">
      <w:pPr>
        <w:pStyle w:val="NoSpacing"/>
        <w:numPr>
          <w:ilvl w:val="0"/>
          <w:numId w:val="16"/>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sidRPr="00C80DEC">
        <w:rPr>
          <w:rFonts w:asciiTheme="minorHAnsi" w:eastAsiaTheme="minorHAnsi" w:hAnsiTheme="minorHAnsi" w:cstheme="minorHAnsi"/>
          <w:b/>
          <w:u w:val="single"/>
          <w:lang w:eastAsia="en-US"/>
        </w:rPr>
        <w:t xml:space="preserve"> </w:t>
      </w:r>
      <w:r w:rsidRPr="00C80DEC">
        <w:rPr>
          <w:rFonts w:asciiTheme="minorHAnsi" w:hAnsiTheme="minorHAnsi" w:cstheme="minorHAnsi"/>
          <w:b/>
          <w:u w:val="single"/>
        </w:rPr>
        <w:t>Patch clamp system for nanosatellite applications</w:t>
      </w:r>
    </w:p>
    <w:p w14:paraId="6DDA5103" w14:textId="77777777" w:rsidR="00BA75C3" w:rsidRPr="00C80DEC" w:rsidRDefault="00BA75C3" w:rsidP="00C80DEC">
      <w:pPr>
        <w:pStyle w:val="NoSpacing"/>
        <w:spacing w:line="276" w:lineRule="auto"/>
        <w:ind w:right="118" w:firstLine="720"/>
        <w:jc w:val="both"/>
        <w:rPr>
          <w:rFonts w:asciiTheme="minorHAnsi" w:eastAsia="GulliverRM" w:hAnsiTheme="minorHAnsi" w:cstheme="minorHAnsi"/>
          <w:b/>
          <w:lang w:val="en-US" w:eastAsia="zh-CN"/>
        </w:rPr>
      </w:pPr>
    </w:p>
    <w:p w14:paraId="6B62D5E0" w14:textId="40B88F07" w:rsidR="00BA75C3" w:rsidRPr="00C80DEC" w:rsidRDefault="00BA75C3" w:rsidP="00C80DEC">
      <w:pPr>
        <w:pStyle w:val="NoSpacing"/>
        <w:spacing w:line="276" w:lineRule="auto"/>
        <w:ind w:left="709" w:right="118" w:firstLine="11"/>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Dr </w:t>
      </w:r>
      <w:r w:rsidRPr="00C80DEC">
        <w:rPr>
          <w:rFonts w:asciiTheme="minorHAnsi" w:hAnsiTheme="minorHAnsi" w:cstheme="minorHAnsi"/>
          <w:color w:val="000000"/>
        </w:rPr>
        <w:t>Kai Hoettges</w:t>
      </w:r>
      <w:r w:rsidRPr="00C80DEC">
        <w:rPr>
          <w:rFonts w:asciiTheme="minorHAnsi" w:hAnsiTheme="minorHAnsi" w:cstheme="minorHAnsi"/>
        </w:rPr>
        <w:t xml:space="preserve"> (Department of Electrical Engineering and Electronics)</w:t>
      </w:r>
    </w:p>
    <w:p w14:paraId="49B3E0E5" w14:textId="77777777" w:rsidR="00BA75C3" w:rsidRPr="00C80DEC" w:rsidRDefault="00BA75C3" w:rsidP="00C80DEC">
      <w:pPr>
        <w:pStyle w:val="NoSpacing"/>
        <w:spacing w:line="276" w:lineRule="auto"/>
        <w:ind w:right="118"/>
        <w:jc w:val="both"/>
        <w:rPr>
          <w:rFonts w:asciiTheme="minorHAnsi" w:eastAsia="GulliverRM" w:hAnsiTheme="minorHAnsi" w:cstheme="minorHAnsi"/>
          <w:lang w:val="en-US" w:eastAsia="zh-CN"/>
        </w:rPr>
      </w:pPr>
    </w:p>
    <w:p w14:paraId="77703AF4" w14:textId="77777777" w:rsidR="00BA75C3" w:rsidRPr="00C80DEC" w:rsidRDefault="00BA75C3" w:rsidP="00C80DEC">
      <w:pPr>
        <w:jc w:val="both"/>
        <w:rPr>
          <w:rFonts w:asciiTheme="minorHAnsi" w:hAnsiTheme="minorHAnsi" w:cstheme="minorHAnsi"/>
          <w:shd w:val="clear" w:color="auto" w:fill="FFFFFF"/>
        </w:rPr>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Pr="00C80DEC">
        <w:rPr>
          <w:rFonts w:asciiTheme="minorHAnsi" w:hAnsiTheme="minorHAnsi" w:cstheme="minorHAnsi"/>
          <w:shd w:val="clear" w:color="auto" w:fill="FFFFFF"/>
        </w:rPr>
        <w:t>Patch clamp is a technique to measure the electrical activity of ion channels on living cells. It fixes individual cells on a needle or pore and measures currents across the ‘patch’ using highly sensitive trans-impedance amplifiers. Measuring ion channels gives valuable information on how cells interact with their environment. Studying how ion channels change in microgravity will allow us to better understand what changes our body undergoes in space.</w:t>
      </w:r>
    </w:p>
    <w:p w14:paraId="47B8EF18" w14:textId="1CB93AD8" w:rsidR="00BA75C3" w:rsidRPr="00C80DEC" w:rsidRDefault="00BA75C3" w:rsidP="00C80DEC">
      <w:pPr>
        <w:jc w:val="both"/>
        <w:rPr>
          <w:rFonts w:asciiTheme="minorHAnsi" w:hAnsiTheme="minorHAnsi" w:cstheme="minorHAnsi"/>
          <w:shd w:val="clear" w:color="auto" w:fill="FFFFFF"/>
        </w:rPr>
      </w:pPr>
      <w:r w:rsidRPr="00C80DEC">
        <w:rPr>
          <w:rFonts w:asciiTheme="minorHAnsi" w:hAnsiTheme="minorHAnsi" w:cstheme="minorHAnsi"/>
          <w:shd w:val="clear" w:color="auto" w:fill="FFFFFF"/>
        </w:rPr>
        <w:t>Current laboratory protocol manually captures the cells using micro-manipulators or micropipettes, but several automated instruments such as the nan[</w:t>
      </w:r>
      <w:proofErr w:type="spellStart"/>
      <w:r w:rsidRPr="00C80DEC">
        <w:rPr>
          <w:rFonts w:asciiTheme="minorHAnsi" w:hAnsiTheme="minorHAnsi" w:cstheme="minorHAnsi"/>
          <w:shd w:val="clear" w:color="auto" w:fill="FFFFFF"/>
        </w:rPr>
        <w:t>i</w:t>
      </w:r>
      <w:proofErr w:type="spellEnd"/>
      <w:r w:rsidRPr="00C80DEC">
        <w:rPr>
          <w:rFonts w:asciiTheme="minorHAnsi" w:hAnsiTheme="minorHAnsi" w:cstheme="minorHAnsi"/>
          <w:shd w:val="clear" w:color="auto" w:fill="FFFFFF"/>
        </w:rPr>
        <w:t xml:space="preserve">]on port-a-patch are available </w:t>
      </w:r>
    </w:p>
    <w:p w14:paraId="675CF3B0" w14:textId="53037C00" w:rsidR="00BA75C3" w:rsidRPr="00C80DEC" w:rsidRDefault="00BA75C3" w:rsidP="00C80DEC">
      <w:pPr>
        <w:rPr>
          <w:rFonts w:asciiTheme="minorHAnsi" w:hAnsiTheme="minorHAnsi" w:cstheme="minorHAnsi"/>
          <w:shd w:val="clear" w:color="auto" w:fill="FFFFFF"/>
        </w:rPr>
      </w:pPr>
      <w:r w:rsidRPr="00C80DEC">
        <w:rPr>
          <w:rFonts w:asciiTheme="minorHAnsi" w:hAnsiTheme="minorHAnsi" w:cstheme="minorHAnsi"/>
          <w:shd w:val="clear" w:color="auto" w:fill="FFFFFF"/>
        </w:rPr>
        <w:t xml:space="preserve">(e.g. </w:t>
      </w:r>
      <w:hyperlink r:id="rId15" w:history="1">
        <w:r w:rsidRPr="00C80DEC">
          <w:rPr>
            <w:rStyle w:val="Hyperlink"/>
            <w:rFonts w:asciiTheme="minorHAnsi" w:hAnsiTheme="minorHAnsi" w:cstheme="minorHAnsi"/>
            <w:shd w:val="clear" w:color="auto" w:fill="FFFFFF"/>
          </w:rPr>
          <w:t>https://www.nanion.de/en/products/port-a-patch.html?gclid=CjwKCAiAyfybBhBKEiwAgtB7foBffo9mDS6Wg3r0vYKoAKvk0i5PIBaqepenxCWkpd8iyLxcHC0-vxoCtI4QAvD_BwE</w:t>
        </w:r>
      </w:hyperlink>
      <w:r w:rsidRPr="00C80DEC">
        <w:rPr>
          <w:rFonts w:asciiTheme="minorHAnsi" w:hAnsiTheme="minorHAnsi" w:cstheme="minorHAnsi"/>
          <w:shd w:val="clear" w:color="auto" w:fill="FFFFFF"/>
        </w:rPr>
        <w:t xml:space="preserve"> )</w:t>
      </w:r>
    </w:p>
    <w:p w14:paraId="73FD9395" w14:textId="77777777" w:rsidR="00BA75C3" w:rsidRPr="00C80DEC" w:rsidRDefault="00BA75C3" w:rsidP="00C80DEC">
      <w:pPr>
        <w:jc w:val="both"/>
        <w:rPr>
          <w:rFonts w:asciiTheme="minorHAnsi" w:hAnsiTheme="minorHAnsi" w:cstheme="minorHAnsi"/>
          <w:shd w:val="clear" w:color="auto" w:fill="FFFFFF"/>
        </w:rPr>
      </w:pPr>
      <w:r w:rsidRPr="00C80DEC">
        <w:rPr>
          <w:rFonts w:asciiTheme="minorHAnsi" w:hAnsiTheme="minorHAnsi" w:cstheme="minorHAnsi"/>
          <w:shd w:val="clear" w:color="auto" w:fill="FFFFFF"/>
        </w:rPr>
        <w:t>However, even current automated systems still involve many manual steps to handle and prepare the sample. To adapt Patch clamp to space the experiment needs to be fully automated. This project will study the initial feasibility of adapting a nan[</w:t>
      </w:r>
      <w:proofErr w:type="spellStart"/>
      <w:r w:rsidRPr="00C80DEC">
        <w:rPr>
          <w:rFonts w:asciiTheme="minorHAnsi" w:hAnsiTheme="minorHAnsi" w:cstheme="minorHAnsi"/>
          <w:shd w:val="clear" w:color="auto" w:fill="FFFFFF"/>
        </w:rPr>
        <w:t>i</w:t>
      </w:r>
      <w:proofErr w:type="spellEnd"/>
      <w:r w:rsidRPr="00C80DEC">
        <w:rPr>
          <w:rFonts w:asciiTheme="minorHAnsi" w:hAnsiTheme="minorHAnsi" w:cstheme="minorHAnsi"/>
          <w:shd w:val="clear" w:color="auto" w:fill="FFFFFF"/>
        </w:rPr>
        <w:t xml:space="preserve">]on chip into a fully automated system that could be installed on a nanosatellite. We are working in close collaboration with Prof Richard Barrett-Jolley at the Institute of Life Course and Medical sciences who had deep expertise on patch clap and will provide cells and equipment for testing. </w:t>
      </w:r>
    </w:p>
    <w:p w14:paraId="14C78809" w14:textId="0913431E" w:rsidR="00BA75C3" w:rsidRPr="00C80DEC" w:rsidRDefault="00BA75C3" w:rsidP="00C80DEC">
      <w:pPr>
        <w:rPr>
          <w:rFonts w:asciiTheme="minorHAnsi" w:hAnsiTheme="minorHAnsi" w:cstheme="minorHAnsi"/>
          <w:color w:val="444444"/>
          <w:shd w:val="clear" w:color="auto" w:fill="FFFFFF"/>
        </w:rPr>
      </w:pPr>
      <w:r w:rsidRPr="00C80DEC">
        <w:rPr>
          <w:rFonts w:asciiTheme="minorHAnsi" w:hAnsiTheme="minorHAnsi" w:cstheme="minorHAnsi"/>
          <w:color w:val="444444"/>
          <w:shd w:val="clear" w:color="auto" w:fill="FFFFFF"/>
        </w:rPr>
        <w:t>This will involve</w:t>
      </w:r>
      <w:r w:rsidRPr="00C80DEC">
        <w:rPr>
          <w:rFonts w:asciiTheme="minorHAnsi" w:hAnsiTheme="minorHAnsi" w:cstheme="minorHAnsi"/>
          <w:color w:val="444444"/>
        </w:rPr>
        <w:br/>
      </w:r>
      <w:r w:rsidRPr="00C80DEC">
        <w:rPr>
          <w:rFonts w:asciiTheme="minorHAnsi" w:hAnsiTheme="minorHAnsi" w:cstheme="minorHAnsi"/>
          <w:color w:val="444444"/>
          <w:shd w:val="clear" w:color="auto" w:fill="FFFFFF"/>
        </w:rPr>
        <w:t>Designing a chamber around the chip</w:t>
      </w:r>
      <w:r w:rsidRPr="00C80DEC">
        <w:rPr>
          <w:rFonts w:asciiTheme="minorHAnsi" w:hAnsiTheme="minorHAnsi" w:cstheme="minorHAnsi"/>
          <w:color w:val="444444"/>
        </w:rPr>
        <w:br/>
      </w:r>
      <w:r w:rsidRPr="00C80DEC">
        <w:rPr>
          <w:rFonts w:asciiTheme="minorHAnsi" w:hAnsiTheme="minorHAnsi" w:cstheme="minorHAnsi"/>
          <w:color w:val="444444"/>
          <w:shd w:val="clear" w:color="auto" w:fill="FFFFFF"/>
        </w:rPr>
        <w:t>Interface pumps and pressure sensors and electrodes with the chamber</w:t>
      </w:r>
      <w:r w:rsidRPr="00C80DEC">
        <w:rPr>
          <w:rFonts w:asciiTheme="minorHAnsi" w:hAnsiTheme="minorHAnsi" w:cstheme="minorHAnsi"/>
          <w:color w:val="444444"/>
        </w:rPr>
        <w:br/>
      </w:r>
      <w:r w:rsidRPr="00C80DEC">
        <w:rPr>
          <w:rFonts w:asciiTheme="minorHAnsi" w:hAnsiTheme="minorHAnsi" w:cstheme="minorHAnsi"/>
          <w:color w:val="444444"/>
          <w:shd w:val="clear" w:color="auto" w:fill="FFFFFF"/>
        </w:rPr>
        <w:t>Build control systems to control pumps etc.</w:t>
      </w:r>
      <w:r w:rsidRPr="00C80DEC">
        <w:rPr>
          <w:rFonts w:asciiTheme="minorHAnsi" w:hAnsiTheme="minorHAnsi" w:cstheme="minorHAnsi"/>
          <w:color w:val="444444"/>
          <w:shd w:val="clear" w:color="auto" w:fill="FFFFFF"/>
        </w:rPr>
        <w:br/>
        <w:t>Design interface to collect and store data</w:t>
      </w:r>
      <w:r w:rsidRPr="00C80DEC">
        <w:rPr>
          <w:rFonts w:asciiTheme="minorHAnsi" w:hAnsiTheme="minorHAnsi" w:cstheme="minorHAnsi"/>
          <w:color w:val="444444"/>
        </w:rPr>
        <w:br/>
      </w:r>
      <w:r w:rsidRPr="00C80DEC">
        <w:rPr>
          <w:rFonts w:asciiTheme="minorHAnsi" w:hAnsiTheme="minorHAnsi" w:cstheme="minorHAnsi"/>
          <w:color w:val="444444"/>
          <w:shd w:val="clear" w:color="auto" w:fill="FFFFFF"/>
        </w:rPr>
        <w:t>(we will use commercial amplifiers at this stage)</w:t>
      </w:r>
      <w:r w:rsidRPr="00C80DEC">
        <w:rPr>
          <w:rFonts w:asciiTheme="minorHAnsi" w:hAnsiTheme="minorHAnsi" w:cstheme="minorHAnsi"/>
          <w:color w:val="444444"/>
        </w:rPr>
        <w:br/>
      </w:r>
      <w:r w:rsidRPr="00C80DEC">
        <w:rPr>
          <w:rFonts w:asciiTheme="minorHAnsi" w:hAnsiTheme="minorHAnsi" w:cstheme="minorHAnsi"/>
          <w:color w:val="444444"/>
          <w:shd w:val="clear" w:color="auto" w:fill="FFFFFF"/>
        </w:rPr>
        <w:t>Similar systems have been developed for larger cells and can serve as a base for this development:</w:t>
      </w:r>
      <w:r w:rsidRPr="00C80DEC">
        <w:rPr>
          <w:rFonts w:asciiTheme="minorHAnsi" w:hAnsiTheme="minorHAnsi" w:cstheme="minorHAnsi"/>
          <w:color w:val="444444"/>
        </w:rPr>
        <w:br/>
      </w:r>
      <w:hyperlink r:id="rId16" w:history="1">
        <w:r w:rsidRPr="00C80DEC">
          <w:rPr>
            <w:rStyle w:val="Hyperlink"/>
            <w:rFonts w:asciiTheme="minorHAnsi" w:hAnsiTheme="minorHAnsi" w:cstheme="minorHAnsi"/>
            <w:shd w:val="clear" w:color="auto" w:fill="FFFFFF"/>
          </w:rPr>
          <w:t>https://pubs.rsc.org/en/content/articlepdf/2011/lc/c0lc00729c</w:t>
        </w:r>
      </w:hyperlink>
    </w:p>
    <w:p w14:paraId="5BE19CBB" w14:textId="77777777" w:rsidR="00BA75C3" w:rsidRPr="00C80DEC" w:rsidRDefault="00BA75C3" w:rsidP="00C80DEC">
      <w:pPr>
        <w:spacing w:after="0"/>
        <w:jc w:val="both"/>
        <w:rPr>
          <w:rFonts w:asciiTheme="minorHAnsi" w:hAnsiTheme="minorHAnsi" w:cstheme="minorHAnsi"/>
          <w:b/>
        </w:rPr>
      </w:pPr>
    </w:p>
    <w:p w14:paraId="79469356" w14:textId="3512CE45" w:rsidR="00BA75C3" w:rsidRPr="00C80DEC" w:rsidRDefault="00BA75C3" w:rsidP="00C80DEC">
      <w:pPr>
        <w:pStyle w:val="NoSpacing"/>
        <w:numPr>
          <w:ilvl w:val="0"/>
          <w:numId w:val="16"/>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sidRPr="00C80DEC">
        <w:rPr>
          <w:rFonts w:asciiTheme="minorHAnsi" w:eastAsiaTheme="minorHAnsi" w:hAnsiTheme="minorHAnsi" w:cstheme="minorHAnsi"/>
          <w:b/>
          <w:u w:val="single"/>
          <w:lang w:eastAsia="en-US"/>
        </w:rPr>
        <w:t xml:space="preserve"> </w:t>
      </w:r>
      <w:r w:rsidR="00192908" w:rsidRPr="00C80DEC">
        <w:rPr>
          <w:rFonts w:asciiTheme="minorHAnsi" w:hAnsiTheme="minorHAnsi" w:cstheme="minorHAnsi"/>
          <w:b/>
          <w:u w:val="single"/>
        </w:rPr>
        <w:t>Summer Internship: LASER Fungal Bioreactor Satellite Payload</w:t>
      </w:r>
    </w:p>
    <w:p w14:paraId="238F4F8B" w14:textId="77777777" w:rsidR="00BA75C3" w:rsidRPr="00C80DEC" w:rsidRDefault="00BA75C3" w:rsidP="00C80DEC">
      <w:pPr>
        <w:pStyle w:val="NoSpacing"/>
        <w:spacing w:line="276" w:lineRule="auto"/>
        <w:ind w:right="118" w:firstLine="720"/>
        <w:jc w:val="both"/>
        <w:rPr>
          <w:rFonts w:asciiTheme="minorHAnsi" w:eastAsia="GulliverRM" w:hAnsiTheme="minorHAnsi" w:cstheme="minorHAnsi"/>
          <w:b/>
          <w:lang w:val="en-US" w:eastAsia="zh-CN"/>
        </w:rPr>
      </w:pPr>
    </w:p>
    <w:p w14:paraId="4BEB405E" w14:textId="73C0DC9D" w:rsidR="00BA75C3" w:rsidRDefault="00BA75C3" w:rsidP="00C80DEC">
      <w:pPr>
        <w:pStyle w:val="NoSpacing"/>
        <w:spacing w:line="276" w:lineRule="auto"/>
        <w:ind w:left="709" w:right="118" w:firstLine="11"/>
        <w:jc w:val="both"/>
        <w:rPr>
          <w:rFonts w:asciiTheme="minorHAnsi" w:hAnsiTheme="minorHAnsi" w:cstheme="minorHAnsi"/>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Dr </w:t>
      </w:r>
      <w:r w:rsidRPr="00C80DEC">
        <w:rPr>
          <w:rFonts w:asciiTheme="minorHAnsi" w:hAnsiTheme="minorHAnsi" w:cstheme="minorHAnsi"/>
          <w:color w:val="000000"/>
        </w:rPr>
        <w:t>Kai Hoettges</w:t>
      </w:r>
      <w:r w:rsidRPr="00C80DEC">
        <w:rPr>
          <w:rFonts w:asciiTheme="minorHAnsi" w:hAnsiTheme="minorHAnsi" w:cstheme="minorHAnsi"/>
        </w:rPr>
        <w:t xml:space="preserve"> (Department of Electrical Engineering and Electronics)</w:t>
      </w:r>
    </w:p>
    <w:p w14:paraId="48DC70FD" w14:textId="77777777" w:rsidR="00C80DEC" w:rsidRPr="00C80DEC" w:rsidRDefault="00C80DEC" w:rsidP="00C80DEC">
      <w:pPr>
        <w:pStyle w:val="NoSpacing"/>
        <w:spacing w:line="276" w:lineRule="auto"/>
        <w:ind w:left="709" w:right="118" w:firstLine="11"/>
        <w:jc w:val="both"/>
        <w:rPr>
          <w:rFonts w:asciiTheme="minorHAnsi" w:eastAsia="GulliverRM" w:hAnsiTheme="minorHAnsi" w:cstheme="minorHAnsi"/>
          <w:lang w:val="en-US" w:eastAsia="zh-CN"/>
        </w:rPr>
      </w:pPr>
    </w:p>
    <w:p w14:paraId="1EED0002" w14:textId="321CEB8A" w:rsidR="00192908" w:rsidRPr="00C80DEC" w:rsidRDefault="00BA75C3" w:rsidP="002E3DA4">
      <w:pPr>
        <w:jc w:val="both"/>
      </w:pPr>
      <w:r w:rsidRPr="00C80DEC">
        <w:rPr>
          <w:rFonts w:eastAsia="GulliverRM"/>
          <w:b/>
          <w:lang w:eastAsia="zh-CN"/>
        </w:rPr>
        <w:t>Description:</w:t>
      </w:r>
      <w:r w:rsidRPr="00C80DEC">
        <w:rPr>
          <w:rFonts w:eastAsia="GulliverRM"/>
          <w:lang w:eastAsia="zh-CN"/>
        </w:rPr>
        <w:t xml:space="preserve">  </w:t>
      </w:r>
      <w:r w:rsidR="00192908" w:rsidRPr="00C80DEC">
        <w:t>With research on space stations potentially becoming much scarcer in the coming decade, the need for a satellite-based replacement for biological payloads is needed. The most likely platform to replace the International Space Station (ISS) is the popular Cube-Sat satellite format, where satellites are made to a 10cm3 cube standardised block. Satellites made this way are measured in Units or U, where one U is equivalent to a 10cm3 box. The aims of this project would be to design and build a payload for such a satellite occupying 2 or 4 units. This payload must be able to keep a biological sample alive over a several week period in the harsh environment of space. The sample in question would be a fungus.</w:t>
      </w:r>
    </w:p>
    <w:p w14:paraId="05261D6E" w14:textId="77777777" w:rsidR="00192908" w:rsidRPr="00C80DEC" w:rsidRDefault="00192908" w:rsidP="002E3DA4">
      <w:pPr>
        <w:jc w:val="both"/>
      </w:pPr>
      <w:r w:rsidRPr="00C80DEC">
        <w:t xml:space="preserve">Fungi have been chosen for this payload for several reasons. They have much more lenient upload conditions versus mammalian cells or even some plants, there has also been very little research done on fungus in space and they could </w:t>
      </w:r>
      <w:r w:rsidRPr="00C80DEC">
        <w:lastRenderedPageBreak/>
        <w:t>play a vital role in waste and atmospheric re-processing on future long duration missions and even permanent bases on solar bodies like the Moon and Mars.</w:t>
      </w:r>
    </w:p>
    <w:p w14:paraId="2243AA21" w14:textId="77777777" w:rsidR="00192908" w:rsidRPr="00C80DEC" w:rsidRDefault="00192908" w:rsidP="002E3DA4">
      <w:pPr>
        <w:jc w:val="both"/>
      </w:pPr>
      <w:r w:rsidRPr="00C80DEC">
        <w:t>Keeping a fungus alive in a satellite for several weeks will require temperature, atmosphere, and hydration regulation. Testing this here on earth will be a challenge as well. A student who takes on this project should have a keen interest in space and ideally would be skilled or at least familiar with CAD software and electronics control systems.</w:t>
      </w:r>
    </w:p>
    <w:p w14:paraId="7CA47781" w14:textId="13118AC7" w:rsidR="00BA75C3" w:rsidRPr="00C80DEC" w:rsidRDefault="00192908" w:rsidP="002E3DA4">
      <w:pPr>
        <w:jc w:val="both"/>
        <w:rPr>
          <w:b/>
        </w:rPr>
      </w:pPr>
      <w:r w:rsidRPr="00C80DEC">
        <w:t>The project works in close collaboration with the departments Studen</w:t>
      </w:r>
      <w:r w:rsidR="00870949" w:rsidRPr="00C80DEC">
        <w:t>t</w:t>
      </w:r>
      <w:r w:rsidRPr="00C80DEC">
        <w:t xml:space="preserve"> society LASER</w:t>
      </w:r>
    </w:p>
    <w:p w14:paraId="50F6358D" w14:textId="77777777" w:rsidR="00BA75C3" w:rsidRPr="00C80DEC" w:rsidRDefault="00BA75C3" w:rsidP="00C80DEC">
      <w:pPr>
        <w:spacing w:after="0"/>
        <w:jc w:val="both"/>
        <w:rPr>
          <w:rFonts w:asciiTheme="minorHAnsi" w:hAnsiTheme="minorHAnsi" w:cstheme="minorHAnsi"/>
          <w:b/>
        </w:rPr>
      </w:pPr>
    </w:p>
    <w:p w14:paraId="10713ACB" w14:textId="64BB67A0" w:rsidR="00BA75C3" w:rsidRPr="00C80DEC" w:rsidRDefault="00BA75C3" w:rsidP="00C80DEC">
      <w:pPr>
        <w:pStyle w:val="NoSpacing"/>
        <w:numPr>
          <w:ilvl w:val="0"/>
          <w:numId w:val="16"/>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sidRPr="00C80DEC">
        <w:rPr>
          <w:rFonts w:asciiTheme="minorHAnsi" w:eastAsiaTheme="minorHAnsi" w:hAnsiTheme="minorHAnsi" w:cstheme="minorHAnsi"/>
          <w:b/>
          <w:u w:val="single"/>
          <w:lang w:eastAsia="en-US"/>
        </w:rPr>
        <w:t xml:space="preserve"> </w:t>
      </w:r>
      <w:r w:rsidR="00A27EBB" w:rsidRPr="00C80DEC">
        <w:rPr>
          <w:rFonts w:asciiTheme="minorHAnsi" w:hAnsiTheme="minorHAnsi" w:cstheme="minorHAnsi"/>
          <w:b/>
          <w:u w:val="single"/>
        </w:rPr>
        <w:t>Satellite Development Project</w:t>
      </w:r>
    </w:p>
    <w:p w14:paraId="62E925AE" w14:textId="77777777" w:rsidR="00BA75C3" w:rsidRPr="00C80DEC" w:rsidRDefault="00BA75C3" w:rsidP="00C80DEC">
      <w:pPr>
        <w:pStyle w:val="NoSpacing"/>
        <w:spacing w:line="276" w:lineRule="auto"/>
        <w:ind w:right="118" w:firstLine="720"/>
        <w:jc w:val="both"/>
        <w:rPr>
          <w:rFonts w:asciiTheme="minorHAnsi" w:eastAsia="GulliverRM" w:hAnsiTheme="minorHAnsi" w:cstheme="minorHAnsi"/>
          <w:b/>
          <w:lang w:val="en-US" w:eastAsia="zh-CN"/>
        </w:rPr>
      </w:pPr>
    </w:p>
    <w:p w14:paraId="25577D4C" w14:textId="65A0CB39" w:rsidR="00BA75C3" w:rsidRPr="00C80DEC" w:rsidRDefault="00BA75C3" w:rsidP="00C80DEC">
      <w:pPr>
        <w:pStyle w:val="NoSpacing"/>
        <w:spacing w:line="276" w:lineRule="auto"/>
        <w:ind w:left="709" w:right="118" w:firstLine="11"/>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sidR="00B3153A" w:rsidRPr="00C80DEC">
        <w:rPr>
          <w:rFonts w:asciiTheme="minorHAnsi" w:hAnsiTheme="minorHAnsi" w:cstheme="minorHAnsi"/>
          <w:lang w:val="en-US"/>
        </w:rPr>
        <w:t xml:space="preserve">Mr </w:t>
      </w:r>
      <w:r w:rsidR="00B3153A" w:rsidRPr="00C80DEC">
        <w:rPr>
          <w:rFonts w:asciiTheme="minorHAnsi" w:hAnsiTheme="minorHAnsi" w:cstheme="minorHAnsi"/>
        </w:rPr>
        <w:t>Ahmed Al-Irhayim</w:t>
      </w:r>
      <w:r w:rsidRPr="00C80DEC">
        <w:rPr>
          <w:rFonts w:asciiTheme="minorHAnsi" w:hAnsiTheme="minorHAnsi" w:cstheme="minorHAnsi"/>
          <w:lang w:val="en-US"/>
        </w:rPr>
        <w:t xml:space="preserve"> </w:t>
      </w:r>
      <w:r w:rsidRPr="00C80DEC">
        <w:rPr>
          <w:rFonts w:asciiTheme="minorHAnsi" w:hAnsiTheme="minorHAnsi" w:cstheme="minorHAnsi"/>
        </w:rPr>
        <w:t>(Department of Electrical Engineering and Electronics)</w:t>
      </w:r>
    </w:p>
    <w:p w14:paraId="286E9478" w14:textId="77777777" w:rsidR="00BA75C3" w:rsidRPr="00C80DEC" w:rsidRDefault="00BA75C3" w:rsidP="00C80DEC">
      <w:pPr>
        <w:pStyle w:val="NoSpacing"/>
        <w:spacing w:line="276" w:lineRule="auto"/>
        <w:ind w:right="118"/>
        <w:jc w:val="both"/>
        <w:rPr>
          <w:rFonts w:asciiTheme="minorHAnsi" w:eastAsia="GulliverRM" w:hAnsiTheme="minorHAnsi" w:cstheme="minorHAnsi"/>
          <w:lang w:val="en-US" w:eastAsia="zh-CN"/>
        </w:rPr>
      </w:pPr>
    </w:p>
    <w:p w14:paraId="0024C5F6" w14:textId="7F78E256" w:rsidR="00A27EBB" w:rsidRPr="00C80DEC" w:rsidRDefault="00BA75C3" w:rsidP="00C80DEC">
      <w:pPr>
        <w:jc w:val="both"/>
      </w:pPr>
      <w:r w:rsidRPr="00C80DEC">
        <w:rPr>
          <w:rFonts w:eastAsia="GulliverRM"/>
          <w:b/>
          <w:lang w:val="en-US" w:eastAsia="zh-CN"/>
        </w:rPr>
        <w:t>Description:</w:t>
      </w:r>
      <w:r w:rsidRPr="00C80DEC">
        <w:rPr>
          <w:rFonts w:eastAsia="GulliverRM"/>
          <w:lang w:val="en-US" w:eastAsia="zh-CN"/>
        </w:rPr>
        <w:t xml:space="preserve">  </w:t>
      </w:r>
      <w:r w:rsidR="00A27EBB" w:rsidRPr="00C80DEC">
        <w:t xml:space="preserve">Design and develop a Version 1.0 CubeSat that will be ready for flight testing and launch. Your job is to produce the whole CubeSat (or as much of it as you possibly can), house, grow the mushroom on Earth to do a real-life test of the system. Your designs must be reproducible such that multiple can be made, and continuity will exist after the project ends. The satellite will then (hopefully) be launched. Some parts of the satellite will have already been developed (or partially developed), you can utilise previous works to aid in the development of the satellite system. </w:t>
      </w:r>
    </w:p>
    <w:p w14:paraId="1DCB0F43" w14:textId="0128C127" w:rsidR="00A27EBB" w:rsidRPr="00C80DEC" w:rsidRDefault="00A27EBB" w:rsidP="00C80DEC">
      <w:pPr>
        <w:jc w:val="both"/>
      </w:pPr>
      <w:r w:rsidRPr="00C80DEC">
        <w:t>The subsystems involved are as follows – take considerations for lowest possible power draw, resource and processing utilisation, weight and size considerations and efficient design:</w:t>
      </w:r>
    </w:p>
    <w:p w14:paraId="12154D38" w14:textId="77777777" w:rsidR="00A27EBB" w:rsidRPr="00C80DEC" w:rsidRDefault="00A27EBB" w:rsidP="00C80DEC">
      <w:pPr>
        <w:pStyle w:val="justifytext"/>
        <w:spacing w:before="0" w:beforeAutospacing="0" w:after="0" w:afterAutospacing="0" w:line="276" w:lineRule="auto"/>
        <w:ind w:right="480"/>
        <w:jc w:val="both"/>
        <w:textAlignment w:val="baseline"/>
        <w:rPr>
          <w:rFonts w:asciiTheme="minorHAnsi" w:hAnsiTheme="minorHAnsi" w:cstheme="minorHAnsi"/>
          <w:color w:val="444444"/>
          <w:sz w:val="22"/>
          <w:szCs w:val="22"/>
        </w:rPr>
      </w:pPr>
    </w:p>
    <w:p w14:paraId="564010F8" w14:textId="77777777" w:rsidR="00A27EBB" w:rsidRPr="00C80DEC" w:rsidRDefault="00A27EBB" w:rsidP="00C80DEC">
      <w:pPr>
        <w:pStyle w:val="justifytext"/>
        <w:numPr>
          <w:ilvl w:val="0"/>
          <w:numId w:val="34"/>
        </w:numPr>
        <w:spacing w:before="0" w:beforeAutospacing="0" w:after="0" w:afterAutospacing="0" w:line="276" w:lineRule="auto"/>
        <w:ind w:right="480"/>
        <w:jc w:val="both"/>
        <w:textAlignment w:val="baseline"/>
        <w:rPr>
          <w:rFonts w:asciiTheme="minorHAnsi" w:hAnsiTheme="minorHAnsi" w:cstheme="minorHAnsi"/>
          <w:color w:val="444444"/>
          <w:sz w:val="22"/>
          <w:szCs w:val="22"/>
        </w:rPr>
      </w:pPr>
      <w:r w:rsidRPr="00C80DEC">
        <w:rPr>
          <w:rFonts w:asciiTheme="minorHAnsi" w:hAnsiTheme="minorHAnsi" w:cstheme="minorHAnsi"/>
          <w:color w:val="444444"/>
          <w:sz w:val="22"/>
          <w:szCs w:val="22"/>
        </w:rPr>
        <w:t>Power control system – control power draw to different subsystems</w:t>
      </w:r>
    </w:p>
    <w:p w14:paraId="72D7D9B3" w14:textId="77777777" w:rsidR="00A27EBB" w:rsidRPr="00C80DEC" w:rsidRDefault="00A27EBB" w:rsidP="00C80DEC">
      <w:pPr>
        <w:pStyle w:val="justifytext"/>
        <w:numPr>
          <w:ilvl w:val="0"/>
          <w:numId w:val="34"/>
        </w:numPr>
        <w:spacing w:before="0" w:beforeAutospacing="0" w:after="0" w:afterAutospacing="0" w:line="276" w:lineRule="auto"/>
        <w:ind w:right="480"/>
        <w:jc w:val="both"/>
        <w:textAlignment w:val="baseline"/>
        <w:rPr>
          <w:rFonts w:asciiTheme="minorHAnsi" w:hAnsiTheme="minorHAnsi" w:cstheme="minorHAnsi"/>
          <w:color w:val="444444"/>
          <w:sz w:val="22"/>
          <w:szCs w:val="22"/>
        </w:rPr>
      </w:pPr>
      <w:r w:rsidRPr="00C80DEC">
        <w:rPr>
          <w:rFonts w:asciiTheme="minorHAnsi" w:hAnsiTheme="minorHAnsi" w:cstheme="minorHAnsi"/>
          <w:color w:val="444444"/>
          <w:sz w:val="22"/>
          <w:szCs w:val="22"/>
        </w:rPr>
        <w:t>Solar Array – generate power.</w:t>
      </w:r>
    </w:p>
    <w:p w14:paraId="5DC79F89" w14:textId="77777777" w:rsidR="00A27EBB" w:rsidRPr="00C80DEC" w:rsidRDefault="00A27EBB" w:rsidP="00C80DEC">
      <w:pPr>
        <w:pStyle w:val="justifytext"/>
        <w:numPr>
          <w:ilvl w:val="0"/>
          <w:numId w:val="34"/>
        </w:numPr>
        <w:spacing w:before="0" w:beforeAutospacing="0" w:after="0" w:afterAutospacing="0" w:line="276" w:lineRule="auto"/>
        <w:ind w:right="480"/>
        <w:jc w:val="both"/>
        <w:textAlignment w:val="baseline"/>
        <w:rPr>
          <w:rFonts w:asciiTheme="minorHAnsi" w:hAnsiTheme="minorHAnsi" w:cstheme="minorHAnsi"/>
          <w:color w:val="444444"/>
          <w:sz w:val="22"/>
          <w:szCs w:val="22"/>
        </w:rPr>
      </w:pPr>
      <w:r w:rsidRPr="00C80DEC">
        <w:rPr>
          <w:rFonts w:asciiTheme="minorHAnsi" w:hAnsiTheme="minorHAnsi" w:cstheme="minorHAnsi"/>
          <w:color w:val="444444"/>
          <w:sz w:val="22"/>
          <w:szCs w:val="22"/>
        </w:rPr>
        <w:t>Antenna Deployment System and Communications System – the system must be able to interface with the existing ground station; modulation / demodulation will likely need to take place.</w:t>
      </w:r>
    </w:p>
    <w:p w14:paraId="4E40402E" w14:textId="77777777" w:rsidR="00A27EBB" w:rsidRPr="00C80DEC" w:rsidRDefault="00A27EBB" w:rsidP="00C80DEC">
      <w:pPr>
        <w:pStyle w:val="justifytext"/>
        <w:numPr>
          <w:ilvl w:val="0"/>
          <w:numId w:val="34"/>
        </w:numPr>
        <w:spacing w:before="0" w:beforeAutospacing="0" w:after="0" w:afterAutospacing="0" w:line="276" w:lineRule="auto"/>
        <w:ind w:right="480"/>
        <w:jc w:val="both"/>
        <w:textAlignment w:val="baseline"/>
        <w:rPr>
          <w:rFonts w:asciiTheme="minorHAnsi" w:hAnsiTheme="minorHAnsi" w:cstheme="minorHAnsi"/>
          <w:color w:val="444444"/>
          <w:sz w:val="22"/>
          <w:szCs w:val="22"/>
        </w:rPr>
      </w:pPr>
      <w:r w:rsidRPr="00C80DEC">
        <w:rPr>
          <w:rFonts w:asciiTheme="minorHAnsi" w:hAnsiTheme="minorHAnsi" w:cstheme="minorHAnsi"/>
          <w:color w:val="444444"/>
          <w:sz w:val="22"/>
          <w:szCs w:val="22"/>
        </w:rPr>
        <w:t>Vacuum Chamber – to house the bioreactor system.</w:t>
      </w:r>
    </w:p>
    <w:p w14:paraId="11EB16C1" w14:textId="77777777" w:rsidR="00A27EBB" w:rsidRPr="00C80DEC" w:rsidRDefault="00A27EBB" w:rsidP="00C80DEC">
      <w:pPr>
        <w:pStyle w:val="justifytext"/>
        <w:numPr>
          <w:ilvl w:val="0"/>
          <w:numId w:val="34"/>
        </w:numPr>
        <w:spacing w:before="0" w:beforeAutospacing="0" w:after="0" w:afterAutospacing="0" w:line="276" w:lineRule="auto"/>
        <w:ind w:right="480"/>
        <w:jc w:val="both"/>
        <w:textAlignment w:val="baseline"/>
        <w:rPr>
          <w:rFonts w:asciiTheme="minorHAnsi" w:hAnsiTheme="minorHAnsi" w:cstheme="minorHAnsi"/>
          <w:color w:val="444444"/>
          <w:sz w:val="22"/>
          <w:szCs w:val="22"/>
        </w:rPr>
      </w:pPr>
      <w:r w:rsidRPr="00C80DEC">
        <w:rPr>
          <w:rFonts w:asciiTheme="minorHAnsi" w:hAnsiTheme="minorHAnsi" w:cstheme="minorHAnsi"/>
          <w:color w:val="444444"/>
          <w:sz w:val="22"/>
          <w:szCs w:val="22"/>
          <w:shd w:val="clear" w:color="auto" w:fill="FFFFFF"/>
        </w:rPr>
        <w:t xml:space="preserve">Bioreactor System – to house the fungal substrate and control the CO2, O2, water and nutrients for the fungus to fruit into a mushroom. You may want to prepare a testing chamber for testing on Earth as well.  </w:t>
      </w:r>
    </w:p>
    <w:p w14:paraId="02D4AF20" w14:textId="77777777" w:rsidR="00A27EBB" w:rsidRPr="00C80DEC" w:rsidRDefault="00A27EBB" w:rsidP="00C80DEC">
      <w:pPr>
        <w:pStyle w:val="justifytext"/>
        <w:numPr>
          <w:ilvl w:val="0"/>
          <w:numId w:val="34"/>
        </w:numPr>
        <w:spacing w:before="0" w:beforeAutospacing="0" w:after="0" w:afterAutospacing="0" w:line="276" w:lineRule="auto"/>
        <w:ind w:right="480"/>
        <w:jc w:val="both"/>
        <w:textAlignment w:val="baseline"/>
        <w:rPr>
          <w:rFonts w:asciiTheme="minorHAnsi" w:hAnsiTheme="minorHAnsi" w:cstheme="minorHAnsi"/>
          <w:color w:val="444444"/>
          <w:sz w:val="22"/>
          <w:szCs w:val="22"/>
        </w:rPr>
      </w:pPr>
      <w:r w:rsidRPr="00C80DEC">
        <w:rPr>
          <w:rFonts w:asciiTheme="minorHAnsi" w:hAnsiTheme="minorHAnsi" w:cstheme="minorHAnsi"/>
          <w:color w:val="444444"/>
          <w:sz w:val="22"/>
          <w:szCs w:val="22"/>
        </w:rPr>
        <w:t xml:space="preserve">Gyroscopic Stability System - </w:t>
      </w:r>
      <w:r w:rsidRPr="00C80DEC">
        <w:rPr>
          <w:rFonts w:asciiTheme="minorHAnsi" w:hAnsiTheme="minorHAnsi" w:cstheme="minorHAnsi"/>
          <w:color w:val="444444"/>
          <w:sz w:val="22"/>
          <w:szCs w:val="22"/>
          <w:shd w:val="clear" w:color="auto" w:fill="FFFFFF"/>
        </w:rPr>
        <w:t>control the orientation and stability of the satellite in space.</w:t>
      </w:r>
    </w:p>
    <w:p w14:paraId="344F1D44" w14:textId="77777777" w:rsidR="00A27EBB" w:rsidRPr="00C80DEC" w:rsidRDefault="00A27EBB" w:rsidP="00C80DEC">
      <w:pPr>
        <w:pStyle w:val="justifytext"/>
        <w:numPr>
          <w:ilvl w:val="0"/>
          <w:numId w:val="34"/>
        </w:numPr>
        <w:spacing w:before="0" w:beforeAutospacing="0" w:after="0" w:afterAutospacing="0" w:line="276" w:lineRule="auto"/>
        <w:ind w:right="480"/>
        <w:jc w:val="both"/>
        <w:textAlignment w:val="baseline"/>
        <w:rPr>
          <w:rFonts w:asciiTheme="minorHAnsi" w:hAnsiTheme="minorHAnsi" w:cstheme="minorHAnsi"/>
          <w:color w:val="444444"/>
          <w:sz w:val="22"/>
          <w:szCs w:val="22"/>
        </w:rPr>
      </w:pPr>
      <w:r w:rsidRPr="00C80DEC">
        <w:rPr>
          <w:rFonts w:asciiTheme="minorHAnsi" w:hAnsiTheme="minorHAnsi" w:cstheme="minorHAnsi"/>
          <w:color w:val="444444"/>
          <w:sz w:val="22"/>
          <w:szCs w:val="22"/>
        </w:rPr>
        <w:t xml:space="preserve">Thermal Management System – space is both very hot and very cold, a system must be designed that can dissipate heat (or retain it) to maintain life. </w:t>
      </w:r>
    </w:p>
    <w:p w14:paraId="5A228DD9" w14:textId="77777777" w:rsidR="00A27EBB" w:rsidRPr="00C80DEC" w:rsidRDefault="00A27EBB" w:rsidP="00C80DEC">
      <w:pPr>
        <w:pStyle w:val="justifytext"/>
        <w:numPr>
          <w:ilvl w:val="0"/>
          <w:numId w:val="34"/>
        </w:numPr>
        <w:spacing w:before="0" w:beforeAutospacing="0" w:after="0" w:afterAutospacing="0" w:line="276" w:lineRule="auto"/>
        <w:ind w:right="480"/>
        <w:jc w:val="both"/>
        <w:textAlignment w:val="baseline"/>
        <w:rPr>
          <w:rFonts w:asciiTheme="minorHAnsi" w:hAnsiTheme="minorHAnsi" w:cstheme="minorHAnsi"/>
          <w:color w:val="444444"/>
          <w:sz w:val="22"/>
          <w:szCs w:val="22"/>
        </w:rPr>
      </w:pPr>
      <w:r w:rsidRPr="00C80DEC">
        <w:rPr>
          <w:rFonts w:asciiTheme="minorHAnsi" w:hAnsiTheme="minorHAnsi" w:cstheme="minorHAnsi"/>
          <w:color w:val="444444"/>
          <w:sz w:val="22"/>
          <w:szCs w:val="22"/>
        </w:rPr>
        <w:t xml:space="preserve">Enclosure -a housing will need to be designed to keep the satellite contained. </w:t>
      </w:r>
    </w:p>
    <w:p w14:paraId="7AA8ADFF" w14:textId="77777777" w:rsidR="00A27EBB" w:rsidRPr="00C80DEC" w:rsidRDefault="00A27EBB" w:rsidP="00C80DEC">
      <w:pPr>
        <w:pStyle w:val="justifytext"/>
        <w:spacing w:before="0" w:beforeAutospacing="0" w:after="0" w:afterAutospacing="0" w:line="276" w:lineRule="auto"/>
        <w:ind w:right="480"/>
        <w:jc w:val="both"/>
        <w:textAlignment w:val="baseline"/>
        <w:rPr>
          <w:rFonts w:asciiTheme="minorHAnsi" w:hAnsiTheme="minorHAnsi" w:cstheme="minorHAnsi"/>
          <w:color w:val="444444"/>
          <w:sz w:val="22"/>
          <w:szCs w:val="22"/>
        </w:rPr>
      </w:pPr>
    </w:p>
    <w:p w14:paraId="35427A7D" w14:textId="3FD5A3CC" w:rsidR="00BA75C3" w:rsidRPr="00C80DEC" w:rsidRDefault="00A27EBB" w:rsidP="00C80DEC">
      <w:pPr>
        <w:jc w:val="both"/>
        <w:rPr>
          <w:rFonts w:asciiTheme="minorHAnsi" w:hAnsiTheme="minorHAnsi" w:cstheme="minorHAnsi"/>
        </w:rPr>
      </w:pPr>
      <w:r w:rsidRPr="00C80DEC">
        <w:rPr>
          <w:rFonts w:asciiTheme="minorHAnsi" w:hAnsiTheme="minorHAnsi" w:cstheme="minorHAnsi"/>
          <w:color w:val="444444"/>
        </w:rPr>
        <w:t>This project will be in collaboration with LASER – The Liverpool Association for Space Engineering and Research, you will get access to the LASER Hub and equipment therein, 3D printers, components and more.</w:t>
      </w:r>
    </w:p>
    <w:p w14:paraId="1CDF3A64" w14:textId="77777777" w:rsidR="00B3153A" w:rsidRPr="00C80DEC" w:rsidRDefault="00B3153A" w:rsidP="00C80DEC">
      <w:pPr>
        <w:spacing w:after="0"/>
        <w:jc w:val="both"/>
        <w:rPr>
          <w:rFonts w:asciiTheme="minorHAnsi" w:hAnsiTheme="minorHAnsi" w:cstheme="minorHAnsi"/>
          <w:b/>
        </w:rPr>
      </w:pPr>
    </w:p>
    <w:p w14:paraId="3ACFD057" w14:textId="48ACA443" w:rsidR="00B3153A" w:rsidRPr="00C80DEC" w:rsidRDefault="00B3153A" w:rsidP="00C80DEC">
      <w:pPr>
        <w:pStyle w:val="NoSpacing"/>
        <w:numPr>
          <w:ilvl w:val="0"/>
          <w:numId w:val="16"/>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sidRPr="00C80DEC">
        <w:rPr>
          <w:rFonts w:asciiTheme="minorHAnsi" w:eastAsiaTheme="minorHAnsi" w:hAnsiTheme="minorHAnsi" w:cstheme="minorHAnsi"/>
          <w:b/>
          <w:u w:val="single"/>
          <w:lang w:eastAsia="en-US"/>
        </w:rPr>
        <w:t xml:space="preserve"> </w:t>
      </w:r>
      <w:r w:rsidR="005721D5" w:rsidRPr="00C80DEC">
        <w:rPr>
          <w:rFonts w:asciiTheme="minorHAnsi" w:hAnsiTheme="minorHAnsi" w:cstheme="minorHAnsi"/>
          <w:b/>
          <w:u w:val="single"/>
        </w:rPr>
        <w:t>Advanced monitoring and control of batteries for electric vehicles</w:t>
      </w:r>
    </w:p>
    <w:p w14:paraId="5178746B" w14:textId="77777777" w:rsidR="00B3153A" w:rsidRPr="00C80DEC" w:rsidRDefault="00B3153A" w:rsidP="00C80DEC">
      <w:pPr>
        <w:pStyle w:val="NoSpacing"/>
        <w:spacing w:line="276" w:lineRule="auto"/>
        <w:ind w:right="118" w:firstLine="720"/>
        <w:jc w:val="both"/>
        <w:rPr>
          <w:rFonts w:asciiTheme="minorHAnsi" w:eastAsia="GulliverRM" w:hAnsiTheme="minorHAnsi" w:cstheme="minorHAnsi"/>
          <w:b/>
          <w:lang w:val="en-US" w:eastAsia="zh-CN"/>
        </w:rPr>
      </w:pPr>
    </w:p>
    <w:p w14:paraId="15170C68" w14:textId="35491200" w:rsidR="00B3153A" w:rsidRPr="00C80DEC" w:rsidRDefault="00B3153A" w:rsidP="00C80DEC">
      <w:pPr>
        <w:pStyle w:val="NoSpacing"/>
        <w:spacing w:line="276" w:lineRule="auto"/>
        <w:ind w:left="709" w:right="118" w:firstLine="11"/>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sidR="006163D8" w:rsidRPr="00C80DEC">
        <w:rPr>
          <w:rFonts w:asciiTheme="minorHAnsi" w:hAnsiTheme="minorHAnsi" w:cstheme="minorHAnsi"/>
        </w:rPr>
        <w:t xml:space="preserve">Dr Roberto Ferrero </w:t>
      </w:r>
      <w:r w:rsidRPr="00C80DEC">
        <w:rPr>
          <w:rFonts w:asciiTheme="minorHAnsi" w:hAnsiTheme="minorHAnsi" w:cstheme="minorHAnsi"/>
        </w:rPr>
        <w:t>(Department of Electrical Engineering and Electronics)</w:t>
      </w:r>
    </w:p>
    <w:p w14:paraId="3043BBF6" w14:textId="77777777" w:rsidR="00B3153A" w:rsidRPr="00C80DEC" w:rsidRDefault="00B3153A" w:rsidP="00C80DEC">
      <w:pPr>
        <w:pStyle w:val="NoSpacing"/>
        <w:spacing w:line="276" w:lineRule="auto"/>
        <w:ind w:right="118"/>
        <w:jc w:val="both"/>
        <w:rPr>
          <w:rFonts w:asciiTheme="minorHAnsi" w:eastAsia="GulliverRM" w:hAnsiTheme="minorHAnsi" w:cstheme="minorHAnsi"/>
          <w:lang w:val="en-US" w:eastAsia="zh-CN"/>
        </w:rPr>
      </w:pPr>
    </w:p>
    <w:p w14:paraId="34DD8381" w14:textId="77777777" w:rsidR="005721D5" w:rsidRPr="00C80DEC" w:rsidRDefault="00B3153A" w:rsidP="00C80DEC">
      <w:pPr>
        <w:spacing w:after="120"/>
        <w:jc w:val="both"/>
        <w:rPr>
          <w:rFonts w:asciiTheme="minorHAnsi" w:hAnsiTheme="minorHAnsi" w:cstheme="minorHAnsi"/>
        </w:rPr>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005721D5" w:rsidRPr="00C80DEC">
        <w:rPr>
          <w:rFonts w:asciiTheme="minorHAnsi" w:hAnsiTheme="minorHAnsi" w:cstheme="minorHAnsi"/>
        </w:rPr>
        <w:t>Batteries are increasingly used in many applications, including electric vehicles, but the accurate monitoring of their internal conditions while in use remains a challenge that has attracted research efforts for many years.</w:t>
      </w:r>
    </w:p>
    <w:p w14:paraId="310ACBFF" w14:textId="77777777" w:rsidR="005721D5" w:rsidRPr="00C80DEC" w:rsidRDefault="005721D5" w:rsidP="00C80DEC">
      <w:pPr>
        <w:spacing w:after="120"/>
        <w:jc w:val="both"/>
        <w:rPr>
          <w:rFonts w:asciiTheme="minorHAnsi" w:hAnsiTheme="minorHAnsi" w:cstheme="minorHAnsi"/>
        </w:rPr>
      </w:pPr>
      <w:r w:rsidRPr="00C80DEC">
        <w:rPr>
          <w:rFonts w:asciiTheme="minorHAnsi" w:hAnsiTheme="minorHAnsi" w:cstheme="minorHAnsi"/>
        </w:rPr>
        <w:lastRenderedPageBreak/>
        <w:t>Recent research developed at the University of Liverpool [1] and elsewhere has demonstrated the feasibility of using an advanced monitoring method, called Electrochemical Impedance Spectroscopy (EIS), to estimate the internal state of the battery during its operation. However, implementing this technique in presence of continuous and large load variations, as they occur in electric vehicles, remains a challenge and requires further research.</w:t>
      </w:r>
    </w:p>
    <w:p w14:paraId="0640D134" w14:textId="77777777" w:rsidR="005721D5" w:rsidRPr="00C80DEC" w:rsidRDefault="005721D5" w:rsidP="00C80DEC">
      <w:pPr>
        <w:spacing w:after="120"/>
        <w:jc w:val="both"/>
        <w:rPr>
          <w:rFonts w:asciiTheme="minorHAnsi" w:hAnsiTheme="minorHAnsi" w:cstheme="minorHAnsi"/>
        </w:rPr>
      </w:pPr>
      <w:r w:rsidRPr="00C80DEC">
        <w:rPr>
          <w:rFonts w:asciiTheme="minorHAnsi" w:hAnsiTheme="minorHAnsi" w:cstheme="minorHAnsi"/>
        </w:rPr>
        <w:t>This project will contribute to addressing the above challenge, by designing, assembling and testing a small-scale prototype (~ 100 W) of an electric vehicle powertrain, composed of a small battery pack, a power converter, a motor drive and a motor. The prototype will be used to test an advanced strategy for power management that allows implementing battery EIS while still providing the motor with the required power to deal with the typical load variations that occur while driving.</w:t>
      </w:r>
    </w:p>
    <w:p w14:paraId="7FA66A04" w14:textId="77777777" w:rsidR="005721D5" w:rsidRPr="00C80DEC" w:rsidRDefault="005721D5" w:rsidP="00C80DEC">
      <w:pPr>
        <w:spacing w:after="120"/>
        <w:jc w:val="both"/>
        <w:rPr>
          <w:rFonts w:asciiTheme="minorHAnsi" w:hAnsiTheme="minorHAnsi" w:cstheme="minorHAnsi"/>
        </w:rPr>
      </w:pPr>
      <w:r w:rsidRPr="00C80DEC">
        <w:rPr>
          <w:rFonts w:asciiTheme="minorHAnsi" w:hAnsiTheme="minorHAnsi" w:cstheme="minorHAnsi"/>
        </w:rPr>
        <w:t>The student is expected to have good knowledge of electrical and electronic circuits, good laboratory skills and, ideally, also good programming skills, as the project involves both hardware and software work.</w:t>
      </w:r>
    </w:p>
    <w:p w14:paraId="2E3E0926" w14:textId="77777777" w:rsidR="005721D5" w:rsidRPr="00C80DEC" w:rsidRDefault="005721D5" w:rsidP="00C80DEC">
      <w:pPr>
        <w:spacing w:after="120"/>
        <w:jc w:val="both"/>
        <w:rPr>
          <w:rFonts w:asciiTheme="minorHAnsi" w:hAnsiTheme="minorHAnsi" w:cstheme="minorHAnsi"/>
        </w:rPr>
      </w:pPr>
      <w:r w:rsidRPr="00C80DEC">
        <w:rPr>
          <w:rFonts w:asciiTheme="minorHAnsi" w:hAnsiTheme="minorHAnsi" w:cstheme="minorHAnsi"/>
        </w:rPr>
        <w:t>The student will be supervised by Dr Roberto Ferrero, a Senior Lecturer in the department of Electrical Engineering &amp; Electronics. All the experimental work will be carried out in the labs in the EEE building.</w:t>
      </w:r>
    </w:p>
    <w:p w14:paraId="1CF1CDA6" w14:textId="77777777" w:rsidR="005721D5" w:rsidRPr="00C80DEC" w:rsidRDefault="005721D5" w:rsidP="00C80DEC">
      <w:pPr>
        <w:spacing w:after="120"/>
        <w:jc w:val="both"/>
        <w:rPr>
          <w:rFonts w:asciiTheme="minorHAnsi" w:hAnsiTheme="minorHAnsi" w:cstheme="minorHAnsi"/>
        </w:rPr>
      </w:pPr>
    </w:p>
    <w:p w14:paraId="036B20CA" w14:textId="77777777" w:rsidR="005721D5" w:rsidRPr="00C80DEC" w:rsidRDefault="005721D5" w:rsidP="002E3DA4">
      <w:pPr>
        <w:spacing w:after="120"/>
        <w:rPr>
          <w:rFonts w:asciiTheme="minorHAnsi" w:hAnsiTheme="minorHAnsi" w:cstheme="minorHAnsi"/>
        </w:rPr>
      </w:pPr>
      <w:r w:rsidRPr="00C80DEC">
        <w:rPr>
          <w:rFonts w:asciiTheme="minorHAnsi" w:hAnsiTheme="minorHAnsi" w:cstheme="minorHAnsi"/>
        </w:rPr>
        <w:t xml:space="preserve">[1] A. Sandschulte and R. Ferrero, "Multi-Cell and Wide-Frequency In-Situ Battery Impedance Spectroscopy," in </w:t>
      </w:r>
      <w:r w:rsidRPr="00C80DEC">
        <w:rPr>
          <w:rFonts w:asciiTheme="minorHAnsi" w:hAnsiTheme="minorHAnsi" w:cstheme="minorHAnsi"/>
          <w:i/>
        </w:rPr>
        <w:t>IEEE Open Journal of Instrumentation and Measurement</w:t>
      </w:r>
      <w:r w:rsidRPr="00C80DEC">
        <w:rPr>
          <w:rFonts w:asciiTheme="minorHAnsi" w:hAnsiTheme="minorHAnsi" w:cstheme="minorHAnsi"/>
        </w:rPr>
        <w:t xml:space="preserve">, vol. 2, pp. 1-11, 2023, </w:t>
      </w:r>
      <w:hyperlink r:id="rId17" w:history="1">
        <w:r w:rsidRPr="00C80DEC">
          <w:rPr>
            <w:rStyle w:val="Hyperlink"/>
            <w:rFonts w:asciiTheme="minorHAnsi" w:hAnsiTheme="minorHAnsi" w:cstheme="minorHAnsi"/>
          </w:rPr>
          <w:t>https://www.doi.org/10.1109/OJIM.2023.3322492</w:t>
        </w:r>
      </w:hyperlink>
      <w:r w:rsidRPr="00C80DEC">
        <w:rPr>
          <w:rFonts w:asciiTheme="minorHAnsi" w:hAnsiTheme="minorHAnsi" w:cstheme="minorHAnsi"/>
        </w:rPr>
        <w:t xml:space="preserve"> </w:t>
      </w:r>
    </w:p>
    <w:p w14:paraId="7AD04A32" w14:textId="77777777" w:rsidR="006163D8" w:rsidRPr="00C80DEC" w:rsidRDefault="006163D8" w:rsidP="00C80DEC">
      <w:pPr>
        <w:spacing w:after="0"/>
        <w:jc w:val="both"/>
        <w:rPr>
          <w:rFonts w:asciiTheme="minorHAnsi" w:hAnsiTheme="minorHAnsi" w:cstheme="minorHAnsi"/>
          <w:b/>
        </w:rPr>
      </w:pPr>
    </w:p>
    <w:p w14:paraId="23BB5BA6" w14:textId="23CC0E42" w:rsidR="006163D8" w:rsidRPr="00C80DEC" w:rsidRDefault="006163D8" w:rsidP="00C80DEC">
      <w:pPr>
        <w:pStyle w:val="NoSpacing"/>
        <w:numPr>
          <w:ilvl w:val="0"/>
          <w:numId w:val="16"/>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sidRPr="00C80DEC">
        <w:rPr>
          <w:rFonts w:asciiTheme="minorHAnsi" w:eastAsiaTheme="minorHAnsi" w:hAnsiTheme="minorHAnsi" w:cstheme="minorHAnsi"/>
          <w:b/>
          <w:u w:val="single"/>
          <w:lang w:eastAsia="en-US"/>
        </w:rPr>
        <w:t xml:space="preserve"> </w:t>
      </w:r>
      <w:r w:rsidR="009E1F71" w:rsidRPr="00C80DEC">
        <w:rPr>
          <w:rFonts w:asciiTheme="minorHAnsi" w:hAnsiTheme="minorHAnsi" w:cstheme="minorHAnsi"/>
          <w:b/>
          <w:u w:val="single"/>
        </w:rPr>
        <w:t>Driver’s fatigue monitoring</w:t>
      </w:r>
    </w:p>
    <w:p w14:paraId="65B7AFF7" w14:textId="77777777" w:rsidR="006163D8" w:rsidRPr="00C80DEC" w:rsidRDefault="006163D8" w:rsidP="00C80DEC">
      <w:pPr>
        <w:pStyle w:val="NoSpacing"/>
        <w:spacing w:line="276" w:lineRule="auto"/>
        <w:ind w:right="118" w:firstLine="720"/>
        <w:jc w:val="both"/>
        <w:rPr>
          <w:rFonts w:asciiTheme="minorHAnsi" w:eastAsia="GulliverRM" w:hAnsiTheme="minorHAnsi" w:cstheme="minorHAnsi"/>
          <w:b/>
          <w:lang w:val="en-US" w:eastAsia="zh-CN"/>
        </w:rPr>
      </w:pPr>
    </w:p>
    <w:p w14:paraId="52E68D91" w14:textId="77777777" w:rsidR="006163D8" w:rsidRPr="00C80DEC" w:rsidRDefault="006163D8" w:rsidP="00C80DEC">
      <w:pPr>
        <w:pStyle w:val="NoSpacing"/>
        <w:spacing w:line="276" w:lineRule="auto"/>
        <w:ind w:left="709" w:right="118" w:firstLine="11"/>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sidRPr="00C80DEC">
        <w:rPr>
          <w:rFonts w:asciiTheme="minorHAnsi" w:hAnsiTheme="minorHAnsi" w:cstheme="minorHAnsi"/>
        </w:rPr>
        <w:t>Dr Roberto Ferrero (Department of Electrical Engineering and Electronics)</w:t>
      </w:r>
    </w:p>
    <w:p w14:paraId="71D1D0A9" w14:textId="77777777" w:rsidR="006163D8" w:rsidRPr="00C80DEC" w:rsidRDefault="006163D8" w:rsidP="00C80DEC">
      <w:pPr>
        <w:pStyle w:val="NoSpacing"/>
        <w:spacing w:line="276" w:lineRule="auto"/>
        <w:ind w:right="118"/>
        <w:jc w:val="both"/>
        <w:rPr>
          <w:rFonts w:asciiTheme="minorHAnsi" w:eastAsia="GulliverRM" w:hAnsiTheme="minorHAnsi" w:cstheme="minorHAnsi"/>
          <w:lang w:val="en-US" w:eastAsia="zh-CN"/>
        </w:rPr>
      </w:pPr>
    </w:p>
    <w:p w14:paraId="5DADCE34" w14:textId="77777777" w:rsidR="009E1F71" w:rsidRPr="00C80DEC" w:rsidRDefault="006163D8" w:rsidP="002E3DA4">
      <w:pPr>
        <w:jc w:val="both"/>
      </w:pPr>
      <w:r w:rsidRPr="00C80DEC">
        <w:rPr>
          <w:rFonts w:eastAsia="GulliverRM"/>
          <w:b/>
          <w:lang w:val="en-US" w:eastAsia="zh-CN"/>
        </w:rPr>
        <w:t>Description:</w:t>
      </w:r>
      <w:r w:rsidRPr="00C80DEC">
        <w:rPr>
          <w:rFonts w:eastAsia="GulliverRM"/>
          <w:lang w:val="en-US" w:eastAsia="zh-CN"/>
        </w:rPr>
        <w:t xml:space="preserve">  </w:t>
      </w:r>
      <w:r w:rsidR="009E1F71" w:rsidRPr="00C80DEC">
        <w:t>This project is part of a broader research activity aimed at monitoring driver’s fatigue, through the combined use of different sensors and techniques.</w:t>
      </w:r>
    </w:p>
    <w:p w14:paraId="6FCC82F8" w14:textId="77777777" w:rsidR="009E1F71" w:rsidRPr="00C80DEC" w:rsidRDefault="009E1F71" w:rsidP="002E3DA4">
      <w:pPr>
        <w:jc w:val="both"/>
      </w:pPr>
      <w:r w:rsidRPr="00C80DEC">
        <w:t>For this project, the student will be able to choose one or both of the following activities, depending on their interests, skills and time commitment:</w:t>
      </w:r>
    </w:p>
    <w:p w14:paraId="13C95B62" w14:textId="77777777" w:rsidR="009E1F71" w:rsidRPr="00C80DEC" w:rsidRDefault="009E1F71" w:rsidP="002E3DA4">
      <w:pPr>
        <w:jc w:val="both"/>
      </w:pPr>
      <w:r w:rsidRPr="00C80DEC">
        <w:t>Develop a monitoring system based on a smart Inertial Measurement Unit (IMU) with embedded machine learning algorithms, with the aim to analyse the driving style and identify features that could be related to fatigue (e.g. swerving). The student will set up the IMU device and connect it to an appropriate external unit, will assist with the design of a suitable mechanical structure to place the device in a vehicle, and will carry out preliminary experimental tests (not necessarily involving a real vehicle), to establish the functionality of the device.</w:t>
      </w:r>
    </w:p>
    <w:p w14:paraId="2EC378AC" w14:textId="77777777" w:rsidR="009E1F71" w:rsidRPr="00C80DEC" w:rsidRDefault="009E1F71" w:rsidP="002E3DA4">
      <w:pPr>
        <w:jc w:val="both"/>
      </w:pPr>
      <w:r w:rsidRPr="00C80DEC">
        <w:t>Use a commercial wearable device (wrist-band type or similar) to measure the driver’s heart rate and electrodermal activity, with the aim to extract features that could be related to fatigue. The student will need to implement some signal processing algorithms (in Matlab or other software), to extract relevant features from the raw signals. Experimental tests will be carried out using a driving simulator.</w:t>
      </w:r>
    </w:p>
    <w:p w14:paraId="1BF92F8F" w14:textId="77777777" w:rsidR="009E1F71" w:rsidRPr="00C80DEC" w:rsidRDefault="009E1F71" w:rsidP="002E3DA4">
      <w:pPr>
        <w:jc w:val="both"/>
      </w:pPr>
      <w:r w:rsidRPr="00C80DEC">
        <w:t>Minor variations from these activities are possible and will be discussed with any interested student.</w:t>
      </w:r>
    </w:p>
    <w:p w14:paraId="193ECD32" w14:textId="119CA995" w:rsidR="006163D8" w:rsidRPr="00C80DEC" w:rsidRDefault="009E1F71" w:rsidP="002E3DA4">
      <w:pPr>
        <w:jc w:val="both"/>
      </w:pPr>
      <w:r w:rsidRPr="00C80DEC">
        <w:t>The student will be supervised by Dr Roberto Ferrero, a Senior Lecturer in the department of Electrical Engineering &amp; Electronics, and by Mr Jim Humphries, a Senior Researcher in the same group.</w:t>
      </w:r>
    </w:p>
    <w:p w14:paraId="162687B3" w14:textId="77777777" w:rsidR="006163D8" w:rsidRPr="00C80DEC" w:rsidRDefault="006163D8" w:rsidP="00C80DEC">
      <w:pPr>
        <w:spacing w:after="0"/>
        <w:jc w:val="both"/>
        <w:rPr>
          <w:rFonts w:asciiTheme="minorHAnsi" w:hAnsiTheme="minorHAnsi" w:cstheme="minorHAnsi"/>
          <w:b/>
        </w:rPr>
      </w:pPr>
    </w:p>
    <w:p w14:paraId="5F3088F6" w14:textId="390D7291" w:rsidR="006163D8" w:rsidRPr="00C80DEC" w:rsidRDefault="006163D8" w:rsidP="00C80DEC">
      <w:pPr>
        <w:pStyle w:val="NoSpacing"/>
        <w:numPr>
          <w:ilvl w:val="0"/>
          <w:numId w:val="16"/>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lastRenderedPageBreak/>
        <w:t>Project Title:</w:t>
      </w:r>
      <w:r w:rsidRPr="00C80DEC">
        <w:rPr>
          <w:rFonts w:asciiTheme="minorHAnsi" w:eastAsiaTheme="minorHAnsi" w:hAnsiTheme="minorHAnsi" w:cstheme="minorHAnsi"/>
          <w:b/>
          <w:u w:val="single"/>
          <w:lang w:eastAsia="en-US"/>
        </w:rPr>
        <w:t xml:space="preserve"> </w:t>
      </w:r>
      <w:r w:rsidR="007C4267" w:rsidRPr="00C80DEC">
        <w:rPr>
          <w:rFonts w:asciiTheme="minorHAnsi" w:hAnsiTheme="minorHAnsi" w:cstheme="minorHAnsi"/>
          <w:b/>
          <w:bCs/>
          <w:u w:val="single"/>
        </w:rPr>
        <w:t>Develop artificial intelligence tools for the automatic assessment of images by an innovative OCT camera</w:t>
      </w:r>
    </w:p>
    <w:p w14:paraId="64032247" w14:textId="77777777" w:rsidR="006163D8" w:rsidRPr="00C80DEC" w:rsidRDefault="006163D8" w:rsidP="00C80DEC">
      <w:pPr>
        <w:pStyle w:val="NoSpacing"/>
        <w:spacing w:line="276" w:lineRule="auto"/>
        <w:ind w:right="118" w:firstLine="720"/>
        <w:jc w:val="both"/>
        <w:rPr>
          <w:rFonts w:asciiTheme="minorHAnsi" w:eastAsia="GulliverRM" w:hAnsiTheme="minorHAnsi" w:cstheme="minorHAnsi"/>
          <w:b/>
          <w:lang w:val="en-US" w:eastAsia="zh-CN"/>
        </w:rPr>
      </w:pPr>
    </w:p>
    <w:p w14:paraId="6746E09F" w14:textId="53F10302" w:rsidR="006163D8" w:rsidRPr="00C80DEC" w:rsidRDefault="006163D8" w:rsidP="00C80DEC">
      <w:pPr>
        <w:pStyle w:val="NoSpacing"/>
        <w:spacing w:line="276" w:lineRule="auto"/>
        <w:ind w:left="709" w:right="118" w:firstLine="11"/>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sidR="00447210" w:rsidRPr="00C80DEC">
        <w:rPr>
          <w:rFonts w:asciiTheme="minorHAnsi" w:hAnsiTheme="minorHAnsi" w:cstheme="minorHAnsi"/>
          <w:color w:val="000000"/>
        </w:rPr>
        <w:t>Professor YaoChun Shen</w:t>
      </w:r>
      <w:r w:rsidR="00447210" w:rsidRPr="00C80DEC">
        <w:rPr>
          <w:rFonts w:asciiTheme="minorHAnsi" w:hAnsiTheme="minorHAnsi" w:cstheme="minorHAnsi"/>
        </w:rPr>
        <w:t xml:space="preserve"> </w:t>
      </w:r>
      <w:r w:rsidRPr="00C80DEC">
        <w:rPr>
          <w:rFonts w:asciiTheme="minorHAnsi" w:hAnsiTheme="minorHAnsi" w:cstheme="minorHAnsi"/>
        </w:rPr>
        <w:t>(Department of Electrical Engineering and Electronics)</w:t>
      </w:r>
      <w:r w:rsidR="007C4267" w:rsidRPr="00C80DEC">
        <w:rPr>
          <w:rFonts w:asciiTheme="minorHAnsi" w:hAnsiTheme="minorHAnsi" w:cstheme="minorHAnsi"/>
        </w:rPr>
        <w:t xml:space="preserve"> and </w:t>
      </w:r>
      <w:r w:rsidR="007C4267" w:rsidRPr="00C80DEC">
        <w:rPr>
          <w:rFonts w:asciiTheme="minorHAnsi" w:hAnsiTheme="minorHAnsi" w:cstheme="minorHAnsi"/>
          <w:bCs/>
        </w:rPr>
        <w:t>Professor Yalin Zheng (Department of Eye and Vision Sciences)</w:t>
      </w:r>
    </w:p>
    <w:p w14:paraId="25242402" w14:textId="77777777" w:rsidR="006163D8" w:rsidRPr="00C80DEC" w:rsidRDefault="006163D8" w:rsidP="00C80DEC">
      <w:pPr>
        <w:pStyle w:val="NoSpacing"/>
        <w:spacing w:line="276" w:lineRule="auto"/>
        <w:ind w:right="118"/>
        <w:jc w:val="both"/>
        <w:rPr>
          <w:rFonts w:asciiTheme="minorHAnsi" w:eastAsia="GulliverRM" w:hAnsiTheme="minorHAnsi" w:cstheme="minorHAnsi"/>
          <w:lang w:val="en-US" w:eastAsia="zh-CN"/>
        </w:rPr>
      </w:pPr>
    </w:p>
    <w:p w14:paraId="66BC9EE4" w14:textId="77777777" w:rsidR="007C4267" w:rsidRPr="00C80DEC" w:rsidRDefault="006163D8" w:rsidP="00C80DEC">
      <w:pPr>
        <w:jc w:val="both"/>
        <w:rPr>
          <w:rFonts w:asciiTheme="minorHAnsi" w:hAnsiTheme="minorHAnsi" w:cstheme="minorHAnsi"/>
          <w:bCs/>
        </w:rPr>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007C4267" w:rsidRPr="00C80DEC">
        <w:rPr>
          <w:rFonts w:asciiTheme="minorHAnsi" w:hAnsiTheme="minorHAnsi" w:cstheme="minorHAnsi"/>
          <w:bCs/>
        </w:rPr>
        <w:t>Deep learning such as ChatGPT has been a very hot topic in artificial intelligence (AI) in the past decade. Major IT companies, such as OpenAI, Microsoft, Meta, Google, Apple, and IBM, are heavily investing in this field. In deep learning, features are learnt directly from images instead of traditional handcrafted features. Deep learning-powered computer vision is now performing even better than human vision on many tasks such as face recognition, digit recognition, image and video generation, and traffic sign classification.</w:t>
      </w:r>
    </w:p>
    <w:p w14:paraId="58D3DDA8" w14:textId="4533CBA1" w:rsidR="007C4267" w:rsidRPr="00C80DEC" w:rsidRDefault="007C4267" w:rsidP="00C80DEC">
      <w:pPr>
        <w:jc w:val="both"/>
        <w:rPr>
          <w:rFonts w:asciiTheme="minorHAnsi" w:hAnsiTheme="minorHAnsi" w:cstheme="minorHAnsi"/>
          <w:bCs/>
        </w:rPr>
      </w:pPr>
      <w:r w:rsidRPr="00C80DEC">
        <w:rPr>
          <w:rFonts w:asciiTheme="minorHAnsi" w:hAnsiTheme="minorHAnsi" w:cstheme="minorHAnsi"/>
          <w:bCs/>
        </w:rPr>
        <w:t xml:space="preserve">In this project the student will understand the principles of deep learning, learn deep learning algorithms and have hands on experience of them on images tasks related to optical coherence tomography (OCT) images. These OCT images are acquired from patients by an innovative ultrahigh resolution OCT device built in Liverpool. In this project the student will develop advanced AI algorithms for automatic assessment of image quality and also for super-resolution OCT images. </w:t>
      </w:r>
    </w:p>
    <w:p w14:paraId="466247D2" w14:textId="6F17C58A" w:rsidR="007C4267" w:rsidRPr="00C80DEC" w:rsidRDefault="007C4267" w:rsidP="00C80DEC">
      <w:pPr>
        <w:jc w:val="both"/>
        <w:rPr>
          <w:rFonts w:asciiTheme="minorHAnsi" w:hAnsiTheme="minorHAnsi" w:cstheme="minorHAnsi"/>
          <w:bCs/>
        </w:rPr>
      </w:pPr>
      <w:r w:rsidRPr="00C80DEC">
        <w:rPr>
          <w:rFonts w:asciiTheme="minorHAnsi" w:hAnsiTheme="minorHAnsi" w:cstheme="minorHAnsi"/>
          <w:bCs/>
        </w:rPr>
        <w:t xml:space="preserve">Note that this project fits very well with several mission-inspired research priorities of UK EPSRC including healthcare technologies, AI and robotics.   This project is suitable for BEng or BSc students who have keen interests in medical imaging technology, AI and image processing techniques (Python skills are highly desirable). </w:t>
      </w:r>
    </w:p>
    <w:p w14:paraId="436A2F1C" w14:textId="77777777" w:rsidR="007C4267" w:rsidRPr="00C80DEC" w:rsidRDefault="007C4267" w:rsidP="00C80DEC">
      <w:pPr>
        <w:jc w:val="both"/>
        <w:rPr>
          <w:rFonts w:asciiTheme="minorHAnsi" w:hAnsiTheme="minorHAnsi" w:cstheme="minorHAnsi"/>
          <w:bCs/>
        </w:rPr>
      </w:pPr>
      <w:r w:rsidRPr="00C80DEC">
        <w:rPr>
          <w:rFonts w:asciiTheme="minorHAnsi" w:hAnsiTheme="minorHAnsi" w:cstheme="minorHAnsi"/>
          <w:bCs/>
        </w:rPr>
        <w:t>The student will acquire valuable interdisciplinary skills that enhance employability through participation in this project.</w:t>
      </w:r>
    </w:p>
    <w:p w14:paraId="3975D32F" w14:textId="77777777" w:rsidR="002E3DA4" w:rsidRDefault="007C4267" w:rsidP="002E3DA4">
      <w:pPr>
        <w:rPr>
          <w:rFonts w:asciiTheme="minorHAnsi" w:hAnsiTheme="minorHAnsi" w:cstheme="minorHAnsi"/>
          <w:bCs/>
        </w:rPr>
      </w:pPr>
      <w:r w:rsidRPr="00C80DEC">
        <w:rPr>
          <w:rFonts w:asciiTheme="minorHAnsi" w:hAnsiTheme="minorHAnsi" w:cstheme="minorHAnsi"/>
          <w:bCs/>
        </w:rPr>
        <w:t>References</w:t>
      </w:r>
    </w:p>
    <w:p w14:paraId="01158231" w14:textId="6E780D83" w:rsidR="002E3DA4" w:rsidRDefault="007C4267" w:rsidP="002E3DA4">
      <w:pPr>
        <w:rPr>
          <w:rFonts w:asciiTheme="minorHAnsi" w:hAnsiTheme="minorHAnsi" w:cstheme="minorHAnsi"/>
          <w:bCs/>
        </w:rPr>
      </w:pPr>
      <w:r w:rsidRPr="00C80DEC">
        <w:rPr>
          <w:rFonts w:asciiTheme="minorHAnsi" w:hAnsiTheme="minorHAnsi" w:cstheme="minorHAnsi"/>
          <w:bCs/>
        </w:rPr>
        <w:t xml:space="preserve">1. </w:t>
      </w:r>
      <w:hyperlink r:id="rId18" w:history="1">
        <w:r w:rsidR="002E3DA4" w:rsidRPr="00B4116D">
          <w:rPr>
            <w:rStyle w:val="Hyperlink"/>
            <w:rFonts w:asciiTheme="minorHAnsi" w:hAnsiTheme="minorHAnsi" w:cstheme="minorHAnsi"/>
          </w:rPr>
          <w:t>http://arxiv.org/abs/2307.13721</w:t>
        </w:r>
      </w:hyperlink>
    </w:p>
    <w:p w14:paraId="5B9E2D9F" w14:textId="6C7FE232" w:rsidR="007C4267" w:rsidRPr="00C80DEC" w:rsidRDefault="007C4267" w:rsidP="002E3DA4">
      <w:pPr>
        <w:rPr>
          <w:rFonts w:asciiTheme="minorHAnsi" w:hAnsiTheme="minorHAnsi" w:cstheme="minorHAnsi"/>
          <w:bCs/>
        </w:rPr>
      </w:pPr>
      <w:r w:rsidRPr="00C80DEC">
        <w:rPr>
          <w:rFonts w:asciiTheme="minorHAnsi" w:hAnsiTheme="minorHAnsi" w:cstheme="minorHAnsi"/>
          <w:bCs/>
        </w:rPr>
        <w:t xml:space="preserve">2. </w:t>
      </w:r>
      <w:hyperlink r:id="rId19" w:history="1">
        <w:r w:rsidRPr="00C80DEC">
          <w:rPr>
            <w:rStyle w:val="Hyperlink"/>
            <w:rFonts w:asciiTheme="minorHAnsi" w:hAnsiTheme="minorHAnsi" w:cstheme="minorHAnsi"/>
            <w:bCs/>
          </w:rPr>
          <w:t>http://deeplearning.net/</w:t>
        </w:r>
      </w:hyperlink>
    </w:p>
    <w:p w14:paraId="5E490E8B" w14:textId="77777777" w:rsidR="007C4267" w:rsidRPr="00C80DEC" w:rsidRDefault="007C4267" w:rsidP="002E3DA4">
      <w:pPr>
        <w:rPr>
          <w:rFonts w:asciiTheme="minorHAnsi" w:hAnsiTheme="minorHAnsi" w:cstheme="minorHAnsi"/>
          <w:bCs/>
          <w:u w:val="single"/>
        </w:rPr>
      </w:pPr>
      <w:r w:rsidRPr="00C80DEC">
        <w:rPr>
          <w:rFonts w:asciiTheme="minorHAnsi" w:hAnsiTheme="minorHAnsi" w:cstheme="minorHAnsi"/>
          <w:bCs/>
        </w:rPr>
        <w:t xml:space="preserve">3. </w:t>
      </w:r>
      <w:hyperlink r:id="rId20" w:history="1">
        <w:r w:rsidRPr="00C80DEC">
          <w:rPr>
            <w:rStyle w:val="Hyperlink"/>
            <w:rFonts w:asciiTheme="minorHAnsi" w:hAnsiTheme="minorHAnsi" w:cstheme="minorHAnsi"/>
            <w:bCs/>
          </w:rPr>
          <w:t>https://portlandpress.com/biochemsoctrans/article/47/4/1029/219665/Artificial-intelligence-for-microscopy-what-you</w:t>
        </w:r>
      </w:hyperlink>
    </w:p>
    <w:p w14:paraId="33BFC5E9" w14:textId="531AC63C" w:rsidR="007C4267" w:rsidRPr="00C80DEC" w:rsidRDefault="007C4267" w:rsidP="002E3DA4">
      <w:pPr>
        <w:rPr>
          <w:rFonts w:asciiTheme="minorHAnsi" w:hAnsiTheme="minorHAnsi" w:cstheme="minorHAnsi"/>
          <w:bCs/>
          <w:u w:val="single"/>
        </w:rPr>
      </w:pPr>
      <w:r w:rsidRPr="00C80DEC">
        <w:rPr>
          <w:rFonts w:asciiTheme="minorHAnsi" w:hAnsiTheme="minorHAnsi" w:cstheme="minorHAnsi"/>
          <w:bCs/>
        </w:rPr>
        <w:t>4.</w:t>
      </w:r>
      <w:r w:rsidRPr="00C80DEC">
        <w:rPr>
          <w:rFonts w:asciiTheme="minorHAnsi" w:hAnsiTheme="minorHAnsi" w:cstheme="minorHAnsi"/>
          <w:bCs/>
          <w:u w:val="single"/>
        </w:rPr>
        <w:t xml:space="preserve"> </w:t>
      </w:r>
      <w:hyperlink r:id="rId21" w:history="1">
        <w:r w:rsidR="002E3DA4" w:rsidRPr="00B4116D">
          <w:rPr>
            <w:rStyle w:val="Hyperlink"/>
            <w:rFonts w:asciiTheme="minorHAnsi" w:hAnsiTheme="minorHAnsi" w:cstheme="minorHAnsi"/>
            <w:bCs/>
          </w:rPr>
          <w:t>https://www.nature.com/articles/s41586-023-06555-x</w:t>
        </w:r>
      </w:hyperlink>
      <w:r w:rsidR="002E3DA4">
        <w:rPr>
          <w:rFonts w:asciiTheme="minorHAnsi" w:hAnsiTheme="minorHAnsi" w:cstheme="minorHAnsi"/>
          <w:bCs/>
          <w:u w:val="single"/>
        </w:rPr>
        <w:t xml:space="preserve"> </w:t>
      </w:r>
    </w:p>
    <w:p w14:paraId="061C7BB3" w14:textId="77777777" w:rsidR="00184CB2" w:rsidRPr="00C80DEC" w:rsidRDefault="00184CB2" w:rsidP="00C80DEC">
      <w:pPr>
        <w:spacing w:after="0"/>
        <w:jc w:val="both"/>
        <w:rPr>
          <w:rFonts w:asciiTheme="minorHAnsi" w:hAnsiTheme="minorHAnsi" w:cstheme="minorHAnsi"/>
          <w:b/>
        </w:rPr>
      </w:pPr>
    </w:p>
    <w:p w14:paraId="0DC2380E" w14:textId="0B0B9C7D" w:rsidR="00184CB2" w:rsidRPr="00C80DEC" w:rsidRDefault="00184CB2" w:rsidP="00C80DEC">
      <w:pPr>
        <w:pStyle w:val="NoSpacing"/>
        <w:numPr>
          <w:ilvl w:val="0"/>
          <w:numId w:val="16"/>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sidRPr="00C80DEC">
        <w:rPr>
          <w:rFonts w:asciiTheme="minorHAnsi" w:eastAsiaTheme="minorHAnsi" w:hAnsiTheme="minorHAnsi" w:cstheme="minorHAnsi"/>
          <w:b/>
          <w:u w:val="single"/>
          <w:lang w:eastAsia="en-US"/>
        </w:rPr>
        <w:t xml:space="preserve"> </w:t>
      </w:r>
      <w:r w:rsidR="00AA39B5" w:rsidRPr="00C80DEC">
        <w:rPr>
          <w:rFonts w:asciiTheme="minorHAnsi" w:hAnsiTheme="minorHAnsi" w:cstheme="minorHAnsi"/>
          <w:b/>
          <w:bCs/>
          <w:color w:val="000000" w:themeColor="text1"/>
          <w:u w:val="single"/>
        </w:rPr>
        <w:t>Development of an Extended Gate Field Effect Transistor Bio Sensor</w:t>
      </w:r>
    </w:p>
    <w:p w14:paraId="6EED2323" w14:textId="77777777" w:rsidR="00184CB2" w:rsidRPr="00C80DEC" w:rsidRDefault="00184CB2" w:rsidP="00C80DEC">
      <w:pPr>
        <w:pStyle w:val="NoSpacing"/>
        <w:spacing w:line="276" w:lineRule="auto"/>
        <w:ind w:right="118" w:firstLine="720"/>
        <w:jc w:val="both"/>
        <w:rPr>
          <w:rFonts w:asciiTheme="minorHAnsi" w:eastAsia="GulliverRM" w:hAnsiTheme="minorHAnsi" w:cstheme="minorHAnsi"/>
          <w:b/>
          <w:lang w:val="en-US" w:eastAsia="zh-CN"/>
        </w:rPr>
      </w:pPr>
    </w:p>
    <w:p w14:paraId="1A69DC72" w14:textId="67BFD570" w:rsidR="00184CB2" w:rsidRPr="00C80DEC" w:rsidRDefault="00184CB2" w:rsidP="00C80DEC">
      <w:pPr>
        <w:pStyle w:val="NoSpacing"/>
        <w:spacing w:line="276" w:lineRule="auto"/>
        <w:ind w:left="709" w:right="118" w:firstLine="11"/>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sidRPr="00C80DEC">
        <w:rPr>
          <w:rFonts w:asciiTheme="minorHAnsi" w:hAnsiTheme="minorHAnsi" w:cstheme="minorHAnsi"/>
        </w:rPr>
        <w:t xml:space="preserve">Dr </w:t>
      </w:r>
      <w:r w:rsidR="00AA39B5" w:rsidRPr="00C80DEC">
        <w:rPr>
          <w:rFonts w:asciiTheme="minorHAnsi" w:hAnsiTheme="minorHAnsi" w:cstheme="minorHAnsi"/>
        </w:rPr>
        <w:t>Ian Sandall</w:t>
      </w:r>
      <w:r w:rsidRPr="00C80DEC">
        <w:rPr>
          <w:rFonts w:asciiTheme="minorHAnsi" w:hAnsiTheme="minorHAnsi" w:cstheme="minorHAnsi"/>
        </w:rPr>
        <w:t xml:space="preserve"> (Department of Electrical Engineering and Electronics)</w:t>
      </w:r>
    </w:p>
    <w:p w14:paraId="6A3AB616" w14:textId="77777777" w:rsidR="00184CB2" w:rsidRPr="00C80DEC" w:rsidRDefault="00184CB2" w:rsidP="00C80DEC">
      <w:pPr>
        <w:pStyle w:val="NoSpacing"/>
        <w:spacing w:line="276" w:lineRule="auto"/>
        <w:ind w:right="118"/>
        <w:jc w:val="both"/>
        <w:rPr>
          <w:rFonts w:asciiTheme="minorHAnsi" w:eastAsia="GulliverRM" w:hAnsiTheme="minorHAnsi" w:cstheme="minorHAnsi"/>
          <w:lang w:val="en-US" w:eastAsia="zh-CN"/>
        </w:rPr>
      </w:pPr>
    </w:p>
    <w:p w14:paraId="538B5227" w14:textId="77777777" w:rsidR="00AA39B5" w:rsidRPr="00C80DEC" w:rsidRDefault="00184CB2" w:rsidP="00C80DEC">
      <w:pPr>
        <w:jc w:val="both"/>
        <w:rPr>
          <w:rFonts w:asciiTheme="minorHAnsi" w:hAnsiTheme="minorHAnsi" w:cstheme="minorHAnsi"/>
          <w:color w:val="000000" w:themeColor="text1"/>
        </w:rPr>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00AA39B5" w:rsidRPr="00C80DEC">
        <w:rPr>
          <w:rFonts w:asciiTheme="minorHAnsi" w:hAnsiTheme="minorHAnsi" w:cstheme="minorHAnsi"/>
          <w:color w:val="000000" w:themeColor="text1"/>
        </w:rPr>
        <w:t xml:space="preserve">The development of biosensors has opened up new possibilities to undertake rapid, real time at point of care diagnosis and measurement for a range of diseases and conditions, with the potential to revolutionise treatment and management of these conditions. </w:t>
      </w:r>
    </w:p>
    <w:p w14:paraId="22DB7856" w14:textId="77777777" w:rsidR="00AA39B5" w:rsidRPr="00C80DEC" w:rsidRDefault="00AA39B5" w:rsidP="00C80DEC">
      <w:pPr>
        <w:jc w:val="both"/>
        <w:rPr>
          <w:rFonts w:asciiTheme="minorHAnsi" w:hAnsiTheme="minorHAnsi" w:cstheme="minorHAnsi"/>
          <w:color w:val="000000" w:themeColor="text1"/>
        </w:rPr>
      </w:pPr>
      <w:r w:rsidRPr="00C80DEC">
        <w:rPr>
          <w:rFonts w:asciiTheme="minorHAnsi" w:hAnsiTheme="minorHAnsi" w:cstheme="minorHAnsi"/>
          <w:color w:val="000000" w:themeColor="text1"/>
        </w:rPr>
        <w:t>One form of common biosensor is what is known as a Bio-FET, in essence this is a Field Effect Transistor where the traditional gate electrode is instead replaced by antibodies (or DNA strands) that will bind with the target of interest. If the targeted molecule is then present in a test sample it will bind to the antibody (or DNA) and change the electric potential on the gate, altering the device performance. However, over time these antibody (or DNA) layers will degrade and as such the bio-FETs need to be replaced.</w:t>
      </w:r>
    </w:p>
    <w:p w14:paraId="58A450BC" w14:textId="7DB7AF83" w:rsidR="00AA39B5" w:rsidRPr="00C80DEC" w:rsidRDefault="00AA39B5" w:rsidP="00C80DEC">
      <w:pPr>
        <w:jc w:val="both"/>
        <w:rPr>
          <w:rFonts w:asciiTheme="minorHAnsi" w:hAnsiTheme="minorHAnsi" w:cstheme="minorHAnsi"/>
          <w:color w:val="000000" w:themeColor="text1"/>
        </w:rPr>
      </w:pPr>
      <w:r w:rsidRPr="00C80DEC">
        <w:rPr>
          <w:rFonts w:asciiTheme="minorHAnsi" w:hAnsiTheme="minorHAnsi" w:cstheme="minorHAnsi"/>
          <w:color w:val="000000" w:themeColor="text1"/>
        </w:rPr>
        <w:lastRenderedPageBreak/>
        <w:t xml:space="preserve">The idea in this project is to develop a </w:t>
      </w:r>
      <w:r w:rsidR="002E3DA4" w:rsidRPr="00C80DEC">
        <w:rPr>
          <w:rFonts w:asciiTheme="minorHAnsi" w:hAnsiTheme="minorHAnsi" w:cstheme="minorHAnsi"/>
          <w:color w:val="000000" w:themeColor="text1"/>
        </w:rPr>
        <w:t>so-called</w:t>
      </w:r>
      <w:r w:rsidRPr="00C80DEC">
        <w:rPr>
          <w:rFonts w:asciiTheme="minorHAnsi" w:hAnsiTheme="minorHAnsi" w:cstheme="minorHAnsi"/>
          <w:color w:val="000000" w:themeColor="text1"/>
        </w:rPr>
        <w:t xml:space="preserve"> Extended Gate Field Effect Transistor, this is a device where the gate electrode is actually separate from the rest of the device. As such it would be much simpler to and cost effective to have to just replace a small electrode once the antibodies have degraded rather than the entire device.</w:t>
      </w:r>
    </w:p>
    <w:p w14:paraId="4FD4FF47" w14:textId="459329E4" w:rsidR="00AA39B5" w:rsidRDefault="00AA39B5" w:rsidP="00C80DEC">
      <w:pPr>
        <w:jc w:val="both"/>
        <w:rPr>
          <w:rFonts w:asciiTheme="minorHAnsi" w:hAnsiTheme="minorHAnsi" w:cstheme="minorHAnsi"/>
          <w:color w:val="000000" w:themeColor="text1"/>
        </w:rPr>
      </w:pPr>
      <w:r w:rsidRPr="00C80DEC">
        <w:rPr>
          <w:rFonts w:asciiTheme="minorHAnsi" w:hAnsiTheme="minorHAnsi" w:cstheme="minorHAnsi"/>
          <w:color w:val="000000" w:themeColor="text1"/>
        </w:rPr>
        <w:t>In this project the student will test and characterise a number of different FET and Extended FET configurations and analyse how the performance changes when the sample is exposed to differing concentrations of target molecules.</w:t>
      </w:r>
    </w:p>
    <w:p w14:paraId="39BAD716" w14:textId="77777777" w:rsidR="001B23B1" w:rsidRPr="001B23B1" w:rsidRDefault="001B23B1" w:rsidP="00C80DEC">
      <w:pPr>
        <w:jc w:val="both"/>
        <w:rPr>
          <w:rFonts w:asciiTheme="minorHAnsi" w:hAnsiTheme="minorHAnsi" w:cstheme="minorHAnsi"/>
          <w:color w:val="000000" w:themeColor="text1"/>
        </w:rPr>
      </w:pPr>
    </w:p>
    <w:p w14:paraId="75A90F3E" w14:textId="56474AFA" w:rsidR="00AA39B5" w:rsidRPr="00C80DEC" w:rsidRDefault="00AA39B5" w:rsidP="00C80DEC">
      <w:pPr>
        <w:pStyle w:val="NoSpacing"/>
        <w:numPr>
          <w:ilvl w:val="0"/>
          <w:numId w:val="16"/>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sidRPr="00C80DEC">
        <w:rPr>
          <w:rFonts w:asciiTheme="minorHAnsi" w:eastAsiaTheme="minorHAnsi" w:hAnsiTheme="minorHAnsi" w:cstheme="minorHAnsi"/>
          <w:b/>
          <w:u w:val="single"/>
          <w:lang w:eastAsia="en-US"/>
        </w:rPr>
        <w:t xml:space="preserve"> </w:t>
      </w:r>
      <w:r w:rsidR="00675E14" w:rsidRPr="00C80DEC">
        <w:rPr>
          <w:rFonts w:asciiTheme="minorHAnsi" w:hAnsiTheme="minorHAnsi" w:cstheme="minorHAnsi"/>
          <w:b/>
          <w:bCs/>
          <w:color w:val="000000" w:themeColor="text1"/>
          <w:u w:val="single"/>
        </w:rPr>
        <w:t>Biosensing with Nanowire based Transistors</w:t>
      </w:r>
    </w:p>
    <w:p w14:paraId="71BAC5E4" w14:textId="77777777" w:rsidR="00AA39B5" w:rsidRPr="00C80DEC" w:rsidRDefault="00AA39B5" w:rsidP="00C80DEC">
      <w:pPr>
        <w:pStyle w:val="NoSpacing"/>
        <w:spacing w:line="276" w:lineRule="auto"/>
        <w:ind w:right="118" w:firstLine="720"/>
        <w:jc w:val="both"/>
        <w:rPr>
          <w:rFonts w:asciiTheme="minorHAnsi" w:eastAsia="GulliverRM" w:hAnsiTheme="minorHAnsi" w:cstheme="minorHAnsi"/>
          <w:b/>
          <w:lang w:val="en-US" w:eastAsia="zh-CN"/>
        </w:rPr>
      </w:pPr>
    </w:p>
    <w:p w14:paraId="2546AC26" w14:textId="3DE7599F" w:rsidR="00AA39B5" w:rsidRPr="00C80DEC" w:rsidRDefault="00AA39B5" w:rsidP="00C80DEC">
      <w:pPr>
        <w:pStyle w:val="NoSpacing"/>
        <w:spacing w:line="276" w:lineRule="auto"/>
        <w:ind w:left="709" w:right="118" w:firstLine="11"/>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sidRPr="00C80DEC">
        <w:rPr>
          <w:rFonts w:asciiTheme="minorHAnsi" w:hAnsiTheme="minorHAnsi" w:cstheme="minorHAnsi"/>
        </w:rPr>
        <w:t xml:space="preserve">Dr </w:t>
      </w:r>
      <w:r w:rsidR="00675E14" w:rsidRPr="00C80DEC">
        <w:rPr>
          <w:rFonts w:asciiTheme="minorHAnsi" w:hAnsiTheme="minorHAnsi" w:cstheme="minorHAnsi"/>
        </w:rPr>
        <w:t>Ian Sandall</w:t>
      </w:r>
      <w:r w:rsidRPr="00C80DEC">
        <w:rPr>
          <w:rFonts w:asciiTheme="minorHAnsi" w:hAnsiTheme="minorHAnsi" w:cstheme="minorHAnsi"/>
        </w:rPr>
        <w:t xml:space="preserve"> (Department of Electrical Engineering and Electronics)</w:t>
      </w:r>
    </w:p>
    <w:p w14:paraId="2346EC12" w14:textId="77777777" w:rsidR="00AA39B5" w:rsidRPr="00C80DEC" w:rsidRDefault="00AA39B5" w:rsidP="00C80DEC">
      <w:pPr>
        <w:pStyle w:val="NoSpacing"/>
        <w:spacing w:line="276" w:lineRule="auto"/>
        <w:ind w:right="118"/>
        <w:jc w:val="both"/>
        <w:rPr>
          <w:rFonts w:asciiTheme="minorHAnsi" w:eastAsia="GulliverRM" w:hAnsiTheme="minorHAnsi" w:cstheme="minorHAnsi"/>
          <w:lang w:val="en-US" w:eastAsia="zh-CN"/>
        </w:rPr>
      </w:pPr>
    </w:p>
    <w:p w14:paraId="638039AE" w14:textId="77777777" w:rsidR="00675E14" w:rsidRPr="00C80DEC" w:rsidRDefault="00AA39B5" w:rsidP="00C80DEC">
      <w:pPr>
        <w:jc w:val="both"/>
        <w:rPr>
          <w:rFonts w:asciiTheme="minorHAnsi" w:hAnsiTheme="minorHAnsi" w:cstheme="minorHAnsi"/>
          <w:color w:val="000000" w:themeColor="text1"/>
        </w:rPr>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00675E14" w:rsidRPr="00C80DEC">
        <w:rPr>
          <w:rFonts w:asciiTheme="minorHAnsi" w:hAnsiTheme="minorHAnsi" w:cstheme="minorHAnsi"/>
          <w:color w:val="000000" w:themeColor="text1"/>
        </w:rPr>
        <w:t>As the recent COVID pandemic has demonstrated it is critical to be able to perform rapid real time diagnosis for accurate outbreak management. Similar diagnosis is also required for a broad range of medical conditions to enable rapid and effective treatment (i.e. cancer, hepatitis, pneumonia, etc.)</w:t>
      </w:r>
    </w:p>
    <w:p w14:paraId="55912F1A" w14:textId="77777777" w:rsidR="002E3DA4" w:rsidRDefault="00675E14" w:rsidP="00C80DEC">
      <w:pPr>
        <w:jc w:val="both"/>
        <w:rPr>
          <w:rFonts w:asciiTheme="minorHAnsi" w:hAnsiTheme="minorHAnsi" w:cstheme="minorHAnsi"/>
          <w:color w:val="000000" w:themeColor="text1"/>
        </w:rPr>
      </w:pPr>
      <w:r w:rsidRPr="00C80DEC">
        <w:rPr>
          <w:rFonts w:asciiTheme="minorHAnsi" w:hAnsiTheme="minorHAnsi" w:cstheme="minorHAnsi"/>
          <w:color w:val="000000" w:themeColor="text1"/>
        </w:rPr>
        <w:t xml:space="preserve">Semiconductor nanowires are long and thin pieces of semiconductor and as such they have a high surface area to volume. This makes their electronic properties very sensitive to what is on their surface. By functionalising the surface of </w:t>
      </w:r>
      <w:r w:rsidR="00D36502" w:rsidRPr="00C80DEC">
        <w:rPr>
          <w:rFonts w:asciiTheme="minorHAnsi" w:hAnsiTheme="minorHAnsi" w:cstheme="minorHAnsi"/>
          <w:color w:val="000000" w:themeColor="text1"/>
        </w:rPr>
        <w:t>nanowires</w:t>
      </w:r>
      <w:r w:rsidRPr="00C80DEC">
        <w:rPr>
          <w:rFonts w:asciiTheme="minorHAnsi" w:hAnsiTheme="minorHAnsi" w:cstheme="minorHAnsi"/>
          <w:color w:val="000000" w:themeColor="text1"/>
        </w:rPr>
        <w:t xml:space="preserve"> we are able to attach short strands of DNA that will bind with a target molecule. When a binding event takes </w:t>
      </w:r>
      <w:r w:rsidR="00D36502" w:rsidRPr="00C80DEC">
        <w:rPr>
          <w:rFonts w:asciiTheme="minorHAnsi" w:hAnsiTheme="minorHAnsi" w:cstheme="minorHAnsi"/>
          <w:color w:val="000000" w:themeColor="text1"/>
        </w:rPr>
        <w:t>place</w:t>
      </w:r>
      <w:r w:rsidRPr="00C80DEC">
        <w:rPr>
          <w:rFonts w:asciiTheme="minorHAnsi" w:hAnsiTheme="minorHAnsi" w:cstheme="minorHAnsi"/>
          <w:color w:val="000000" w:themeColor="text1"/>
        </w:rPr>
        <w:t xml:space="preserve"> this introduces charge to the semiconductor surface, resulting in a measurable change in the devices performance. </w:t>
      </w:r>
    </w:p>
    <w:p w14:paraId="3DBD69DE" w14:textId="3DC8D475" w:rsidR="00675E14" w:rsidRPr="00C80DEC" w:rsidRDefault="00675E14" w:rsidP="00C80DEC">
      <w:pPr>
        <w:jc w:val="both"/>
        <w:rPr>
          <w:rFonts w:asciiTheme="minorHAnsi" w:hAnsiTheme="minorHAnsi" w:cstheme="minorHAnsi"/>
          <w:color w:val="000000" w:themeColor="text1"/>
        </w:rPr>
      </w:pPr>
      <w:r w:rsidRPr="00C80DEC">
        <w:rPr>
          <w:rFonts w:asciiTheme="minorHAnsi" w:hAnsiTheme="minorHAnsi" w:cstheme="minorHAnsi"/>
          <w:color w:val="000000" w:themeColor="text1"/>
        </w:rPr>
        <w:t>As such by functionalising the surface with known DNA strands to target a molecule linked to a disease of interest we are able to monitor for its presence.</w:t>
      </w:r>
    </w:p>
    <w:p w14:paraId="345927DC" w14:textId="0177AE41" w:rsidR="00675E14" w:rsidRDefault="00675E14" w:rsidP="00C80DEC">
      <w:pPr>
        <w:jc w:val="both"/>
        <w:rPr>
          <w:rFonts w:asciiTheme="minorHAnsi" w:hAnsiTheme="minorHAnsi" w:cstheme="minorHAnsi"/>
          <w:color w:val="000000" w:themeColor="text1"/>
        </w:rPr>
      </w:pPr>
      <w:r w:rsidRPr="00C80DEC">
        <w:rPr>
          <w:rFonts w:asciiTheme="minorHAnsi" w:hAnsiTheme="minorHAnsi" w:cstheme="minorHAnsi"/>
          <w:color w:val="000000" w:themeColor="text1"/>
        </w:rPr>
        <w:t xml:space="preserve">In this project the student will fabricate </w:t>
      </w:r>
      <w:r w:rsidR="00D36502" w:rsidRPr="00C80DEC">
        <w:rPr>
          <w:rFonts w:asciiTheme="minorHAnsi" w:hAnsiTheme="minorHAnsi" w:cstheme="minorHAnsi"/>
          <w:color w:val="000000" w:themeColor="text1"/>
        </w:rPr>
        <w:t>nanowire-based</w:t>
      </w:r>
      <w:r w:rsidRPr="00C80DEC">
        <w:rPr>
          <w:rFonts w:asciiTheme="minorHAnsi" w:hAnsiTheme="minorHAnsi" w:cstheme="minorHAnsi"/>
          <w:color w:val="000000" w:themeColor="text1"/>
        </w:rPr>
        <w:t xml:space="preserve"> devices (diodes and transistors), before functionalising and testing them. The selectivity and sensitivity of the devices will be evaluated, with an aim to determine the optimum device design.</w:t>
      </w:r>
    </w:p>
    <w:p w14:paraId="6764B1A7" w14:textId="77777777" w:rsidR="001B23B1" w:rsidRPr="001B23B1" w:rsidRDefault="001B23B1" w:rsidP="00C80DEC">
      <w:pPr>
        <w:jc w:val="both"/>
        <w:rPr>
          <w:rFonts w:asciiTheme="minorHAnsi" w:hAnsiTheme="minorHAnsi" w:cstheme="minorHAnsi"/>
          <w:color w:val="000000" w:themeColor="text1"/>
        </w:rPr>
      </w:pPr>
    </w:p>
    <w:p w14:paraId="38A171FC" w14:textId="422D9182" w:rsidR="00675E14" w:rsidRPr="00C80DEC" w:rsidRDefault="00675E14" w:rsidP="00C80DEC">
      <w:pPr>
        <w:pStyle w:val="NoSpacing"/>
        <w:numPr>
          <w:ilvl w:val="0"/>
          <w:numId w:val="16"/>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sidRPr="00C80DEC">
        <w:rPr>
          <w:rFonts w:asciiTheme="minorHAnsi" w:eastAsiaTheme="minorHAnsi" w:hAnsiTheme="minorHAnsi" w:cstheme="minorHAnsi"/>
          <w:b/>
          <w:u w:val="single"/>
          <w:lang w:eastAsia="en-US"/>
        </w:rPr>
        <w:t xml:space="preserve"> </w:t>
      </w:r>
      <w:r w:rsidR="005A1614" w:rsidRPr="00C80DEC">
        <w:rPr>
          <w:rFonts w:asciiTheme="minorHAnsi" w:hAnsiTheme="minorHAnsi" w:cstheme="minorHAnsi"/>
          <w:b/>
          <w:u w:val="single"/>
        </w:rPr>
        <w:t>Investigation of Oscillator Circuits in Theory and Practice</w:t>
      </w:r>
    </w:p>
    <w:p w14:paraId="249EA957" w14:textId="77777777" w:rsidR="00675E14" w:rsidRPr="00C80DEC" w:rsidRDefault="00675E14" w:rsidP="00C80DEC">
      <w:pPr>
        <w:pStyle w:val="NoSpacing"/>
        <w:spacing w:line="276" w:lineRule="auto"/>
        <w:ind w:right="118" w:firstLine="720"/>
        <w:jc w:val="both"/>
        <w:rPr>
          <w:rFonts w:asciiTheme="minorHAnsi" w:eastAsia="GulliverRM" w:hAnsiTheme="minorHAnsi" w:cstheme="minorHAnsi"/>
          <w:b/>
          <w:lang w:val="en-US" w:eastAsia="zh-CN"/>
        </w:rPr>
      </w:pPr>
    </w:p>
    <w:p w14:paraId="75D32B72" w14:textId="556FFE90" w:rsidR="00675E14" w:rsidRPr="00C80DEC" w:rsidRDefault="00675E14" w:rsidP="00C80DEC">
      <w:pPr>
        <w:pStyle w:val="NoSpacing"/>
        <w:spacing w:line="276" w:lineRule="auto"/>
        <w:ind w:left="709" w:right="118" w:firstLine="11"/>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sidRPr="00C80DEC">
        <w:rPr>
          <w:rFonts w:asciiTheme="minorHAnsi" w:hAnsiTheme="minorHAnsi" w:cstheme="minorHAnsi"/>
        </w:rPr>
        <w:t xml:space="preserve">Dr </w:t>
      </w:r>
      <w:r w:rsidR="005A1614" w:rsidRPr="00C80DEC">
        <w:rPr>
          <w:rFonts w:asciiTheme="minorHAnsi" w:hAnsiTheme="minorHAnsi" w:cstheme="minorHAnsi"/>
        </w:rPr>
        <w:t>Ian Sandall</w:t>
      </w:r>
      <w:r w:rsidRPr="00C80DEC">
        <w:rPr>
          <w:rFonts w:asciiTheme="minorHAnsi" w:hAnsiTheme="minorHAnsi" w:cstheme="minorHAnsi"/>
        </w:rPr>
        <w:t xml:space="preserve"> (Department of Electrical Engineering and Electronics)</w:t>
      </w:r>
    </w:p>
    <w:p w14:paraId="4136A123" w14:textId="77777777" w:rsidR="00675E14" w:rsidRPr="00C80DEC" w:rsidRDefault="00675E14" w:rsidP="00C80DEC">
      <w:pPr>
        <w:pStyle w:val="NoSpacing"/>
        <w:spacing w:line="276" w:lineRule="auto"/>
        <w:ind w:right="118"/>
        <w:jc w:val="both"/>
        <w:rPr>
          <w:rFonts w:asciiTheme="minorHAnsi" w:eastAsia="GulliverRM" w:hAnsiTheme="minorHAnsi" w:cstheme="minorHAnsi"/>
          <w:lang w:val="en-US" w:eastAsia="zh-CN"/>
        </w:rPr>
      </w:pPr>
    </w:p>
    <w:p w14:paraId="49DAAB1C" w14:textId="77777777" w:rsidR="00BA34EA" w:rsidRDefault="00675E14" w:rsidP="00BA34EA">
      <w:pPr>
        <w:jc w:val="both"/>
        <w:rPr>
          <w:rFonts w:asciiTheme="minorHAnsi" w:hAnsiTheme="minorHAnsi" w:cstheme="minorHAnsi"/>
          <w:color w:val="444444"/>
          <w:shd w:val="clear" w:color="auto" w:fill="FFFFFF"/>
        </w:rPr>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005B22BE" w:rsidRPr="00C80DEC">
        <w:rPr>
          <w:rFonts w:asciiTheme="minorHAnsi" w:hAnsiTheme="minorHAnsi" w:cstheme="minorHAnsi"/>
          <w:color w:val="444444"/>
          <w:shd w:val="clear" w:color="auto" w:fill="FFFFFF"/>
        </w:rPr>
        <w:t xml:space="preserve">Oscillator circuits are at the heart of many engineering systems, from sensor applications to radio communication and clock cycles in digital electronics. A current research project is looking to utilise these circuits to develop a new form of landing sensor to be used with aircraft (project in partnership with Airbus). However, in many applications, the simple theory used in textbooks does not hold, due to non-ideal objects and components. This project aims to investigate a variety of oscillator circuits in theory and practice, to develop a more refined theoretical framework that can be used to predict the behaviour of differing circuits. A comparison will be made between the predicted frequency of oscillation of a given circuit vs. measured frequency of the circuit on a prototyping board. </w:t>
      </w:r>
    </w:p>
    <w:p w14:paraId="0E29E02F" w14:textId="6F37C703" w:rsidR="005B22BE" w:rsidRPr="00BA34EA" w:rsidRDefault="005B22BE" w:rsidP="00BA34EA">
      <w:pPr>
        <w:rPr>
          <w:rFonts w:asciiTheme="minorHAnsi" w:hAnsiTheme="minorHAnsi" w:cstheme="minorHAnsi"/>
          <w:color w:val="444444"/>
          <w:shd w:val="clear" w:color="auto" w:fill="FFFFFF"/>
        </w:rPr>
      </w:pPr>
      <w:r w:rsidRPr="00C80DEC">
        <w:rPr>
          <w:rFonts w:asciiTheme="minorHAnsi" w:hAnsiTheme="minorHAnsi" w:cstheme="minorHAnsi"/>
          <w:color w:val="444444"/>
          <w:shd w:val="clear" w:color="auto" w:fill="FFFFFF"/>
        </w:rPr>
        <w:t>This will entail:</w:t>
      </w:r>
      <w:r w:rsidRPr="00C80DEC">
        <w:rPr>
          <w:rFonts w:asciiTheme="minorHAnsi" w:hAnsiTheme="minorHAnsi" w:cstheme="minorHAnsi"/>
          <w:color w:val="444444"/>
        </w:rPr>
        <w:br/>
      </w:r>
      <w:r w:rsidRPr="00C80DEC">
        <w:rPr>
          <w:rFonts w:asciiTheme="minorHAnsi" w:hAnsiTheme="minorHAnsi" w:cstheme="minorHAnsi"/>
          <w:color w:val="444444"/>
        </w:rPr>
        <w:br/>
      </w:r>
      <w:r w:rsidRPr="00C80DEC">
        <w:rPr>
          <w:rFonts w:asciiTheme="minorHAnsi" w:hAnsiTheme="minorHAnsi" w:cstheme="minorHAnsi"/>
          <w:color w:val="444444"/>
          <w:shd w:val="clear" w:color="auto" w:fill="FFFFFF"/>
        </w:rPr>
        <w:t>• Theoretical prediction of oscillation frequency (circuit analysis/literature)</w:t>
      </w:r>
      <w:r w:rsidRPr="00C80DEC">
        <w:rPr>
          <w:rFonts w:asciiTheme="minorHAnsi" w:hAnsiTheme="minorHAnsi" w:cstheme="minorHAnsi"/>
          <w:color w:val="444444"/>
        </w:rPr>
        <w:br/>
      </w:r>
      <w:r w:rsidRPr="00C80DEC">
        <w:rPr>
          <w:rFonts w:asciiTheme="minorHAnsi" w:hAnsiTheme="minorHAnsi" w:cstheme="minorHAnsi"/>
          <w:color w:val="444444"/>
          <w:shd w:val="clear" w:color="auto" w:fill="FFFFFF"/>
        </w:rPr>
        <w:t>• Prediction through circuit simulation</w:t>
      </w:r>
      <w:r w:rsidRPr="00C80DEC">
        <w:rPr>
          <w:rFonts w:asciiTheme="minorHAnsi" w:hAnsiTheme="minorHAnsi" w:cstheme="minorHAnsi"/>
          <w:color w:val="444444"/>
        </w:rPr>
        <w:br/>
      </w:r>
      <w:r w:rsidRPr="00C80DEC">
        <w:rPr>
          <w:rFonts w:asciiTheme="minorHAnsi" w:hAnsiTheme="minorHAnsi" w:cstheme="minorHAnsi"/>
          <w:color w:val="444444"/>
          <w:shd w:val="clear" w:color="auto" w:fill="FFFFFF"/>
        </w:rPr>
        <w:t>• Experimental measurement of frequency in the laboratory</w:t>
      </w:r>
    </w:p>
    <w:p w14:paraId="67D084C5" w14:textId="77777777" w:rsidR="00675E14" w:rsidRPr="00C80DEC" w:rsidRDefault="00675E14" w:rsidP="00C80DEC">
      <w:pPr>
        <w:jc w:val="both"/>
        <w:rPr>
          <w:rFonts w:asciiTheme="minorHAnsi" w:hAnsiTheme="minorHAnsi" w:cstheme="minorHAnsi"/>
          <w:b/>
        </w:rPr>
      </w:pPr>
    </w:p>
    <w:p w14:paraId="3AD3E1A3" w14:textId="77777777" w:rsidR="005A1614" w:rsidRPr="00C80DEC" w:rsidRDefault="005A1614" w:rsidP="00C80DEC">
      <w:pPr>
        <w:spacing w:after="0"/>
        <w:jc w:val="both"/>
        <w:rPr>
          <w:rFonts w:asciiTheme="minorHAnsi" w:hAnsiTheme="minorHAnsi" w:cstheme="minorHAnsi"/>
          <w:b/>
        </w:rPr>
      </w:pPr>
    </w:p>
    <w:p w14:paraId="6D840BB2" w14:textId="6DE35030" w:rsidR="005A1614" w:rsidRPr="00C80DEC" w:rsidRDefault="005A1614" w:rsidP="00C80DEC">
      <w:pPr>
        <w:pStyle w:val="NoSpacing"/>
        <w:numPr>
          <w:ilvl w:val="0"/>
          <w:numId w:val="16"/>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sidRPr="00C80DEC">
        <w:rPr>
          <w:rFonts w:asciiTheme="minorHAnsi" w:eastAsiaTheme="minorHAnsi" w:hAnsiTheme="minorHAnsi" w:cstheme="minorHAnsi"/>
          <w:b/>
          <w:u w:val="single"/>
          <w:lang w:eastAsia="en-US"/>
        </w:rPr>
        <w:t xml:space="preserve"> </w:t>
      </w:r>
      <w:r w:rsidR="005B22BE" w:rsidRPr="00C80DEC">
        <w:rPr>
          <w:rFonts w:asciiTheme="minorHAnsi" w:hAnsiTheme="minorHAnsi" w:cstheme="minorHAnsi"/>
          <w:b/>
          <w:u w:val="single"/>
        </w:rPr>
        <w:t xml:space="preserve">Investigation of novel </w:t>
      </w:r>
      <w:r w:rsidR="00D36502" w:rsidRPr="00C80DEC">
        <w:rPr>
          <w:rFonts w:asciiTheme="minorHAnsi" w:hAnsiTheme="minorHAnsi" w:cstheme="minorHAnsi"/>
          <w:b/>
          <w:u w:val="single"/>
        </w:rPr>
        <w:t>polymer-based</w:t>
      </w:r>
      <w:r w:rsidR="005B22BE" w:rsidRPr="00C80DEC">
        <w:rPr>
          <w:rFonts w:asciiTheme="minorHAnsi" w:hAnsiTheme="minorHAnsi" w:cstheme="minorHAnsi"/>
          <w:b/>
          <w:u w:val="single"/>
        </w:rPr>
        <w:t xml:space="preserve"> plasmas for passivation of infrared photodetectors</w:t>
      </w:r>
    </w:p>
    <w:p w14:paraId="7DC19190" w14:textId="77777777" w:rsidR="005A1614" w:rsidRPr="00C80DEC" w:rsidRDefault="005A1614" w:rsidP="00C80DEC">
      <w:pPr>
        <w:pStyle w:val="NoSpacing"/>
        <w:spacing w:line="276" w:lineRule="auto"/>
        <w:ind w:right="118" w:firstLine="720"/>
        <w:jc w:val="both"/>
        <w:rPr>
          <w:rFonts w:asciiTheme="minorHAnsi" w:eastAsia="GulliverRM" w:hAnsiTheme="minorHAnsi" w:cstheme="minorHAnsi"/>
          <w:b/>
          <w:lang w:val="en-US" w:eastAsia="zh-CN"/>
        </w:rPr>
      </w:pPr>
    </w:p>
    <w:p w14:paraId="05FA42B8" w14:textId="187435E0" w:rsidR="005A1614" w:rsidRPr="00C80DEC" w:rsidRDefault="005A1614" w:rsidP="00C80DEC">
      <w:pPr>
        <w:pStyle w:val="NoSpacing"/>
        <w:spacing w:line="276" w:lineRule="auto"/>
        <w:ind w:left="709" w:right="118" w:firstLine="11"/>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sidRPr="00C80DEC">
        <w:rPr>
          <w:rFonts w:asciiTheme="minorHAnsi" w:hAnsiTheme="minorHAnsi" w:cstheme="minorHAnsi"/>
        </w:rPr>
        <w:t xml:space="preserve">Dr </w:t>
      </w:r>
      <w:r w:rsidR="005B22BE" w:rsidRPr="00C80DEC">
        <w:rPr>
          <w:rFonts w:asciiTheme="minorHAnsi" w:hAnsiTheme="minorHAnsi" w:cstheme="minorHAnsi"/>
        </w:rPr>
        <w:t>Ian Sandall</w:t>
      </w:r>
      <w:r w:rsidRPr="00C80DEC">
        <w:rPr>
          <w:rFonts w:asciiTheme="minorHAnsi" w:hAnsiTheme="minorHAnsi" w:cstheme="minorHAnsi"/>
        </w:rPr>
        <w:t xml:space="preserve"> (Department of Electrical Engineering and Electronics)</w:t>
      </w:r>
    </w:p>
    <w:p w14:paraId="6CDE34A1" w14:textId="77777777" w:rsidR="005A1614" w:rsidRPr="00C80DEC" w:rsidRDefault="005A1614" w:rsidP="00C80DEC">
      <w:pPr>
        <w:pStyle w:val="NoSpacing"/>
        <w:spacing w:line="276" w:lineRule="auto"/>
        <w:ind w:right="118"/>
        <w:jc w:val="both"/>
        <w:rPr>
          <w:rFonts w:asciiTheme="minorHAnsi" w:eastAsia="GulliverRM" w:hAnsiTheme="minorHAnsi" w:cstheme="minorHAnsi"/>
          <w:lang w:val="en-US" w:eastAsia="zh-CN"/>
        </w:rPr>
      </w:pPr>
    </w:p>
    <w:p w14:paraId="2590476E" w14:textId="2872F0FB" w:rsidR="005B22BE" w:rsidRPr="00C80DEC" w:rsidRDefault="005A1614" w:rsidP="00C80DEC">
      <w:pPr>
        <w:jc w:val="both"/>
        <w:rPr>
          <w:rFonts w:asciiTheme="minorHAnsi" w:hAnsiTheme="minorHAnsi" w:cstheme="minorHAnsi"/>
        </w:rPr>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005B22BE" w:rsidRPr="00C80DEC">
        <w:rPr>
          <w:rFonts w:asciiTheme="minorHAnsi" w:hAnsiTheme="minorHAnsi" w:cstheme="minorHAnsi"/>
        </w:rPr>
        <w:t xml:space="preserve">Semiconductor Optoelectronic devices are extensively used to both generate light (LEDs, Laser Diodes) as well as for light detection and imaging (Photodiodes, CCD, CMOS imaging, etc). For imaging and light detection applications Silicon has traditionally been used, however Silicon is only able to detect the visible part of the electro-magnetic spectrum. For a range of applications (thermal imaging, night vision, astronomy, chemical / biological sensing) it is desirable to also be able to detect and image infrared light. While there are some systems that can achieve </w:t>
      </w:r>
      <w:r w:rsidR="00D36502" w:rsidRPr="00C80DEC">
        <w:rPr>
          <w:rFonts w:asciiTheme="minorHAnsi" w:hAnsiTheme="minorHAnsi" w:cstheme="minorHAnsi"/>
        </w:rPr>
        <w:t>this,</w:t>
      </w:r>
      <w:r w:rsidR="005B22BE" w:rsidRPr="00C80DEC">
        <w:rPr>
          <w:rFonts w:asciiTheme="minorHAnsi" w:hAnsiTheme="minorHAnsi" w:cstheme="minorHAnsi"/>
        </w:rPr>
        <w:t xml:space="preserve"> they are typically based on a rare and novel semiconductor compound of Mercury, Cadmium and Telluride as well as posing significant health and safety risks these devices are also extremely expensive limiting their use. Over recent years, researchers (including those at Liverpool) have been working on novel semiconductor compounds which can detect infrared light at lower cost and without the associated safety concerns. </w:t>
      </w:r>
    </w:p>
    <w:p w14:paraId="2B111184" w14:textId="3AE07B9A" w:rsidR="005B22BE" w:rsidRPr="00C80DEC" w:rsidRDefault="005B22BE" w:rsidP="00C80DEC">
      <w:pPr>
        <w:jc w:val="both"/>
        <w:rPr>
          <w:rFonts w:asciiTheme="minorHAnsi" w:hAnsiTheme="minorHAnsi" w:cstheme="minorHAnsi"/>
        </w:rPr>
      </w:pPr>
      <w:r w:rsidRPr="00C80DEC">
        <w:rPr>
          <w:rFonts w:asciiTheme="minorHAnsi" w:hAnsiTheme="minorHAnsi" w:cstheme="minorHAnsi"/>
        </w:rPr>
        <w:t xml:space="preserve">While a number of these materials are providing encouraging results a persistent problem in these devices are surface leakage currents. These are parasitic current paths formed along the edge of the devices. In materials such as Silicon these currents are suppressed via a technique called passivation where a </w:t>
      </w:r>
      <w:r w:rsidR="00D36502" w:rsidRPr="00C80DEC">
        <w:rPr>
          <w:rFonts w:asciiTheme="minorHAnsi" w:hAnsiTheme="minorHAnsi" w:cstheme="minorHAnsi"/>
        </w:rPr>
        <w:t>non-conducting</w:t>
      </w:r>
      <w:r w:rsidRPr="00C80DEC">
        <w:rPr>
          <w:rFonts w:asciiTheme="minorHAnsi" w:hAnsiTheme="minorHAnsi" w:cstheme="minorHAnsi"/>
        </w:rPr>
        <w:t xml:space="preserve"> insulator is deposited on the surface, however the current range of materials and deposition techniques are not compatible with these novel semiconductors. As such this project aims to investigate the use of alternative insulators and ways to deposit them. Devices will be electrically characterised before and after deposition to investigate the effects. </w:t>
      </w:r>
    </w:p>
    <w:p w14:paraId="483ED4AC" w14:textId="77777777" w:rsidR="005B22BE" w:rsidRPr="00C80DEC" w:rsidRDefault="005B22BE" w:rsidP="00C80DEC">
      <w:pPr>
        <w:jc w:val="both"/>
        <w:rPr>
          <w:rFonts w:asciiTheme="minorHAnsi" w:hAnsiTheme="minorHAnsi" w:cstheme="minorHAnsi"/>
          <w:b/>
        </w:rPr>
      </w:pPr>
    </w:p>
    <w:p w14:paraId="2CACE7B1" w14:textId="606D610F" w:rsidR="005B22BE" w:rsidRPr="00C80DEC" w:rsidRDefault="005B22BE" w:rsidP="00C80DEC">
      <w:pPr>
        <w:pStyle w:val="NoSpacing"/>
        <w:numPr>
          <w:ilvl w:val="0"/>
          <w:numId w:val="16"/>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sidRPr="00C80DEC">
        <w:rPr>
          <w:rFonts w:asciiTheme="minorHAnsi" w:eastAsiaTheme="minorHAnsi" w:hAnsiTheme="minorHAnsi" w:cstheme="minorHAnsi"/>
          <w:b/>
          <w:u w:val="single"/>
          <w:lang w:eastAsia="en-US"/>
        </w:rPr>
        <w:t xml:space="preserve"> </w:t>
      </w:r>
      <w:r w:rsidR="006E54CE" w:rsidRPr="00C80DEC">
        <w:rPr>
          <w:rFonts w:asciiTheme="minorHAnsi" w:hAnsiTheme="minorHAnsi" w:cstheme="minorHAnsi"/>
          <w:b/>
          <w:u w:val="single"/>
        </w:rPr>
        <w:t>Deep Learning-based WiFi Sensing</w:t>
      </w:r>
    </w:p>
    <w:p w14:paraId="00414E24" w14:textId="77777777" w:rsidR="005B22BE" w:rsidRPr="00C80DEC" w:rsidRDefault="005B22BE" w:rsidP="00C80DEC">
      <w:pPr>
        <w:pStyle w:val="NoSpacing"/>
        <w:spacing w:line="276" w:lineRule="auto"/>
        <w:ind w:right="118" w:firstLine="720"/>
        <w:jc w:val="both"/>
        <w:rPr>
          <w:rFonts w:asciiTheme="minorHAnsi" w:eastAsia="GulliverRM" w:hAnsiTheme="minorHAnsi" w:cstheme="minorHAnsi"/>
          <w:b/>
          <w:lang w:val="en-US" w:eastAsia="zh-CN"/>
        </w:rPr>
      </w:pPr>
    </w:p>
    <w:p w14:paraId="3C6EABC5" w14:textId="6676ABB1" w:rsidR="005B22BE" w:rsidRPr="00C80DEC" w:rsidRDefault="005B22BE" w:rsidP="00C80DEC">
      <w:pPr>
        <w:ind w:firstLine="720"/>
        <w:jc w:val="both"/>
        <w:rPr>
          <w:rFonts w:asciiTheme="minorHAnsi" w:hAnsiTheme="minorHAnsi" w:cstheme="minorHAnsi"/>
          <w:color w:val="000000"/>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sidRPr="00C80DEC">
        <w:rPr>
          <w:rFonts w:asciiTheme="minorHAnsi" w:hAnsiTheme="minorHAnsi" w:cstheme="minorHAnsi"/>
        </w:rPr>
        <w:t xml:space="preserve">Dr </w:t>
      </w:r>
      <w:r w:rsidR="006E54CE" w:rsidRPr="00C80DEC">
        <w:rPr>
          <w:rFonts w:asciiTheme="minorHAnsi" w:hAnsiTheme="minorHAnsi" w:cstheme="minorHAnsi"/>
          <w:color w:val="000000"/>
        </w:rPr>
        <w:t xml:space="preserve">Junqing Zhang </w:t>
      </w:r>
      <w:r w:rsidRPr="00C80DEC">
        <w:rPr>
          <w:rFonts w:asciiTheme="minorHAnsi" w:hAnsiTheme="minorHAnsi" w:cstheme="minorHAnsi"/>
        </w:rPr>
        <w:t>(Department of Electrical Engineering and Electronics)</w:t>
      </w:r>
    </w:p>
    <w:p w14:paraId="755BD620" w14:textId="77777777" w:rsidR="00A56B1C" w:rsidRPr="00C80DEC" w:rsidRDefault="005B22BE" w:rsidP="00C80DEC">
      <w:pPr>
        <w:pStyle w:val="Heading1"/>
        <w:spacing w:before="240" w:after="120"/>
        <w:ind w:left="360" w:hanging="360"/>
        <w:jc w:val="both"/>
        <w:rPr>
          <w:rFonts w:asciiTheme="minorHAnsi" w:eastAsia="GulliverRM" w:hAnsiTheme="minorHAnsi" w:cstheme="minorHAnsi"/>
          <w:color w:val="auto"/>
          <w:sz w:val="22"/>
          <w:szCs w:val="22"/>
          <w:lang w:val="en-US" w:eastAsia="zh-CN"/>
        </w:rPr>
      </w:pPr>
      <w:r w:rsidRPr="00C80DEC">
        <w:rPr>
          <w:rFonts w:asciiTheme="minorHAnsi" w:eastAsia="GulliverRM" w:hAnsiTheme="minorHAnsi" w:cstheme="minorHAnsi"/>
          <w:color w:val="auto"/>
          <w:sz w:val="22"/>
          <w:szCs w:val="22"/>
          <w:lang w:val="en-US" w:eastAsia="zh-CN"/>
        </w:rPr>
        <w:t xml:space="preserve">Description:  </w:t>
      </w:r>
    </w:p>
    <w:p w14:paraId="098D5EFF" w14:textId="71A5813C" w:rsidR="006E54CE" w:rsidRPr="00C80DEC" w:rsidRDefault="006E54CE" w:rsidP="00C80DEC">
      <w:pPr>
        <w:pStyle w:val="Heading1"/>
        <w:spacing w:before="240" w:after="120"/>
        <w:ind w:left="360" w:hanging="360"/>
        <w:jc w:val="both"/>
        <w:rPr>
          <w:rFonts w:asciiTheme="minorHAnsi" w:hAnsiTheme="minorHAnsi" w:cstheme="minorHAnsi"/>
          <w:sz w:val="22"/>
          <w:szCs w:val="22"/>
        </w:rPr>
      </w:pPr>
      <w:r w:rsidRPr="00C80DEC">
        <w:rPr>
          <w:rFonts w:asciiTheme="minorHAnsi" w:hAnsiTheme="minorHAnsi" w:cstheme="minorHAnsi"/>
          <w:color w:val="auto"/>
          <w:sz w:val="22"/>
          <w:szCs w:val="22"/>
        </w:rPr>
        <w:t>Overview</w:t>
      </w:r>
    </w:p>
    <w:p w14:paraId="0F8213A3" w14:textId="77777777" w:rsidR="006E54CE" w:rsidRPr="00C80DEC" w:rsidRDefault="006E54CE" w:rsidP="00C80DEC">
      <w:pPr>
        <w:jc w:val="both"/>
        <w:rPr>
          <w:rFonts w:asciiTheme="minorHAnsi" w:hAnsiTheme="minorHAnsi" w:cstheme="minorHAnsi"/>
        </w:rPr>
      </w:pPr>
      <w:r w:rsidRPr="00C80DEC">
        <w:rPr>
          <w:rFonts w:asciiTheme="minorHAnsi" w:hAnsiTheme="minorHAnsi" w:cstheme="minorHAnsi"/>
        </w:rPr>
        <w:t xml:space="preserve">In recent years, there has been a surge of research interest in Wi-Fi sensing systems. The widespread availability of Wi-Fi in consumer electronics, such as laptops, smartphones, tablets, wearable devices, and smart home appliances, has been a key factor driving this trend. The potential of Wi-Fi sensing has inspired various applications, ranging from large-scale movements, such as human activity recognition, fall detection, and gait recognition, to small-scale movements, such as gesture recognition, sign language recognition, and vital sign detection. These applications offer practical benefits in daily life. For instance, gesture recognition can facilitate human-computer interaction and smart home control, enabling seamless device management [1]. </w:t>
      </w:r>
    </w:p>
    <w:p w14:paraId="0C381422" w14:textId="77777777" w:rsidR="006E54CE" w:rsidRPr="00C80DEC" w:rsidRDefault="006E54CE" w:rsidP="00C80DEC">
      <w:pPr>
        <w:pStyle w:val="Heading1"/>
        <w:spacing w:before="240" w:after="120"/>
        <w:ind w:left="360" w:hanging="360"/>
        <w:jc w:val="both"/>
        <w:rPr>
          <w:rFonts w:asciiTheme="minorHAnsi" w:hAnsiTheme="minorHAnsi" w:cstheme="minorHAnsi"/>
          <w:color w:val="auto"/>
          <w:sz w:val="22"/>
          <w:szCs w:val="22"/>
        </w:rPr>
      </w:pPr>
      <w:r w:rsidRPr="00C80DEC">
        <w:rPr>
          <w:rFonts w:asciiTheme="minorHAnsi" w:hAnsiTheme="minorHAnsi" w:cstheme="minorHAnsi"/>
          <w:color w:val="auto"/>
          <w:sz w:val="22"/>
          <w:szCs w:val="22"/>
        </w:rPr>
        <w:t>Objective</w:t>
      </w:r>
    </w:p>
    <w:p w14:paraId="5E690D81" w14:textId="77777777" w:rsidR="006E54CE" w:rsidRPr="00C80DEC" w:rsidRDefault="006E54CE" w:rsidP="00C80DEC">
      <w:pPr>
        <w:jc w:val="both"/>
        <w:rPr>
          <w:rFonts w:asciiTheme="minorHAnsi" w:hAnsiTheme="minorHAnsi" w:cstheme="minorHAnsi"/>
        </w:rPr>
      </w:pPr>
      <w:r w:rsidRPr="00C80DEC">
        <w:rPr>
          <w:rFonts w:asciiTheme="minorHAnsi" w:hAnsiTheme="minorHAnsi" w:cstheme="minorHAnsi"/>
        </w:rPr>
        <w:t>The proposed intern project aims to study Wi-Fi sensing systems and develop a prototype system. Depending on the interests of the student, the project will focus on the development of a Wi-Fi sensing system prototype and the real-time recognition of gestures or activities using deep learning model.</w:t>
      </w:r>
    </w:p>
    <w:p w14:paraId="7F37EDB1" w14:textId="77777777" w:rsidR="006E54CE" w:rsidRPr="00C80DEC" w:rsidRDefault="006E54CE" w:rsidP="00C80DEC">
      <w:pPr>
        <w:pStyle w:val="Heading1"/>
        <w:spacing w:before="240" w:after="120"/>
        <w:ind w:left="360" w:hanging="360"/>
        <w:jc w:val="both"/>
        <w:rPr>
          <w:rFonts w:asciiTheme="minorHAnsi" w:hAnsiTheme="minorHAnsi" w:cstheme="minorHAnsi"/>
          <w:color w:val="auto"/>
          <w:sz w:val="22"/>
          <w:szCs w:val="22"/>
        </w:rPr>
      </w:pPr>
      <w:r w:rsidRPr="00C80DEC">
        <w:rPr>
          <w:rFonts w:asciiTheme="minorHAnsi" w:hAnsiTheme="minorHAnsi" w:cstheme="minorHAnsi"/>
          <w:color w:val="auto"/>
          <w:sz w:val="22"/>
          <w:szCs w:val="22"/>
        </w:rPr>
        <w:lastRenderedPageBreak/>
        <w:t xml:space="preserve">Expected Procedures </w:t>
      </w:r>
    </w:p>
    <w:p w14:paraId="1FA6ABB8" w14:textId="77777777" w:rsidR="006E54CE" w:rsidRPr="00C80DEC" w:rsidRDefault="006E54CE" w:rsidP="00E447CE">
      <w:pPr>
        <w:pStyle w:val="ListParagraph"/>
        <w:numPr>
          <w:ilvl w:val="0"/>
          <w:numId w:val="45"/>
        </w:numPr>
        <w:spacing w:line="276" w:lineRule="auto"/>
        <w:jc w:val="both"/>
        <w:rPr>
          <w:rFonts w:asciiTheme="minorHAnsi" w:hAnsiTheme="minorHAnsi" w:cstheme="minorHAnsi"/>
          <w:sz w:val="22"/>
          <w:szCs w:val="22"/>
        </w:rPr>
      </w:pPr>
      <w:r w:rsidRPr="00C80DEC">
        <w:rPr>
          <w:rFonts w:asciiTheme="minorHAnsi" w:hAnsiTheme="minorHAnsi" w:cstheme="minorHAnsi"/>
          <w:sz w:val="22"/>
          <w:szCs w:val="22"/>
        </w:rPr>
        <w:t>Conduct a literature review into Wi-Fi sensing</w:t>
      </w:r>
    </w:p>
    <w:p w14:paraId="5816749B" w14:textId="77777777" w:rsidR="006E54CE" w:rsidRPr="00C80DEC" w:rsidRDefault="006E54CE" w:rsidP="00E447CE">
      <w:pPr>
        <w:pStyle w:val="ListParagraph"/>
        <w:numPr>
          <w:ilvl w:val="0"/>
          <w:numId w:val="45"/>
        </w:numPr>
        <w:spacing w:line="276" w:lineRule="auto"/>
        <w:jc w:val="both"/>
        <w:rPr>
          <w:rFonts w:asciiTheme="minorHAnsi" w:hAnsiTheme="minorHAnsi" w:cstheme="minorHAnsi"/>
          <w:sz w:val="22"/>
          <w:szCs w:val="22"/>
        </w:rPr>
      </w:pPr>
      <w:r w:rsidRPr="00C80DEC">
        <w:rPr>
          <w:rFonts w:asciiTheme="minorHAnsi" w:hAnsiTheme="minorHAnsi" w:cstheme="minorHAnsi"/>
          <w:sz w:val="22"/>
          <w:szCs w:val="22"/>
        </w:rPr>
        <w:t xml:space="preserve">Learn IEEE 802.11 protocols. </w:t>
      </w:r>
    </w:p>
    <w:p w14:paraId="70843213" w14:textId="77777777" w:rsidR="006E54CE" w:rsidRPr="00C80DEC" w:rsidRDefault="006E54CE" w:rsidP="00E447CE">
      <w:pPr>
        <w:pStyle w:val="ListParagraph"/>
        <w:numPr>
          <w:ilvl w:val="0"/>
          <w:numId w:val="45"/>
        </w:numPr>
        <w:spacing w:line="276" w:lineRule="auto"/>
        <w:jc w:val="both"/>
        <w:rPr>
          <w:rFonts w:asciiTheme="minorHAnsi" w:hAnsiTheme="minorHAnsi" w:cstheme="minorHAnsi"/>
          <w:sz w:val="22"/>
          <w:szCs w:val="22"/>
        </w:rPr>
      </w:pPr>
      <w:r w:rsidRPr="00C80DEC">
        <w:rPr>
          <w:rFonts w:asciiTheme="minorHAnsi" w:hAnsiTheme="minorHAnsi" w:cstheme="minorHAnsi"/>
          <w:sz w:val="22"/>
          <w:szCs w:val="22"/>
        </w:rPr>
        <w:t>Learn deep learning methods such as CNN, LSTM, and transformer.</w:t>
      </w:r>
    </w:p>
    <w:p w14:paraId="1A8205F4" w14:textId="77777777" w:rsidR="006E54CE" w:rsidRPr="00C80DEC" w:rsidRDefault="006E54CE" w:rsidP="00E447CE">
      <w:pPr>
        <w:pStyle w:val="ListParagraph"/>
        <w:numPr>
          <w:ilvl w:val="0"/>
          <w:numId w:val="45"/>
        </w:numPr>
        <w:spacing w:line="276" w:lineRule="auto"/>
        <w:jc w:val="both"/>
        <w:rPr>
          <w:rFonts w:asciiTheme="minorHAnsi" w:hAnsiTheme="minorHAnsi" w:cstheme="minorHAnsi"/>
          <w:sz w:val="22"/>
          <w:szCs w:val="22"/>
        </w:rPr>
      </w:pPr>
      <w:r w:rsidRPr="00C80DEC">
        <w:rPr>
          <w:rFonts w:asciiTheme="minorHAnsi" w:hAnsiTheme="minorHAnsi" w:cstheme="minorHAnsi"/>
          <w:sz w:val="22"/>
          <w:szCs w:val="22"/>
        </w:rPr>
        <w:t>Build a software-defined radio (SDR)-based prototype system.</w:t>
      </w:r>
    </w:p>
    <w:p w14:paraId="2E7AD201" w14:textId="77777777" w:rsidR="00A56B1C" w:rsidRPr="00C80DEC" w:rsidRDefault="00A56B1C" w:rsidP="00C80DEC">
      <w:pPr>
        <w:jc w:val="both"/>
        <w:rPr>
          <w:rFonts w:asciiTheme="minorHAnsi" w:hAnsiTheme="minorHAnsi" w:cstheme="minorHAnsi"/>
        </w:rPr>
      </w:pPr>
    </w:p>
    <w:p w14:paraId="092B2FA5" w14:textId="70ACC126" w:rsidR="006E54CE" w:rsidRPr="00C80DEC" w:rsidRDefault="006E54CE" w:rsidP="00C80DEC">
      <w:pPr>
        <w:jc w:val="both"/>
        <w:rPr>
          <w:rFonts w:asciiTheme="minorHAnsi" w:hAnsiTheme="minorHAnsi" w:cstheme="minorHAnsi"/>
        </w:rPr>
      </w:pPr>
      <w:r w:rsidRPr="00C80DEC">
        <w:rPr>
          <w:rFonts w:asciiTheme="minorHAnsi" w:hAnsiTheme="minorHAnsi" w:cstheme="minorHAnsi"/>
        </w:rPr>
        <w:t>Besides the supervision from the supervisor, the student will be assisted by a PhD student who is working in this area. Sufficient and efficient supervision will thus be provided.</w:t>
      </w:r>
    </w:p>
    <w:p w14:paraId="58CF83CA" w14:textId="77777777" w:rsidR="006E54CE" w:rsidRPr="00C80DEC" w:rsidRDefault="006E54CE" w:rsidP="00C80DEC">
      <w:pPr>
        <w:pStyle w:val="Heading1"/>
        <w:spacing w:before="240" w:after="120"/>
        <w:ind w:left="360" w:hanging="360"/>
        <w:jc w:val="both"/>
        <w:rPr>
          <w:rFonts w:asciiTheme="minorHAnsi" w:hAnsiTheme="minorHAnsi" w:cstheme="minorHAnsi"/>
          <w:sz w:val="22"/>
          <w:szCs w:val="22"/>
        </w:rPr>
      </w:pPr>
      <w:r w:rsidRPr="00C80DEC">
        <w:rPr>
          <w:rFonts w:asciiTheme="minorHAnsi" w:hAnsiTheme="minorHAnsi" w:cstheme="minorHAnsi"/>
          <w:color w:val="auto"/>
          <w:sz w:val="22"/>
          <w:szCs w:val="22"/>
        </w:rPr>
        <w:t>Requirements</w:t>
      </w:r>
    </w:p>
    <w:p w14:paraId="2BFFB4BA" w14:textId="77777777" w:rsidR="006E54CE" w:rsidRPr="00C80DEC" w:rsidRDefault="006E54CE" w:rsidP="00E447CE">
      <w:pPr>
        <w:pStyle w:val="ListParagraph"/>
        <w:numPr>
          <w:ilvl w:val="0"/>
          <w:numId w:val="46"/>
        </w:numPr>
        <w:spacing w:line="276" w:lineRule="auto"/>
        <w:jc w:val="both"/>
        <w:rPr>
          <w:rFonts w:asciiTheme="minorHAnsi" w:hAnsiTheme="minorHAnsi" w:cstheme="minorHAnsi"/>
          <w:sz w:val="22"/>
          <w:szCs w:val="22"/>
        </w:rPr>
      </w:pPr>
      <w:r w:rsidRPr="00C80DEC">
        <w:rPr>
          <w:rFonts w:asciiTheme="minorHAnsi" w:hAnsiTheme="minorHAnsi" w:cstheme="minorHAnsi"/>
          <w:sz w:val="22"/>
          <w:szCs w:val="22"/>
        </w:rPr>
        <w:t>Strong interests in wireless communications and deep learning.</w:t>
      </w:r>
    </w:p>
    <w:p w14:paraId="0BC4FCF8" w14:textId="77777777" w:rsidR="006E54CE" w:rsidRPr="00C80DEC" w:rsidRDefault="006E54CE" w:rsidP="00E447CE">
      <w:pPr>
        <w:pStyle w:val="ListParagraph"/>
        <w:numPr>
          <w:ilvl w:val="0"/>
          <w:numId w:val="46"/>
        </w:numPr>
        <w:spacing w:line="276" w:lineRule="auto"/>
        <w:jc w:val="both"/>
        <w:rPr>
          <w:rFonts w:asciiTheme="minorHAnsi" w:hAnsiTheme="minorHAnsi" w:cstheme="minorHAnsi"/>
          <w:sz w:val="22"/>
          <w:szCs w:val="22"/>
        </w:rPr>
      </w:pPr>
      <w:r w:rsidRPr="00C80DEC">
        <w:rPr>
          <w:rFonts w:asciiTheme="minorHAnsi" w:hAnsiTheme="minorHAnsi" w:cstheme="minorHAnsi"/>
          <w:sz w:val="22"/>
          <w:szCs w:val="22"/>
        </w:rPr>
        <w:t>Strong Python/Matlab programming skills.</w:t>
      </w:r>
    </w:p>
    <w:p w14:paraId="1F296ED1" w14:textId="77777777" w:rsidR="006E54CE" w:rsidRPr="00C80DEC" w:rsidRDefault="006E54CE" w:rsidP="00C80DEC">
      <w:pPr>
        <w:pStyle w:val="Heading1"/>
        <w:spacing w:before="240" w:after="120"/>
        <w:ind w:left="360" w:hanging="360"/>
        <w:jc w:val="both"/>
        <w:rPr>
          <w:rFonts w:asciiTheme="minorHAnsi" w:hAnsiTheme="minorHAnsi" w:cstheme="minorHAnsi"/>
          <w:sz w:val="22"/>
          <w:szCs w:val="22"/>
        </w:rPr>
      </w:pPr>
      <w:r w:rsidRPr="00C80DEC">
        <w:rPr>
          <w:rFonts w:asciiTheme="minorHAnsi" w:hAnsiTheme="minorHAnsi" w:cstheme="minorHAnsi"/>
          <w:color w:val="auto"/>
          <w:sz w:val="22"/>
          <w:szCs w:val="22"/>
        </w:rPr>
        <w:t>Reference</w:t>
      </w:r>
    </w:p>
    <w:p w14:paraId="138D0EA9" w14:textId="77777777" w:rsidR="006E54CE" w:rsidRPr="00C80DEC" w:rsidRDefault="006E54CE" w:rsidP="00C80DEC">
      <w:pPr>
        <w:jc w:val="both"/>
        <w:rPr>
          <w:rFonts w:asciiTheme="minorHAnsi" w:hAnsiTheme="minorHAnsi" w:cstheme="minorHAnsi"/>
        </w:rPr>
      </w:pPr>
      <w:r w:rsidRPr="00C80DEC">
        <w:rPr>
          <w:rFonts w:asciiTheme="minorHAnsi" w:hAnsiTheme="minorHAnsi" w:cstheme="minorHAnsi"/>
        </w:rPr>
        <w:t xml:space="preserve">[1]  </w:t>
      </w:r>
      <w:r w:rsidRPr="00C80DEC">
        <w:rPr>
          <w:rFonts w:asciiTheme="minorHAnsi" w:hAnsiTheme="minorHAnsi" w:cstheme="minorHAnsi"/>
          <w:color w:val="333333"/>
          <w:shd w:val="clear" w:color="auto" w:fill="FFFFFF"/>
        </w:rPr>
        <w:t>G. Yin, J. Zhang, G. Shen and Y. Chen, "FewSense, Towards a Scalable and Cross-Domain Wi-Fi Sensing System Using Few-Shot Learning," in </w:t>
      </w:r>
      <w:r w:rsidRPr="00C80DEC">
        <w:rPr>
          <w:rStyle w:val="Emphasis"/>
          <w:rFonts w:asciiTheme="minorHAnsi" w:hAnsiTheme="minorHAnsi" w:cstheme="minorHAnsi"/>
          <w:color w:val="333333"/>
          <w:shd w:val="clear" w:color="auto" w:fill="FFFFFF"/>
        </w:rPr>
        <w:t>IEEE Transactions on Mobile Computing</w:t>
      </w:r>
      <w:r w:rsidRPr="00C80DEC">
        <w:rPr>
          <w:rFonts w:asciiTheme="minorHAnsi" w:hAnsiTheme="minorHAnsi" w:cstheme="minorHAnsi"/>
          <w:color w:val="333333"/>
          <w:shd w:val="clear" w:color="auto" w:fill="FFFFFF"/>
        </w:rPr>
        <w:t>, 2022, doi: 10.1109/TMC.2022.3221902.</w:t>
      </w:r>
    </w:p>
    <w:p w14:paraId="21CF03D5" w14:textId="77777777" w:rsidR="006E54CE" w:rsidRPr="00C80DEC" w:rsidRDefault="006E54CE" w:rsidP="00C80DEC">
      <w:pPr>
        <w:spacing w:after="0"/>
        <w:jc w:val="both"/>
        <w:rPr>
          <w:rFonts w:asciiTheme="minorHAnsi" w:hAnsiTheme="minorHAnsi" w:cstheme="minorHAnsi"/>
          <w:b/>
        </w:rPr>
      </w:pPr>
    </w:p>
    <w:p w14:paraId="1DD2D6D3" w14:textId="0B2D2591" w:rsidR="006E54CE" w:rsidRPr="00C80DEC" w:rsidRDefault="006E54CE" w:rsidP="00C80DEC">
      <w:pPr>
        <w:pStyle w:val="NoSpacing"/>
        <w:numPr>
          <w:ilvl w:val="0"/>
          <w:numId w:val="16"/>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sidRPr="00C80DEC">
        <w:rPr>
          <w:rFonts w:asciiTheme="minorHAnsi" w:eastAsiaTheme="minorHAnsi" w:hAnsiTheme="minorHAnsi" w:cstheme="minorHAnsi"/>
          <w:b/>
          <w:u w:val="single"/>
          <w:lang w:eastAsia="en-US"/>
        </w:rPr>
        <w:t xml:space="preserve"> </w:t>
      </w:r>
      <w:r w:rsidR="005354B9" w:rsidRPr="00C80DEC">
        <w:rPr>
          <w:rFonts w:asciiTheme="minorHAnsi" w:hAnsiTheme="minorHAnsi" w:cstheme="minorHAnsi"/>
          <w:b/>
          <w:u w:val="single"/>
        </w:rPr>
        <w:t>Deep Learning-based Device Authentication for Internet of Things</w:t>
      </w:r>
    </w:p>
    <w:p w14:paraId="3C882B54" w14:textId="77777777" w:rsidR="006E54CE" w:rsidRPr="00C80DEC" w:rsidRDefault="006E54CE" w:rsidP="00C80DEC">
      <w:pPr>
        <w:pStyle w:val="NoSpacing"/>
        <w:spacing w:line="276" w:lineRule="auto"/>
        <w:ind w:right="118" w:firstLine="720"/>
        <w:jc w:val="both"/>
        <w:rPr>
          <w:rFonts w:asciiTheme="minorHAnsi" w:eastAsia="GulliverRM" w:hAnsiTheme="minorHAnsi" w:cstheme="minorHAnsi"/>
          <w:b/>
          <w:lang w:val="en-US" w:eastAsia="zh-CN"/>
        </w:rPr>
      </w:pPr>
    </w:p>
    <w:p w14:paraId="5C08BA18" w14:textId="62F803A1" w:rsidR="006E54CE" w:rsidRPr="00C80DEC" w:rsidRDefault="006E54CE" w:rsidP="00E447CE">
      <w:pPr>
        <w:pStyle w:val="NoSpacing"/>
        <w:spacing w:line="276" w:lineRule="auto"/>
        <w:ind w:left="709" w:right="118" w:firstLine="11"/>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sidRPr="00C80DEC">
        <w:rPr>
          <w:rFonts w:asciiTheme="minorHAnsi" w:hAnsiTheme="minorHAnsi" w:cstheme="minorHAnsi"/>
        </w:rPr>
        <w:t xml:space="preserve">Dr </w:t>
      </w:r>
      <w:r w:rsidRPr="00C80DEC">
        <w:rPr>
          <w:rFonts w:asciiTheme="minorHAnsi" w:hAnsiTheme="minorHAnsi" w:cstheme="minorHAnsi"/>
          <w:color w:val="000000"/>
        </w:rPr>
        <w:t xml:space="preserve">Junqing Zhang </w:t>
      </w:r>
      <w:r w:rsidRPr="00C80DEC">
        <w:rPr>
          <w:rFonts w:asciiTheme="minorHAnsi" w:hAnsiTheme="minorHAnsi" w:cstheme="minorHAnsi"/>
        </w:rPr>
        <w:t>(Department of Electrical Engineering and Electronics)</w:t>
      </w:r>
    </w:p>
    <w:p w14:paraId="35B9F91C" w14:textId="77777777" w:rsidR="005354B9" w:rsidRPr="00C80DEC" w:rsidRDefault="006E54CE" w:rsidP="00C80DEC">
      <w:pPr>
        <w:pStyle w:val="Heading1"/>
        <w:spacing w:before="240" w:after="120"/>
        <w:ind w:left="360" w:hanging="360"/>
        <w:jc w:val="both"/>
        <w:rPr>
          <w:rFonts w:asciiTheme="minorHAnsi" w:hAnsiTheme="minorHAnsi" w:cstheme="minorHAnsi"/>
          <w:color w:val="auto"/>
          <w:sz w:val="22"/>
          <w:szCs w:val="22"/>
        </w:rPr>
      </w:pPr>
      <w:r w:rsidRPr="00C80DEC">
        <w:rPr>
          <w:rFonts w:asciiTheme="minorHAnsi" w:eastAsia="GulliverRM" w:hAnsiTheme="minorHAnsi" w:cstheme="minorHAnsi"/>
          <w:color w:val="auto"/>
          <w:sz w:val="22"/>
          <w:szCs w:val="22"/>
          <w:lang w:val="en-US" w:eastAsia="zh-CN"/>
        </w:rPr>
        <w:t xml:space="preserve">Description:  </w:t>
      </w:r>
    </w:p>
    <w:p w14:paraId="68F63685" w14:textId="5E8BD6BD" w:rsidR="005354B9" w:rsidRPr="00C80DEC" w:rsidRDefault="005354B9" w:rsidP="00C80DEC">
      <w:pPr>
        <w:pStyle w:val="Heading1"/>
        <w:spacing w:before="240" w:after="120"/>
        <w:ind w:left="360" w:hanging="360"/>
        <w:jc w:val="both"/>
        <w:rPr>
          <w:rFonts w:asciiTheme="minorHAnsi" w:hAnsiTheme="minorHAnsi" w:cstheme="minorHAnsi"/>
          <w:color w:val="auto"/>
          <w:sz w:val="22"/>
          <w:szCs w:val="22"/>
        </w:rPr>
      </w:pPr>
      <w:r w:rsidRPr="00C80DEC">
        <w:rPr>
          <w:rFonts w:asciiTheme="minorHAnsi" w:hAnsiTheme="minorHAnsi" w:cstheme="minorHAnsi"/>
          <w:color w:val="auto"/>
          <w:sz w:val="22"/>
          <w:szCs w:val="22"/>
        </w:rPr>
        <w:t>Overview</w:t>
      </w:r>
    </w:p>
    <w:p w14:paraId="4D6C779B" w14:textId="3A9688F4" w:rsidR="005354B9" w:rsidRPr="00C80DEC" w:rsidRDefault="005354B9" w:rsidP="00C80DEC">
      <w:pPr>
        <w:jc w:val="both"/>
        <w:rPr>
          <w:rFonts w:asciiTheme="minorHAnsi" w:hAnsiTheme="minorHAnsi" w:cstheme="minorHAnsi"/>
        </w:rPr>
      </w:pPr>
      <w:r w:rsidRPr="00C80DEC">
        <w:rPr>
          <w:rFonts w:asciiTheme="minorHAnsi" w:hAnsiTheme="minorHAnsi" w:cstheme="minorHAnsi"/>
        </w:rPr>
        <w:t xml:space="preserve">There are many notorious wireless attacks in recent years, in particular to low-cost Internet of Things devices. Device authentication is essential for allowing legitimate devices to access the network while declining malicious users. Conventional schemes rely on MAC addresses, which are not secure; the MAC addresses can be tampered with easily even by amateurs. A secure yet lightweight device authentication scheme is thus strongly required. </w:t>
      </w:r>
    </w:p>
    <w:p w14:paraId="553562B4" w14:textId="77777777" w:rsidR="005354B9" w:rsidRPr="00C80DEC" w:rsidRDefault="005354B9" w:rsidP="00C80DEC">
      <w:pPr>
        <w:jc w:val="both"/>
        <w:rPr>
          <w:rFonts w:asciiTheme="minorHAnsi" w:hAnsiTheme="minorHAnsi" w:cstheme="minorHAnsi"/>
        </w:rPr>
      </w:pPr>
      <w:r w:rsidRPr="00C80DEC">
        <w:rPr>
          <w:rFonts w:asciiTheme="minorHAnsi" w:hAnsiTheme="minorHAnsi" w:cstheme="minorHAnsi"/>
        </w:rPr>
        <w:t xml:space="preserve">Similar to the biometric fingerprints of human beings, wireless devices also have their intrinsic features, termed as radio frequency fingerprint (RFF). Therefore, RFF identification can be used to classify wireless devices based on the received signals [1]. </w:t>
      </w:r>
    </w:p>
    <w:p w14:paraId="7C1874B8" w14:textId="77777777" w:rsidR="005354B9" w:rsidRPr="00C80DEC" w:rsidRDefault="005354B9" w:rsidP="00C80DEC">
      <w:pPr>
        <w:pStyle w:val="Heading1"/>
        <w:spacing w:before="240" w:after="120"/>
        <w:ind w:left="360" w:hanging="360"/>
        <w:jc w:val="both"/>
        <w:rPr>
          <w:rFonts w:asciiTheme="minorHAnsi" w:hAnsiTheme="minorHAnsi" w:cstheme="minorHAnsi"/>
          <w:color w:val="auto"/>
          <w:sz w:val="22"/>
          <w:szCs w:val="22"/>
        </w:rPr>
      </w:pPr>
      <w:r w:rsidRPr="00C80DEC">
        <w:rPr>
          <w:rFonts w:asciiTheme="minorHAnsi" w:hAnsiTheme="minorHAnsi" w:cstheme="minorHAnsi"/>
          <w:color w:val="auto"/>
          <w:sz w:val="22"/>
          <w:szCs w:val="22"/>
        </w:rPr>
        <w:t>Objective</w:t>
      </w:r>
    </w:p>
    <w:p w14:paraId="5142B52C" w14:textId="77777777" w:rsidR="005354B9" w:rsidRPr="00C80DEC" w:rsidRDefault="005354B9" w:rsidP="00C80DEC">
      <w:pPr>
        <w:jc w:val="both"/>
        <w:rPr>
          <w:rFonts w:asciiTheme="minorHAnsi" w:hAnsiTheme="minorHAnsi" w:cstheme="minorHAnsi"/>
        </w:rPr>
      </w:pPr>
      <w:r w:rsidRPr="00C80DEC">
        <w:rPr>
          <w:rFonts w:asciiTheme="minorHAnsi" w:hAnsiTheme="minorHAnsi" w:cstheme="minorHAnsi"/>
        </w:rPr>
        <w:t xml:space="preserve">This intern project will investigate RFF identification and build a prototype system. Depending on the student interest, the project will investigate one of the following protocols: WiFi, ZigBee, Bluetooth, and LoRa. </w:t>
      </w:r>
    </w:p>
    <w:p w14:paraId="072D3C6B" w14:textId="77777777" w:rsidR="005354B9" w:rsidRPr="00C80DEC" w:rsidRDefault="005354B9" w:rsidP="00C80DEC">
      <w:pPr>
        <w:pStyle w:val="Heading1"/>
        <w:spacing w:before="240" w:after="120"/>
        <w:ind w:left="360" w:hanging="360"/>
        <w:jc w:val="both"/>
        <w:rPr>
          <w:rFonts w:asciiTheme="minorHAnsi" w:hAnsiTheme="minorHAnsi" w:cstheme="minorHAnsi"/>
          <w:color w:val="auto"/>
          <w:sz w:val="22"/>
          <w:szCs w:val="22"/>
        </w:rPr>
      </w:pPr>
      <w:r w:rsidRPr="00C80DEC">
        <w:rPr>
          <w:rFonts w:asciiTheme="minorHAnsi" w:hAnsiTheme="minorHAnsi" w:cstheme="minorHAnsi"/>
          <w:color w:val="auto"/>
          <w:sz w:val="22"/>
          <w:szCs w:val="22"/>
        </w:rPr>
        <w:t xml:space="preserve">Expected Procedures </w:t>
      </w:r>
    </w:p>
    <w:p w14:paraId="6D7389C5" w14:textId="77777777" w:rsidR="005354B9" w:rsidRPr="00C80DEC" w:rsidRDefault="005354B9" w:rsidP="00E447CE">
      <w:pPr>
        <w:pStyle w:val="ListParagraph"/>
        <w:numPr>
          <w:ilvl w:val="0"/>
          <w:numId w:val="47"/>
        </w:numPr>
        <w:spacing w:line="276" w:lineRule="auto"/>
        <w:jc w:val="both"/>
        <w:rPr>
          <w:rFonts w:asciiTheme="minorHAnsi" w:hAnsiTheme="minorHAnsi" w:cstheme="minorHAnsi"/>
          <w:sz w:val="22"/>
          <w:szCs w:val="22"/>
        </w:rPr>
      </w:pPr>
      <w:r w:rsidRPr="00C80DEC">
        <w:rPr>
          <w:rFonts w:asciiTheme="minorHAnsi" w:hAnsiTheme="minorHAnsi" w:cstheme="minorHAnsi"/>
          <w:sz w:val="22"/>
          <w:szCs w:val="22"/>
        </w:rPr>
        <w:t>Conduct a literature review into RFF identification.</w:t>
      </w:r>
    </w:p>
    <w:p w14:paraId="04792D8D" w14:textId="77777777" w:rsidR="005354B9" w:rsidRPr="00C80DEC" w:rsidRDefault="005354B9" w:rsidP="00E447CE">
      <w:pPr>
        <w:pStyle w:val="ListParagraph"/>
        <w:numPr>
          <w:ilvl w:val="0"/>
          <w:numId w:val="47"/>
        </w:numPr>
        <w:spacing w:line="276" w:lineRule="auto"/>
        <w:jc w:val="both"/>
        <w:rPr>
          <w:rFonts w:asciiTheme="minorHAnsi" w:hAnsiTheme="minorHAnsi" w:cstheme="minorHAnsi"/>
          <w:sz w:val="22"/>
          <w:szCs w:val="22"/>
        </w:rPr>
      </w:pPr>
      <w:r w:rsidRPr="00C80DEC">
        <w:rPr>
          <w:rFonts w:asciiTheme="minorHAnsi" w:hAnsiTheme="minorHAnsi" w:cstheme="minorHAnsi"/>
          <w:sz w:val="22"/>
          <w:szCs w:val="22"/>
        </w:rPr>
        <w:t xml:space="preserve">Learn IoT protocols. </w:t>
      </w:r>
    </w:p>
    <w:p w14:paraId="37D52BC0" w14:textId="77777777" w:rsidR="005354B9" w:rsidRPr="00C80DEC" w:rsidRDefault="005354B9" w:rsidP="00E447CE">
      <w:pPr>
        <w:pStyle w:val="ListParagraph"/>
        <w:numPr>
          <w:ilvl w:val="0"/>
          <w:numId w:val="47"/>
        </w:numPr>
        <w:spacing w:line="276" w:lineRule="auto"/>
        <w:jc w:val="both"/>
        <w:rPr>
          <w:rFonts w:asciiTheme="minorHAnsi" w:hAnsiTheme="minorHAnsi" w:cstheme="minorHAnsi"/>
          <w:sz w:val="22"/>
          <w:szCs w:val="22"/>
        </w:rPr>
      </w:pPr>
      <w:r w:rsidRPr="00C80DEC">
        <w:rPr>
          <w:rFonts w:asciiTheme="minorHAnsi" w:hAnsiTheme="minorHAnsi" w:cstheme="minorHAnsi"/>
          <w:sz w:val="22"/>
          <w:szCs w:val="22"/>
        </w:rPr>
        <w:t>Learn deep learning methods such as CNN.</w:t>
      </w:r>
    </w:p>
    <w:p w14:paraId="07FC4111" w14:textId="77777777" w:rsidR="005354B9" w:rsidRPr="00C80DEC" w:rsidRDefault="005354B9" w:rsidP="00E447CE">
      <w:pPr>
        <w:pStyle w:val="ListParagraph"/>
        <w:numPr>
          <w:ilvl w:val="0"/>
          <w:numId w:val="47"/>
        </w:numPr>
        <w:spacing w:line="276" w:lineRule="auto"/>
        <w:jc w:val="both"/>
        <w:rPr>
          <w:rFonts w:asciiTheme="minorHAnsi" w:hAnsiTheme="minorHAnsi" w:cstheme="minorHAnsi"/>
          <w:sz w:val="22"/>
          <w:szCs w:val="22"/>
        </w:rPr>
      </w:pPr>
      <w:r w:rsidRPr="00C80DEC">
        <w:rPr>
          <w:rFonts w:asciiTheme="minorHAnsi" w:hAnsiTheme="minorHAnsi" w:cstheme="minorHAnsi"/>
          <w:sz w:val="22"/>
          <w:szCs w:val="22"/>
        </w:rPr>
        <w:t>Build a software-defined radio (SDR)-based prototype system.</w:t>
      </w:r>
    </w:p>
    <w:p w14:paraId="6CA3E7A3" w14:textId="77777777" w:rsidR="005354B9" w:rsidRPr="00C80DEC" w:rsidRDefault="005354B9" w:rsidP="00C80DEC">
      <w:pPr>
        <w:jc w:val="both"/>
        <w:rPr>
          <w:rFonts w:asciiTheme="minorHAnsi" w:hAnsiTheme="minorHAnsi" w:cstheme="minorHAnsi"/>
        </w:rPr>
      </w:pPr>
    </w:p>
    <w:p w14:paraId="7358D442" w14:textId="3C10D40E" w:rsidR="005354B9" w:rsidRPr="00C80DEC" w:rsidRDefault="005354B9" w:rsidP="00C80DEC">
      <w:pPr>
        <w:jc w:val="both"/>
        <w:rPr>
          <w:rFonts w:asciiTheme="minorHAnsi" w:hAnsiTheme="minorHAnsi" w:cstheme="minorHAnsi"/>
        </w:rPr>
      </w:pPr>
      <w:r w:rsidRPr="00C80DEC">
        <w:rPr>
          <w:rFonts w:asciiTheme="minorHAnsi" w:hAnsiTheme="minorHAnsi" w:cstheme="minorHAnsi"/>
        </w:rPr>
        <w:lastRenderedPageBreak/>
        <w:t>Besides the supervision from the supervisor, the student will be assisted by a PhD student who is working in this area. Sufficient and efficient supervision will thus be provided.</w:t>
      </w:r>
    </w:p>
    <w:p w14:paraId="31D3D2D3" w14:textId="77777777" w:rsidR="005354B9" w:rsidRPr="00C80DEC" w:rsidRDefault="005354B9" w:rsidP="00C80DEC">
      <w:pPr>
        <w:pStyle w:val="Heading1"/>
        <w:spacing w:before="240" w:after="120"/>
        <w:ind w:left="360" w:hanging="360"/>
        <w:jc w:val="both"/>
        <w:rPr>
          <w:rFonts w:asciiTheme="minorHAnsi" w:hAnsiTheme="minorHAnsi" w:cstheme="minorHAnsi"/>
          <w:color w:val="auto"/>
          <w:sz w:val="22"/>
          <w:szCs w:val="22"/>
        </w:rPr>
      </w:pPr>
      <w:r w:rsidRPr="00C80DEC">
        <w:rPr>
          <w:rFonts w:asciiTheme="minorHAnsi" w:hAnsiTheme="minorHAnsi" w:cstheme="minorHAnsi"/>
          <w:color w:val="auto"/>
          <w:sz w:val="22"/>
          <w:szCs w:val="22"/>
        </w:rPr>
        <w:t>Requirements</w:t>
      </w:r>
    </w:p>
    <w:p w14:paraId="264BC364" w14:textId="77777777" w:rsidR="005354B9" w:rsidRPr="00C80DEC" w:rsidRDefault="005354B9" w:rsidP="00E447CE">
      <w:pPr>
        <w:pStyle w:val="ListParagraph"/>
        <w:numPr>
          <w:ilvl w:val="0"/>
          <w:numId w:val="48"/>
        </w:numPr>
        <w:spacing w:line="276" w:lineRule="auto"/>
        <w:jc w:val="both"/>
        <w:rPr>
          <w:rFonts w:asciiTheme="minorHAnsi" w:hAnsiTheme="minorHAnsi" w:cstheme="minorHAnsi"/>
          <w:sz w:val="22"/>
          <w:szCs w:val="22"/>
        </w:rPr>
      </w:pPr>
      <w:r w:rsidRPr="00C80DEC">
        <w:rPr>
          <w:rFonts w:asciiTheme="minorHAnsi" w:hAnsiTheme="minorHAnsi" w:cstheme="minorHAnsi"/>
          <w:sz w:val="22"/>
          <w:szCs w:val="22"/>
        </w:rPr>
        <w:t>Strong interests in wireless communications and security</w:t>
      </w:r>
    </w:p>
    <w:p w14:paraId="4393ABE5" w14:textId="77777777" w:rsidR="005354B9" w:rsidRPr="00C80DEC" w:rsidRDefault="005354B9" w:rsidP="00E447CE">
      <w:pPr>
        <w:pStyle w:val="ListParagraph"/>
        <w:numPr>
          <w:ilvl w:val="0"/>
          <w:numId w:val="48"/>
        </w:numPr>
        <w:spacing w:line="276" w:lineRule="auto"/>
        <w:jc w:val="both"/>
        <w:rPr>
          <w:rFonts w:asciiTheme="minorHAnsi" w:hAnsiTheme="minorHAnsi" w:cstheme="minorHAnsi"/>
          <w:sz w:val="22"/>
          <w:szCs w:val="22"/>
        </w:rPr>
      </w:pPr>
      <w:r w:rsidRPr="00C80DEC">
        <w:rPr>
          <w:rFonts w:asciiTheme="minorHAnsi" w:hAnsiTheme="minorHAnsi" w:cstheme="minorHAnsi"/>
          <w:sz w:val="22"/>
          <w:szCs w:val="22"/>
        </w:rPr>
        <w:t>Strong Python/Matlab programming skills.</w:t>
      </w:r>
    </w:p>
    <w:p w14:paraId="13363E7F" w14:textId="77777777" w:rsidR="005354B9" w:rsidRPr="00C80DEC" w:rsidRDefault="005354B9" w:rsidP="00C80DEC">
      <w:pPr>
        <w:pStyle w:val="Heading1"/>
        <w:spacing w:before="240" w:after="120"/>
        <w:ind w:left="360" w:hanging="360"/>
        <w:jc w:val="both"/>
        <w:rPr>
          <w:rFonts w:asciiTheme="minorHAnsi" w:hAnsiTheme="minorHAnsi" w:cstheme="minorHAnsi"/>
          <w:color w:val="auto"/>
          <w:sz w:val="22"/>
          <w:szCs w:val="22"/>
        </w:rPr>
      </w:pPr>
      <w:r w:rsidRPr="00C80DEC">
        <w:rPr>
          <w:rFonts w:asciiTheme="minorHAnsi" w:hAnsiTheme="minorHAnsi" w:cstheme="minorHAnsi"/>
          <w:color w:val="auto"/>
          <w:sz w:val="22"/>
          <w:szCs w:val="22"/>
        </w:rPr>
        <w:t>Reference</w:t>
      </w:r>
    </w:p>
    <w:p w14:paraId="55D80DD9" w14:textId="23083A7F" w:rsidR="006E54CE" w:rsidRPr="00C80DEC" w:rsidRDefault="005354B9" w:rsidP="00C80DEC">
      <w:pPr>
        <w:jc w:val="both"/>
        <w:rPr>
          <w:rFonts w:asciiTheme="minorHAnsi" w:hAnsiTheme="minorHAnsi" w:cstheme="minorHAnsi"/>
          <w:b/>
        </w:rPr>
      </w:pPr>
      <w:r w:rsidRPr="00C80DEC">
        <w:rPr>
          <w:rFonts w:asciiTheme="minorHAnsi" w:hAnsiTheme="minorHAnsi" w:cstheme="minorHAnsi"/>
        </w:rPr>
        <w:t>[1] Guanxiong Shen, Junqing Zhang, Alan Marshall, Linning Peng, and Xianbin Wang, “Radio Frequency Fingerprint Identification for LoRa Using Deep Learning,” IEEE Journal on Selected Areas in Communications, vol. 39, no. 8, pp. 2604 - 2616, Aug. 2021.</w:t>
      </w:r>
    </w:p>
    <w:p w14:paraId="5399FE98" w14:textId="77777777" w:rsidR="006E54CE" w:rsidRPr="00C80DEC" w:rsidRDefault="006E54CE" w:rsidP="00C80DEC">
      <w:pPr>
        <w:spacing w:after="0"/>
        <w:jc w:val="both"/>
        <w:rPr>
          <w:rFonts w:asciiTheme="minorHAnsi" w:hAnsiTheme="minorHAnsi" w:cstheme="minorHAnsi"/>
          <w:b/>
        </w:rPr>
      </w:pPr>
    </w:p>
    <w:p w14:paraId="55C8E389" w14:textId="08ECC95E" w:rsidR="006E54CE" w:rsidRPr="00C80DEC" w:rsidRDefault="006E54CE" w:rsidP="00C80DEC">
      <w:pPr>
        <w:pStyle w:val="NoSpacing"/>
        <w:numPr>
          <w:ilvl w:val="0"/>
          <w:numId w:val="16"/>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sidRPr="00C80DEC">
        <w:rPr>
          <w:rFonts w:asciiTheme="minorHAnsi" w:eastAsiaTheme="minorHAnsi" w:hAnsiTheme="minorHAnsi" w:cstheme="minorHAnsi"/>
          <w:b/>
          <w:u w:val="single"/>
          <w:lang w:eastAsia="en-US"/>
        </w:rPr>
        <w:t xml:space="preserve"> </w:t>
      </w:r>
      <w:r w:rsidR="00D66B0A" w:rsidRPr="00C80DEC">
        <w:rPr>
          <w:rFonts w:asciiTheme="minorHAnsi" w:hAnsiTheme="minorHAnsi" w:cstheme="minorHAnsi"/>
          <w:b/>
          <w:u w:val="single"/>
        </w:rPr>
        <w:t>Deep Learning-based Wireless Sensing with mmWave Radar</w:t>
      </w:r>
    </w:p>
    <w:p w14:paraId="16CDE234" w14:textId="77777777" w:rsidR="006E54CE" w:rsidRPr="00C80DEC" w:rsidRDefault="006E54CE" w:rsidP="00C80DEC">
      <w:pPr>
        <w:pStyle w:val="NoSpacing"/>
        <w:spacing w:line="276" w:lineRule="auto"/>
        <w:ind w:right="118" w:firstLine="720"/>
        <w:jc w:val="both"/>
        <w:rPr>
          <w:rFonts w:asciiTheme="minorHAnsi" w:eastAsia="GulliverRM" w:hAnsiTheme="minorHAnsi" w:cstheme="minorHAnsi"/>
          <w:b/>
          <w:lang w:val="en-US" w:eastAsia="zh-CN"/>
        </w:rPr>
      </w:pPr>
    </w:p>
    <w:p w14:paraId="01F7BD5E" w14:textId="5FB012D3" w:rsidR="006E54CE" w:rsidRPr="00C80DEC" w:rsidRDefault="006E54CE" w:rsidP="00E447CE">
      <w:pPr>
        <w:pStyle w:val="NoSpacing"/>
        <w:spacing w:line="276" w:lineRule="auto"/>
        <w:ind w:left="709" w:right="118" w:firstLine="11"/>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sidRPr="00C80DEC">
        <w:rPr>
          <w:rFonts w:asciiTheme="minorHAnsi" w:hAnsiTheme="minorHAnsi" w:cstheme="minorHAnsi"/>
        </w:rPr>
        <w:t xml:space="preserve">Dr </w:t>
      </w:r>
      <w:r w:rsidRPr="00C80DEC">
        <w:rPr>
          <w:rFonts w:asciiTheme="minorHAnsi" w:hAnsiTheme="minorHAnsi" w:cstheme="minorHAnsi"/>
          <w:color w:val="000000"/>
        </w:rPr>
        <w:t xml:space="preserve">Junqing Zhang </w:t>
      </w:r>
      <w:r w:rsidRPr="00C80DEC">
        <w:rPr>
          <w:rFonts w:asciiTheme="minorHAnsi" w:hAnsiTheme="minorHAnsi" w:cstheme="minorHAnsi"/>
        </w:rPr>
        <w:t>(Department of Electrical Engineering and Electronics)</w:t>
      </w:r>
    </w:p>
    <w:p w14:paraId="3EA21000" w14:textId="77777777" w:rsidR="00D66B0A" w:rsidRPr="00C80DEC" w:rsidRDefault="006E54CE" w:rsidP="00C80DEC">
      <w:pPr>
        <w:pStyle w:val="Heading1"/>
        <w:spacing w:before="240" w:after="120"/>
        <w:ind w:left="360" w:hanging="360"/>
        <w:jc w:val="both"/>
        <w:rPr>
          <w:rFonts w:asciiTheme="minorHAnsi" w:hAnsiTheme="minorHAnsi" w:cstheme="minorHAnsi"/>
          <w:color w:val="auto"/>
          <w:sz w:val="22"/>
          <w:szCs w:val="22"/>
        </w:rPr>
      </w:pPr>
      <w:r w:rsidRPr="00C80DEC">
        <w:rPr>
          <w:rFonts w:asciiTheme="minorHAnsi" w:eastAsia="GulliverRM" w:hAnsiTheme="minorHAnsi" w:cstheme="minorHAnsi"/>
          <w:color w:val="auto"/>
          <w:sz w:val="22"/>
          <w:szCs w:val="22"/>
          <w:lang w:val="en-US" w:eastAsia="zh-CN"/>
        </w:rPr>
        <w:t xml:space="preserve">Description:  </w:t>
      </w:r>
    </w:p>
    <w:p w14:paraId="6535C75E" w14:textId="35D81B74" w:rsidR="00D66B0A" w:rsidRPr="00C80DEC" w:rsidRDefault="00D66B0A" w:rsidP="00C80DEC">
      <w:pPr>
        <w:pStyle w:val="Heading1"/>
        <w:spacing w:before="240" w:after="120"/>
        <w:ind w:left="360" w:hanging="360"/>
        <w:jc w:val="both"/>
        <w:rPr>
          <w:rFonts w:asciiTheme="minorHAnsi" w:hAnsiTheme="minorHAnsi" w:cstheme="minorHAnsi"/>
          <w:color w:val="auto"/>
          <w:sz w:val="22"/>
          <w:szCs w:val="22"/>
        </w:rPr>
      </w:pPr>
      <w:r w:rsidRPr="00C80DEC">
        <w:rPr>
          <w:rFonts w:asciiTheme="minorHAnsi" w:hAnsiTheme="minorHAnsi" w:cstheme="minorHAnsi"/>
          <w:color w:val="auto"/>
          <w:sz w:val="22"/>
          <w:szCs w:val="22"/>
        </w:rPr>
        <w:t>Overview</w:t>
      </w:r>
    </w:p>
    <w:p w14:paraId="198DF715" w14:textId="6A4CA830" w:rsidR="00D66B0A" w:rsidRPr="00C80DEC" w:rsidRDefault="00D66B0A" w:rsidP="00C80DEC">
      <w:pPr>
        <w:jc w:val="both"/>
        <w:rPr>
          <w:rFonts w:asciiTheme="minorHAnsi" w:hAnsiTheme="minorHAnsi" w:cstheme="minorHAnsi"/>
        </w:rPr>
      </w:pPr>
      <w:r w:rsidRPr="00C80DEC">
        <w:rPr>
          <w:rFonts w:asciiTheme="minorHAnsi" w:hAnsiTheme="minorHAnsi" w:cstheme="minorHAnsi"/>
        </w:rPr>
        <w:t xml:space="preserve">With the rapid development of wireless technologies, use wireless signal to sense human activities has becoming an emerging topic. The movement of human bodies can provide unique effects on the surrounding wireless signals. The applications can be used in various environments like smart home system (e.g., indoor localization) and healthcare system (e.g., vital signs monitoring) [1]. </w:t>
      </w:r>
    </w:p>
    <w:p w14:paraId="748F8DD2" w14:textId="19DD31A0" w:rsidR="00D66B0A" w:rsidRPr="00C80DEC" w:rsidRDefault="00D66B0A" w:rsidP="00C80DEC">
      <w:pPr>
        <w:jc w:val="both"/>
        <w:rPr>
          <w:rFonts w:asciiTheme="minorHAnsi" w:hAnsiTheme="minorHAnsi" w:cstheme="minorHAnsi"/>
        </w:rPr>
      </w:pPr>
      <w:r w:rsidRPr="00C80DEC">
        <w:rPr>
          <w:rFonts w:asciiTheme="minorHAnsi" w:hAnsiTheme="minorHAnsi" w:cstheme="minorHAnsi"/>
        </w:rPr>
        <w:t>Millimeter-Wave (mmWave), due to its special physical features, has great potential on wireless sensing tasks. Using low-cost mmWave radar devices to build up a device-free human activity recognition system has raised increasing attentions in academia [2]. Not like Wi-Fi sensing, mmWave sensing has fewer open-source datasets. Thus, building a prototype system with mmWave Radar is necessary.</w:t>
      </w:r>
    </w:p>
    <w:p w14:paraId="4240A49B" w14:textId="77777777" w:rsidR="00D66B0A" w:rsidRPr="00C80DEC" w:rsidRDefault="00D66B0A" w:rsidP="00C80DEC">
      <w:pPr>
        <w:pStyle w:val="Heading1"/>
        <w:spacing w:before="240" w:after="120"/>
        <w:ind w:left="360" w:hanging="360"/>
        <w:jc w:val="both"/>
        <w:rPr>
          <w:rFonts w:asciiTheme="minorHAnsi" w:hAnsiTheme="minorHAnsi" w:cstheme="minorHAnsi"/>
          <w:color w:val="auto"/>
          <w:sz w:val="22"/>
          <w:szCs w:val="22"/>
        </w:rPr>
      </w:pPr>
      <w:r w:rsidRPr="00C80DEC">
        <w:rPr>
          <w:rFonts w:asciiTheme="minorHAnsi" w:hAnsiTheme="minorHAnsi" w:cstheme="minorHAnsi"/>
          <w:color w:val="auto"/>
          <w:sz w:val="22"/>
          <w:szCs w:val="22"/>
        </w:rPr>
        <w:t>Objective</w:t>
      </w:r>
    </w:p>
    <w:p w14:paraId="695FA97A" w14:textId="55C58816" w:rsidR="00D66B0A" w:rsidRPr="00C80DEC" w:rsidRDefault="00D66B0A" w:rsidP="00C80DEC">
      <w:pPr>
        <w:jc w:val="both"/>
        <w:rPr>
          <w:rFonts w:asciiTheme="minorHAnsi" w:hAnsiTheme="minorHAnsi" w:cstheme="minorHAnsi"/>
        </w:rPr>
      </w:pPr>
      <w:r w:rsidRPr="00C80DEC">
        <w:rPr>
          <w:rFonts w:asciiTheme="minorHAnsi" w:hAnsiTheme="minorHAnsi" w:cstheme="minorHAnsi"/>
        </w:rPr>
        <w:t xml:space="preserve">This intern project will investigate m and build a prototype system with mmWave Radar. Depending on the student interest, the project will investigate one of the following topics: gesture recognition, gait recognition, vital signal monitoring (e.g., heart-beat rate). </w:t>
      </w:r>
    </w:p>
    <w:p w14:paraId="15F5AA14" w14:textId="77777777" w:rsidR="00D66B0A" w:rsidRPr="00C80DEC" w:rsidRDefault="00D66B0A" w:rsidP="00C80DEC">
      <w:pPr>
        <w:pStyle w:val="Heading1"/>
        <w:spacing w:before="240" w:after="120"/>
        <w:ind w:left="360" w:hanging="360"/>
        <w:jc w:val="both"/>
        <w:rPr>
          <w:rFonts w:asciiTheme="minorHAnsi" w:hAnsiTheme="minorHAnsi" w:cstheme="minorHAnsi"/>
          <w:color w:val="auto"/>
          <w:sz w:val="22"/>
          <w:szCs w:val="22"/>
        </w:rPr>
      </w:pPr>
      <w:r w:rsidRPr="00C80DEC">
        <w:rPr>
          <w:rFonts w:asciiTheme="minorHAnsi" w:hAnsiTheme="minorHAnsi" w:cstheme="minorHAnsi"/>
          <w:color w:val="auto"/>
          <w:sz w:val="22"/>
          <w:szCs w:val="22"/>
        </w:rPr>
        <w:t xml:space="preserve">Expected Procedures </w:t>
      </w:r>
    </w:p>
    <w:p w14:paraId="0C8A854E" w14:textId="77777777" w:rsidR="00D66B0A" w:rsidRPr="00C80DEC" w:rsidRDefault="00D66B0A" w:rsidP="00E447CE">
      <w:pPr>
        <w:pStyle w:val="ListParagraph"/>
        <w:numPr>
          <w:ilvl w:val="0"/>
          <w:numId w:val="42"/>
        </w:numPr>
        <w:spacing w:line="276" w:lineRule="auto"/>
        <w:jc w:val="both"/>
        <w:rPr>
          <w:rFonts w:asciiTheme="minorHAnsi" w:hAnsiTheme="minorHAnsi" w:cstheme="minorHAnsi"/>
          <w:sz w:val="22"/>
          <w:szCs w:val="22"/>
        </w:rPr>
      </w:pPr>
      <w:r w:rsidRPr="00C80DEC">
        <w:rPr>
          <w:rFonts w:asciiTheme="minorHAnsi" w:hAnsiTheme="minorHAnsi" w:cstheme="minorHAnsi"/>
          <w:sz w:val="22"/>
          <w:szCs w:val="22"/>
        </w:rPr>
        <w:t>Conduct a literature review into mmWave-based human activity recognition.</w:t>
      </w:r>
    </w:p>
    <w:p w14:paraId="3928B21D" w14:textId="77777777" w:rsidR="00D66B0A" w:rsidRPr="00C80DEC" w:rsidRDefault="00D66B0A" w:rsidP="00E447CE">
      <w:pPr>
        <w:pStyle w:val="ListParagraph"/>
        <w:numPr>
          <w:ilvl w:val="0"/>
          <w:numId w:val="42"/>
        </w:numPr>
        <w:spacing w:line="276" w:lineRule="auto"/>
        <w:jc w:val="both"/>
        <w:rPr>
          <w:rFonts w:asciiTheme="minorHAnsi" w:hAnsiTheme="minorHAnsi" w:cstheme="minorHAnsi"/>
          <w:sz w:val="22"/>
          <w:szCs w:val="22"/>
        </w:rPr>
      </w:pPr>
      <w:r w:rsidRPr="00C80DEC">
        <w:rPr>
          <w:rFonts w:asciiTheme="minorHAnsi" w:hAnsiTheme="minorHAnsi" w:cstheme="minorHAnsi"/>
          <w:sz w:val="22"/>
          <w:szCs w:val="22"/>
        </w:rPr>
        <w:t xml:space="preserve">Learn the basic concept of wireless sensing. </w:t>
      </w:r>
    </w:p>
    <w:p w14:paraId="6945E5E3" w14:textId="77777777" w:rsidR="00D66B0A" w:rsidRPr="00C80DEC" w:rsidRDefault="00D66B0A" w:rsidP="00E447CE">
      <w:pPr>
        <w:pStyle w:val="ListParagraph"/>
        <w:numPr>
          <w:ilvl w:val="0"/>
          <w:numId w:val="42"/>
        </w:numPr>
        <w:spacing w:line="276" w:lineRule="auto"/>
        <w:jc w:val="both"/>
        <w:rPr>
          <w:rFonts w:asciiTheme="minorHAnsi" w:hAnsiTheme="minorHAnsi" w:cstheme="minorHAnsi"/>
          <w:sz w:val="22"/>
          <w:szCs w:val="22"/>
        </w:rPr>
      </w:pPr>
      <w:r w:rsidRPr="00C80DEC">
        <w:rPr>
          <w:rFonts w:asciiTheme="minorHAnsi" w:hAnsiTheme="minorHAnsi" w:cstheme="minorHAnsi"/>
          <w:sz w:val="22"/>
          <w:szCs w:val="22"/>
        </w:rPr>
        <w:t>Learn deep learning methods such as CNN.</w:t>
      </w:r>
    </w:p>
    <w:p w14:paraId="39913020" w14:textId="77777777" w:rsidR="00D66B0A" w:rsidRPr="00C80DEC" w:rsidRDefault="00D66B0A" w:rsidP="00E447CE">
      <w:pPr>
        <w:pStyle w:val="ListParagraph"/>
        <w:numPr>
          <w:ilvl w:val="0"/>
          <w:numId w:val="42"/>
        </w:numPr>
        <w:spacing w:line="276" w:lineRule="auto"/>
        <w:jc w:val="both"/>
        <w:rPr>
          <w:rFonts w:asciiTheme="minorHAnsi" w:hAnsiTheme="minorHAnsi" w:cstheme="minorHAnsi"/>
          <w:sz w:val="22"/>
          <w:szCs w:val="22"/>
        </w:rPr>
      </w:pPr>
      <w:r w:rsidRPr="00C80DEC">
        <w:rPr>
          <w:rFonts w:asciiTheme="minorHAnsi" w:hAnsiTheme="minorHAnsi" w:cstheme="minorHAnsi"/>
          <w:sz w:val="22"/>
          <w:szCs w:val="22"/>
        </w:rPr>
        <w:t>Learn to collect data from mmWave Radar.</w:t>
      </w:r>
    </w:p>
    <w:p w14:paraId="11EFFC5E" w14:textId="77777777" w:rsidR="00D66B0A" w:rsidRPr="00C80DEC" w:rsidRDefault="00D66B0A" w:rsidP="00C80DEC">
      <w:pPr>
        <w:pStyle w:val="ListParagraph"/>
        <w:spacing w:line="276" w:lineRule="auto"/>
        <w:jc w:val="both"/>
        <w:rPr>
          <w:rFonts w:asciiTheme="minorHAnsi" w:hAnsiTheme="minorHAnsi" w:cstheme="minorHAnsi"/>
          <w:sz w:val="22"/>
          <w:szCs w:val="22"/>
        </w:rPr>
      </w:pPr>
    </w:p>
    <w:p w14:paraId="3EB1533A" w14:textId="77777777" w:rsidR="00D66B0A" w:rsidRPr="00C80DEC" w:rsidRDefault="00D66B0A" w:rsidP="00C80DEC">
      <w:pPr>
        <w:jc w:val="both"/>
        <w:rPr>
          <w:rFonts w:asciiTheme="minorHAnsi" w:hAnsiTheme="minorHAnsi" w:cstheme="minorHAnsi"/>
        </w:rPr>
      </w:pPr>
      <w:r w:rsidRPr="00C80DEC">
        <w:rPr>
          <w:rFonts w:asciiTheme="minorHAnsi" w:hAnsiTheme="minorHAnsi" w:cstheme="minorHAnsi"/>
        </w:rPr>
        <w:t>Besides the supervision from the supervisor, the student will be assisted by a PhD student who is working in this area. Sufficient and efficient supervision will thus be provided.</w:t>
      </w:r>
    </w:p>
    <w:p w14:paraId="33D2B0F0" w14:textId="77777777" w:rsidR="00D66B0A" w:rsidRPr="00C80DEC" w:rsidRDefault="00D66B0A" w:rsidP="00C80DEC">
      <w:pPr>
        <w:pStyle w:val="Heading1"/>
        <w:spacing w:before="240" w:after="120"/>
        <w:ind w:left="360" w:hanging="360"/>
        <w:jc w:val="both"/>
        <w:rPr>
          <w:rFonts w:asciiTheme="minorHAnsi" w:hAnsiTheme="minorHAnsi" w:cstheme="minorHAnsi"/>
          <w:color w:val="auto"/>
          <w:sz w:val="22"/>
          <w:szCs w:val="22"/>
        </w:rPr>
      </w:pPr>
      <w:r w:rsidRPr="00C80DEC">
        <w:rPr>
          <w:rFonts w:asciiTheme="minorHAnsi" w:hAnsiTheme="minorHAnsi" w:cstheme="minorHAnsi"/>
          <w:color w:val="auto"/>
          <w:sz w:val="22"/>
          <w:szCs w:val="22"/>
        </w:rPr>
        <w:t>Requirements</w:t>
      </w:r>
    </w:p>
    <w:p w14:paraId="34DAAB00" w14:textId="77777777" w:rsidR="00D66B0A" w:rsidRPr="00C80DEC" w:rsidRDefault="00D66B0A" w:rsidP="00E447CE">
      <w:pPr>
        <w:pStyle w:val="ListParagraph"/>
        <w:numPr>
          <w:ilvl w:val="0"/>
          <w:numId w:val="44"/>
        </w:numPr>
        <w:spacing w:line="276" w:lineRule="auto"/>
        <w:jc w:val="both"/>
        <w:rPr>
          <w:rFonts w:asciiTheme="minorHAnsi" w:hAnsiTheme="minorHAnsi" w:cstheme="minorHAnsi"/>
          <w:sz w:val="22"/>
          <w:szCs w:val="22"/>
        </w:rPr>
      </w:pPr>
      <w:r w:rsidRPr="00C80DEC">
        <w:rPr>
          <w:rFonts w:asciiTheme="minorHAnsi" w:hAnsiTheme="minorHAnsi" w:cstheme="minorHAnsi"/>
          <w:sz w:val="22"/>
          <w:szCs w:val="22"/>
        </w:rPr>
        <w:t>Strong interests in wireless communications and machine learning.</w:t>
      </w:r>
    </w:p>
    <w:p w14:paraId="43DEE13D" w14:textId="77777777" w:rsidR="00D66B0A" w:rsidRPr="00C80DEC" w:rsidRDefault="00D66B0A" w:rsidP="00E447CE">
      <w:pPr>
        <w:pStyle w:val="ListParagraph"/>
        <w:numPr>
          <w:ilvl w:val="0"/>
          <w:numId w:val="43"/>
        </w:numPr>
        <w:spacing w:line="276" w:lineRule="auto"/>
        <w:jc w:val="both"/>
        <w:rPr>
          <w:rFonts w:asciiTheme="minorHAnsi" w:hAnsiTheme="minorHAnsi" w:cstheme="minorHAnsi"/>
          <w:sz w:val="22"/>
          <w:szCs w:val="22"/>
        </w:rPr>
      </w:pPr>
      <w:r w:rsidRPr="00C80DEC">
        <w:rPr>
          <w:rFonts w:asciiTheme="minorHAnsi" w:hAnsiTheme="minorHAnsi" w:cstheme="minorHAnsi"/>
          <w:sz w:val="22"/>
          <w:szCs w:val="22"/>
        </w:rPr>
        <w:lastRenderedPageBreak/>
        <w:t>Strong Python/Matlab programming skills.</w:t>
      </w:r>
    </w:p>
    <w:p w14:paraId="5873AA84" w14:textId="6C7DF275" w:rsidR="00D66B0A" w:rsidRPr="00C80DEC" w:rsidRDefault="00D66B0A" w:rsidP="00C80DEC">
      <w:pPr>
        <w:pStyle w:val="Heading1"/>
        <w:spacing w:before="240" w:after="120"/>
        <w:ind w:left="360" w:hanging="360"/>
        <w:jc w:val="both"/>
        <w:rPr>
          <w:rFonts w:asciiTheme="minorHAnsi" w:hAnsiTheme="minorHAnsi" w:cstheme="minorHAnsi"/>
          <w:color w:val="auto"/>
          <w:sz w:val="22"/>
          <w:szCs w:val="22"/>
        </w:rPr>
      </w:pPr>
      <w:r w:rsidRPr="00C80DEC">
        <w:rPr>
          <w:rFonts w:asciiTheme="minorHAnsi" w:hAnsiTheme="minorHAnsi" w:cstheme="minorHAnsi"/>
          <w:color w:val="auto"/>
          <w:sz w:val="22"/>
          <w:szCs w:val="22"/>
        </w:rPr>
        <w:t>Reference</w:t>
      </w:r>
      <w:r w:rsidR="00D67CA4">
        <w:rPr>
          <w:rFonts w:asciiTheme="minorHAnsi" w:hAnsiTheme="minorHAnsi" w:cstheme="minorHAnsi"/>
          <w:color w:val="auto"/>
          <w:sz w:val="22"/>
          <w:szCs w:val="22"/>
        </w:rPr>
        <w:t>s</w:t>
      </w:r>
    </w:p>
    <w:p w14:paraId="7A3E5FED" w14:textId="230971A4" w:rsidR="00D66B0A" w:rsidRPr="00E447CE" w:rsidRDefault="00D66B0A" w:rsidP="00C80DEC">
      <w:pPr>
        <w:jc w:val="both"/>
        <w:rPr>
          <w:rFonts w:asciiTheme="minorHAnsi" w:hAnsiTheme="minorHAnsi" w:cstheme="minorHAnsi"/>
        </w:rPr>
      </w:pPr>
      <w:r w:rsidRPr="00C80DEC">
        <w:rPr>
          <w:rFonts w:asciiTheme="minorHAnsi" w:hAnsiTheme="minorHAnsi" w:cstheme="minorHAnsi"/>
        </w:rPr>
        <w:t xml:space="preserve">[1] </w:t>
      </w:r>
      <w:r w:rsidRPr="00C80DEC">
        <w:rPr>
          <w:rFonts w:asciiTheme="minorHAnsi" w:hAnsiTheme="minorHAnsi" w:cstheme="minorHAnsi"/>
          <w:shd w:val="clear" w:color="auto" w:fill="FFFFFF"/>
        </w:rPr>
        <w:t>J. Liu, H. Liu, Y. Chen, Y. Wang and C. Wang, "Wireless Sensing for Human Activity: A Survey," in IEEE Communications Surveys &amp; Tutorials, vol. 22, no. 3, pp. 1629-1645, thirdquarter 2020, doi: 10.1109/COMST.2019.2934489.</w:t>
      </w:r>
    </w:p>
    <w:p w14:paraId="182870AE" w14:textId="6908A4D6" w:rsidR="006E54CE" w:rsidRPr="00C80DEC" w:rsidRDefault="00D66B0A" w:rsidP="00C80DEC">
      <w:pPr>
        <w:jc w:val="both"/>
        <w:rPr>
          <w:rFonts w:asciiTheme="minorHAnsi" w:hAnsiTheme="minorHAnsi" w:cstheme="minorHAnsi"/>
        </w:rPr>
      </w:pPr>
      <w:r w:rsidRPr="00C80DEC">
        <w:rPr>
          <w:rFonts w:asciiTheme="minorHAnsi" w:hAnsiTheme="minorHAnsi" w:cstheme="minorHAnsi"/>
        </w:rPr>
        <w:t>[2] A. Shastri et al., "A Review of Millimeter Wave Device-Based Localization and Device-Free Sensing Technologies and Applications," in IEEE Communications Surveys &amp; Tutorials, vol. 24, no. 3, pp. 1708-1749, thirdquarter 2022, doi: 10.1109/COMST.2022.3177305.</w:t>
      </w:r>
    </w:p>
    <w:p w14:paraId="1C700259" w14:textId="77777777" w:rsidR="006E54CE" w:rsidRPr="00C80DEC" w:rsidRDefault="006E54CE" w:rsidP="00C80DEC">
      <w:pPr>
        <w:spacing w:after="0"/>
        <w:jc w:val="both"/>
        <w:rPr>
          <w:rFonts w:asciiTheme="minorHAnsi" w:hAnsiTheme="minorHAnsi" w:cstheme="minorHAnsi"/>
          <w:b/>
        </w:rPr>
      </w:pPr>
    </w:p>
    <w:p w14:paraId="1016CBC1" w14:textId="77777777" w:rsidR="006E54CE" w:rsidRPr="00C80DEC" w:rsidRDefault="006E54CE" w:rsidP="00C80DEC">
      <w:pPr>
        <w:pStyle w:val="NoSpacing"/>
        <w:numPr>
          <w:ilvl w:val="0"/>
          <w:numId w:val="16"/>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sidRPr="00C80DEC">
        <w:rPr>
          <w:rFonts w:asciiTheme="minorHAnsi" w:eastAsiaTheme="minorHAnsi" w:hAnsiTheme="minorHAnsi" w:cstheme="minorHAnsi"/>
          <w:b/>
          <w:u w:val="single"/>
          <w:lang w:eastAsia="en-US"/>
        </w:rPr>
        <w:t xml:space="preserve"> </w:t>
      </w:r>
      <w:r w:rsidRPr="00C80DEC">
        <w:rPr>
          <w:rFonts w:asciiTheme="minorHAnsi" w:hAnsiTheme="minorHAnsi" w:cstheme="minorHAnsi"/>
          <w:b/>
          <w:u w:val="single"/>
          <w:lang w:val="en-US"/>
        </w:rPr>
        <w:t>Autonomous e-Nose</w:t>
      </w:r>
    </w:p>
    <w:p w14:paraId="55936029" w14:textId="77777777" w:rsidR="006E54CE" w:rsidRPr="00C80DEC" w:rsidRDefault="006E54CE" w:rsidP="00C80DEC">
      <w:pPr>
        <w:pStyle w:val="NoSpacing"/>
        <w:spacing w:line="276" w:lineRule="auto"/>
        <w:ind w:right="118" w:firstLine="720"/>
        <w:jc w:val="both"/>
        <w:rPr>
          <w:rFonts w:asciiTheme="minorHAnsi" w:eastAsia="GulliverRM" w:hAnsiTheme="minorHAnsi" w:cstheme="minorHAnsi"/>
          <w:b/>
          <w:lang w:val="en-US" w:eastAsia="zh-CN"/>
        </w:rPr>
      </w:pPr>
    </w:p>
    <w:p w14:paraId="11DCF5D1" w14:textId="441926A0" w:rsidR="006E54CE" w:rsidRPr="00C80DEC" w:rsidRDefault="006E54CE" w:rsidP="00C80DEC">
      <w:pPr>
        <w:pStyle w:val="NoSpacing"/>
        <w:spacing w:line="276" w:lineRule="auto"/>
        <w:ind w:left="709" w:right="118" w:firstLine="11"/>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sidR="00D36502" w:rsidRPr="00C80DEC">
        <w:rPr>
          <w:rFonts w:asciiTheme="minorHAnsi" w:hAnsiTheme="minorHAnsi" w:cstheme="minorHAnsi"/>
          <w:lang w:val="en-US"/>
        </w:rPr>
        <w:t xml:space="preserve">Dr Simon Maher </w:t>
      </w:r>
      <w:r w:rsidRPr="00C80DEC">
        <w:rPr>
          <w:rFonts w:asciiTheme="minorHAnsi" w:hAnsiTheme="minorHAnsi" w:cstheme="minorHAnsi"/>
        </w:rPr>
        <w:t>(Department of Electrical Engineering and Electronics)</w:t>
      </w:r>
    </w:p>
    <w:p w14:paraId="64CEFC22" w14:textId="77777777" w:rsidR="006E54CE" w:rsidRPr="00C80DEC" w:rsidRDefault="006E54CE" w:rsidP="00C80DEC">
      <w:pPr>
        <w:pStyle w:val="NoSpacing"/>
        <w:spacing w:line="276" w:lineRule="auto"/>
        <w:ind w:right="118"/>
        <w:jc w:val="both"/>
        <w:rPr>
          <w:rFonts w:asciiTheme="minorHAnsi" w:eastAsia="GulliverRM" w:hAnsiTheme="minorHAnsi" w:cstheme="minorHAnsi"/>
          <w:lang w:val="en-US" w:eastAsia="zh-CN"/>
        </w:rPr>
      </w:pPr>
    </w:p>
    <w:p w14:paraId="5CD81070" w14:textId="77777777" w:rsidR="00D36502" w:rsidRPr="00C80DEC" w:rsidRDefault="006E54CE" w:rsidP="00C80DEC">
      <w:pPr>
        <w:jc w:val="both"/>
        <w:rPr>
          <w:rFonts w:asciiTheme="minorHAnsi" w:hAnsiTheme="minorHAnsi" w:cstheme="minorHAnsi"/>
        </w:rPr>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00D36502" w:rsidRPr="00C80DEC">
        <w:rPr>
          <w:rFonts w:asciiTheme="minorHAnsi" w:hAnsiTheme="minorHAnsi" w:cstheme="minorHAnsi"/>
        </w:rPr>
        <w:t xml:space="preserve">Olfaction is a valuable source of information about the environment that has not yet been sufficiently exploited with sensors and mobile robotics. Most odour localisation systems rely on semiconductor gas sensors. Other gas sensors have also been used, such as quartz crystal microbalance approaches and conductive polymer sensors. Typically, these detectors cannot effectively differentiate different types of gases, limiting their usefulness. More sophisticated sensors are thus necessary for odour identification. Classification of odours during localisation was first achieved with an electronic nose, composed of an array of semiconductor gas sensors with differing composition. Nevertheless, electronic noses generally suffer from various limitations, notably: (1) the number of unique sensors is limited, making classification of similar odours challenging, (2) the limit of detection (LOD) for key analytes of interest can be quite high, in the parts per million (ppm) range, and (3) the variety of odours that can be identified is limited. The achievable LODs of typical artificial odour locators have limited their application to plume detection. </w:t>
      </w:r>
    </w:p>
    <w:p w14:paraId="73ABA0CE" w14:textId="67FB8C3A" w:rsidR="006E54CE" w:rsidRPr="00C80DEC" w:rsidRDefault="00D36502" w:rsidP="00C80DEC">
      <w:pPr>
        <w:jc w:val="both"/>
        <w:rPr>
          <w:rFonts w:asciiTheme="minorHAnsi" w:hAnsiTheme="minorHAnsi" w:cstheme="minorHAnsi"/>
          <w:b/>
        </w:rPr>
      </w:pPr>
      <w:r w:rsidRPr="00C80DEC">
        <w:rPr>
          <w:rFonts w:asciiTheme="minorHAnsi" w:hAnsiTheme="minorHAnsi" w:cstheme="minorHAnsi"/>
        </w:rPr>
        <w:t>Building on advanced systems developed in the Mass Spectrometry and Instrumentation research group and active research, you will have the opportunity to work with a senior engineer to enhance and render portable a bespoke sensor platform. This project is suitable for a hardware or software-oriented engineer/scientist, as this project incorporates both aspects and can be tailored to suit the interests of the applicant. Those with an interest in electronics (analogue or digital) and/or programming/algorithms are encourage to apply.</w:t>
      </w:r>
    </w:p>
    <w:p w14:paraId="515CA8EB" w14:textId="77777777" w:rsidR="00D36502" w:rsidRPr="00C80DEC" w:rsidRDefault="00D36502" w:rsidP="00C80DEC">
      <w:pPr>
        <w:spacing w:after="0"/>
        <w:jc w:val="both"/>
        <w:rPr>
          <w:rFonts w:asciiTheme="minorHAnsi" w:hAnsiTheme="minorHAnsi" w:cstheme="minorHAnsi"/>
          <w:b/>
        </w:rPr>
      </w:pPr>
    </w:p>
    <w:p w14:paraId="6AC91B75" w14:textId="52BA32AE" w:rsidR="00D36502" w:rsidRPr="00C80DEC" w:rsidRDefault="00D36502" w:rsidP="00C80DEC">
      <w:pPr>
        <w:pStyle w:val="NoSpacing"/>
        <w:numPr>
          <w:ilvl w:val="0"/>
          <w:numId w:val="16"/>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sidRPr="00C80DEC">
        <w:rPr>
          <w:rFonts w:asciiTheme="minorHAnsi" w:eastAsiaTheme="minorHAnsi" w:hAnsiTheme="minorHAnsi" w:cstheme="minorHAnsi"/>
          <w:b/>
          <w:u w:val="single"/>
          <w:lang w:eastAsia="en-US"/>
        </w:rPr>
        <w:t xml:space="preserve"> </w:t>
      </w:r>
      <w:r w:rsidR="00134D91" w:rsidRPr="00C80DEC">
        <w:rPr>
          <w:rFonts w:asciiTheme="minorHAnsi" w:hAnsiTheme="minorHAnsi" w:cstheme="minorHAnsi"/>
          <w:b/>
          <w:u w:val="single"/>
          <w:lang w:val="en-US"/>
        </w:rPr>
        <w:t>Shielded Unipolar Induction Experiments</w:t>
      </w:r>
    </w:p>
    <w:p w14:paraId="402F3A69" w14:textId="77777777" w:rsidR="00D36502" w:rsidRPr="00C80DEC" w:rsidRDefault="00D36502" w:rsidP="00C80DEC">
      <w:pPr>
        <w:pStyle w:val="NoSpacing"/>
        <w:spacing w:line="276" w:lineRule="auto"/>
        <w:ind w:right="118" w:firstLine="720"/>
        <w:jc w:val="both"/>
        <w:rPr>
          <w:rFonts w:asciiTheme="minorHAnsi" w:eastAsia="GulliverRM" w:hAnsiTheme="minorHAnsi" w:cstheme="minorHAnsi"/>
          <w:b/>
          <w:lang w:val="en-US" w:eastAsia="zh-CN"/>
        </w:rPr>
      </w:pPr>
    </w:p>
    <w:p w14:paraId="6EE09EFD" w14:textId="3CE48671" w:rsidR="00D36502" w:rsidRPr="00C80DEC" w:rsidRDefault="00D36502" w:rsidP="00C80DEC">
      <w:pPr>
        <w:pStyle w:val="NoSpacing"/>
        <w:spacing w:line="276" w:lineRule="auto"/>
        <w:ind w:left="709" w:right="118" w:firstLine="11"/>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sidRPr="00C80DEC">
        <w:rPr>
          <w:rFonts w:asciiTheme="minorHAnsi" w:hAnsiTheme="minorHAnsi" w:cstheme="minorHAnsi"/>
          <w:lang w:val="en-US"/>
        </w:rPr>
        <w:t xml:space="preserve">Dr Simon Maher </w:t>
      </w:r>
      <w:r w:rsidRPr="00C80DEC">
        <w:rPr>
          <w:rFonts w:asciiTheme="minorHAnsi" w:hAnsiTheme="minorHAnsi" w:cstheme="minorHAnsi"/>
        </w:rPr>
        <w:t>(Department of Electrical Engineering and Electronics)</w:t>
      </w:r>
    </w:p>
    <w:p w14:paraId="3A404FBD" w14:textId="77777777" w:rsidR="00D36502" w:rsidRPr="00C80DEC" w:rsidRDefault="00D36502" w:rsidP="00C80DEC">
      <w:pPr>
        <w:pStyle w:val="NoSpacing"/>
        <w:spacing w:line="276" w:lineRule="auto"/>
        <w:ind w:right="118"/>
        <w:jc w:val="both"/>
        <w:rPr>
          <w:rFonts w:asciiTheme="minorHAnsi" w:eastAsia="GulliverRM" w:hAnsiTheme="minorHAnsi" w:cstheme="minorHAnsi"/>
          <w:lang w:val="en-US" w:eastAsia="zh-CN"/>
        </w:rPr>
      </w:pPr>
    </w:p>
    <w:p w14:paraId="57E1CCCA" w14:textId="77777777" w:rsidR="00134D91" w:rsidRPr="00C80DEC" w:rsidRDefault="00D36502" w:rsidP="00C80DEC">
      <w:pPr>
        <w:jc w:val="both"/>
        <w:rPr>
          <w:rFonts w:asciiTheme="minorHAnsi" w:hAnsiTheme="minorHAnsi" w:cstheme="minorHAnsi"/>
          <w:lang w:val="en-US"/>
        </w:rPr>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00134D91" w:rsidRPr="00C80DEC">
        <w:rPr>
          <w:rFonts w:asciiTheme="minorHAnsi" w:hAnsiTheme="minorHAnsi" w:cstheme="minorHAnsi"/>
          <w:lang w:val="en-US"/>
        </w:rPr>
        <w:t>Unipolar induction is one of Faraday’s original experiments about the capabilities of a magnetic field to induce an electric current in a conductor. Recently, new research has revealed that there are still unresolved questions surrounding the working mechanism of the phenomenon and further experiments are necessary to investigate the underlying physics of induction (</w:t>
      </w:r>
      <w:hyperlink r:id="rId22" w:history="1">
        <w:r w:rsidR="00134D91" w:rsidRPr="00C80DEC">
          <w:rPr>
            <w:rStyle w:val="Hyperlink"/>
            <w:rFonts w:asciiTheme="minorHAnsi" w:hAnsiTheme="minorHAnsi" w:cstheme="minorHAnsi"/>
            <w:lang w:val="en-US"/>
          </w:rPr>
          <w:t>https://www.nature.com/articles/s41598-022-21155-x</w:t>
        </w:r>
      </w:hyperlink>
      <w:r w:rsidR="00134D91" w:rsidRPr="00C80DEC">
        <w:rPr>
          <w:rFonts w:asciiTheme="minorHAnsi" w:hAnsiTheme="minorHAnsi" w:cstheme="minorHAnsi"/>
          <w:lang w:val="en-US"/>
        </w:rPr>
        <w:t>).</w:t>
      </w:r>
    </w:p>
    <w:p w14:paraId="0C7A3861" w14:textId="77777777" w:rsidR="00134D91" w:rsidRPr="00C80DEC" w:rsidRDefault="00134D91" w:rsidP="00C80DEC">
      <w:pPr>
        <w:jc w:val="both"/>
        <w:rPr>
          <w:rFonts w:asciiTheme="minorHAnsi" w:hAnsiTheme="minorHAnsi" w:cstheme="minorHAnsi"/>
          <w:lang w:val="en-US"/>
        </w:rPr>
      </w:pPr>
      <w:r w:rsidRPr="00C80DEC">
        <w:rPr>
          <w:rFonts w:asciiTheme="minorHAnsi" w:hAnsiTheme="minorHAnsi" w:cstheme="minorHAnsi"/>
          <w:lang w:val="en-US"/>
        </w:rPr>
        <w:t>The aim of the project is to conduct new experiments and collect data to broaden the understanding of unipolar induction. You will modify an existing apparatus to incorporate a new experimental design which includes the capability to shield the influence of the magnetic field for part of the apparatus. You will then carry out experimental tests with the modified system and collate observations and data of the performed tests and measurements in a concise report.</w:t>
      </w:r>
    </w:p>
    <w:p w14:paraId="503FDB01" w14:textId="47D1904B" w:rsidR="00D36502" w:rsidRPr="00C80DEC" w:rsidRDefault="00134D91" w:rsidP="00C80DEC">
      <w:pPr>
        <w:jc w:val="both"/>
        <w:rPr>
          <w:rFonts w:asciiTheme="minorHAnsi" w:hAnsiTheme="minorHAnsi" w:cstheme="minorHAnsi"/>
          <w:b/>
        </w:rPr>
      </w:pPr>
      <w:r w:rsidRPr="00C80DEC">
        <w:rPr>
          <w:rFonts w:asciiTheme="minorHAnsi" w:hAnsiTheme="minorHAnsi" w:cstheme="minorHAnsi"/>
          <w:lang w:val="en-US"/>
        </w:rPr>
        <w:lastRenderedPageBreak/>
        <w:t>You should have a practical hands-on approach. An additional interest in design aspects of mechanical engineering as well as electromagnetic field theory, and electronics in general, are beneficial to the project, but not necessary. Beyond the immediate project, the experimental results may form part of a scientific publication in a relevant journal, presenting a unique opportunity for you to achieve a scientific publication as a co-author at undergraduate level which can significantly enhance your career prospects.</w:t>
      </w:r>
    </w:p>
    <w:p w14:paraId="67FBB6EF" w14:textId="77777777" w:rsidR="00D36502" w:rsidRPr="00C80DEC" w:rsidRDefault="00D36502" w:rsidP="00C80DEC">
      <w:pPr>
        <w:spacing w:after="0"/>
        <w:jc w:val="both"/>
        <w:rPr>
          <w:rFonts w:asciiTheme="minorHAnsi" w:hAnsiTheme="minorHAnsi" w:cstheme="minorHAnsi"/>
          <w:b/>
        </w:rPr>
      </w:pPr>
    </w:p>
    <w:p w14:paraId="3EA5CCEF" w14:textId="2D89BD72" w:rsidR="00D36502" w:rsidRPr="00C80DEC" w:rsidRDefault="00D36502" w:rsidP="00C80DEC">
      <w:pPr>
        <w:pStyle w:val="NoSpacing"/>
        <w:numPr>
          <w:ilvl w:val="0"/>
          <w:numId w:val="16"/>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sidRPr="00C80DEC">
        <w:rPr>
          <w:rFonts w:asciiTheme="minorHAnsi" w:eastAsiaTheme="minorHAnsi" w:hAnsiTheme="minorHAnsi" w:cstheme="minorHAnsi"/>
          <w:b/>
          <w:u w:val="single"/>
          <w:lang w:eastAsia="en-US"/>
        </w:rPr>
        <w:t xml:space="preserve"> </w:t>
      </w:r>
      <w:r w:rsidR="00134D91" w:rsidRPr="00C80DEC">
        <w:rPr>
          <w:rFonts w:asciiTheme="minorHAnsi" w:hAnsiTheme="minorHAnsi" w:cstheme="minorHAnsi"/>
          <w:b/>
          <w:u w:val="single"/>
          <w:lang w:val="en-US"/>
        </w:rPr>
        <w:t>3D Printed Photocatalytic Reactor Platform</w:t>
      </w:r>
    </w:p>
    <w:p w14:paraId="79B3CC0E" w14:textId="77777777" w:rsidR="00D36502" w:rsidRPr="00C80DEC" w:rsidRDefault="00D36502" w:rsidP="00C80DEC">
      <w:pPr>
        <w:pStyle w:val="NoSpacing"/>
        <w:spacing w:line="276" w:lineRule="auto"/>
        <w:ind w:right="118" w:firstLine="720"/>
        <w:jc w:val="both"/>
        <w:rPr>
          <w:rFonts w:asciiTheme="minorHAnsi" w:eastAsia="GulliverRM" w:hAnsiTheme="minorHAnsi" w:cstheme="minorHAnsi"/>
          <w:b/>
          <w:lang w:val="en-US" w:eastAsia="zh-CN"/>
        </w:rPr>
      </w:pPr>
    </w:p>
    <w:p w14:paraId="01A8301F" w14:textId="727BC4C7" w:rsidR="00D36502" w:rsidRPr="00C80DEC" w:rsidRDefault="00D36502" w:rsidP="00C80DEC">
      <w:pPr>
        <w:pStyle w:val="NoSpacing"/>
        <w:spacing w:line="276" w:lineRule="auto"/>
        <w:ind w:left="709" w:right="118" w:firstLine="11"/>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sidRPr="00C80DEC">
        <w:rPr>
          <w:rFonts w:asciiTheme="minorHAnsi" w:hAnsiTheme="minorHAnsi" w:cstheme="minorHAnsi"/>
          <w:lang w:val="en-US"/>
        </w:rPr>
        <w:t xml:space="preserve">Dr Simon Maher </w:t>
      </w:r>
      <w:r w:rsidRPr="00C80DEC">
        <w:rPr>
          <w:rFonts w:asciiTheme="minorHAnsi" w:hAnsiTheme="minorHAnsi" w:cstheme="minorHAnsi"/>
        </w:rPr>
        <w:t>(Department of Electrical Engineering and Electronics)</w:t>
      </w:r>
      <w:r w:rsidR="00134D91" w:rsidRPr="00C80DEC">
        <w:rPr>
          <w:rFonts w:asciiTheme="minorHAnsi" w:hAnsiTheme="minorHAnsi" w:cstheme="minorHAnsi"/>
        </w:rPr>
        <w:t xml:space="preserve"> and </w:t>
      </w:r>
      <w:r w:rsidR="00134D91" w:rsidRPr="00C80DEC">
        <w:rPr>
          <w:rFonts w:asciiTheme="minorHAnsi" w:hAnsiTheme="minorHAnsi" w:cstheme="minorHAnsi"/>
          <w:lang w:val="en-US"/>
        </w:rPr>
        <w:t>Professor Peter Myers (Chemistry)</w:t>
      </w:r>
    </w:p>
    <w:p w14:paraId="2C4AD2A1" w14:textId="77777777" w:rsidR="00D36502" w:rsidRPr="00C80DEC" w:rsidRDefault="00D36502" w:rsidP="00C80DEC">
      <w:pPr>
        <w:pStyle w:val="NoSpacing"/>
        <w:spacing w:line="276" w:lineRule="auto"/>
        <w:ind w:right="118"/>
        <w:jc w:val="both"/>
        <w:rPr>
          <w:rFonts w:asciiTheme="minorHAnsi" w:eastAsia="GulliverRM" w:hAnsiTheme="minorHAnsi" w:cstheme="minorHAnsi"/>
          <w:lang w:val="en-US" w:eastAsia="zh-CN"/>
        </w:rPr>
      </w:pPr>
    </w:p>
    <w:p w14:paraId="05D456A0" w14:textId="77777777" w:rsidR="001D3063" w:rsidRPr="00C80DEC" w:rsidRDefault="00D36502" w:rsidP="00C80DEC">
      <w:pPr>
        <w:jc w:val="both"/>
        <w:rPr>
          <w:rFonts w:asciiTheme="minorHAnsi" w:hAnsiTheme="minorHAnsi" w:cstheme="minorHAnsi"/>
          <w:lang w:val="en-US"/>
        </w:rPr>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001D3063" w:rsidRPr="00C80DEC">
        <w:rPr>
          <w:rFonts w:asciiTheme="minorHAnsi" w:hAnsiTheme="minorHAnsi" w:cstheme="minorHAnsi"/>
          <w:lang w:val="en-US"/>
        </w:rPr>
        <w:t xml:space="preserve">Recently there has been a surge in real-time monitoring of reactions by spectroscopic methods. Yet there are difficulties in directly observing key outcomes (such as structural changes and/or monitoring short-lived intermediates). Mass spectrometry (MS) is a powerful technique that can overcome these limitations, enabling real time reaction monitoring. </w:t>
      </w:r>
    </w:p>
    <w:p w14:paraId="3E0BDFC3" w14:textId="77777777" w:rsidR="001D3063" w:rsidRPr="00C80DEC" w:rsidRDefault="001D3063" w:rsidP="00C80DEC">
      <w:pPr>
        <w:jc w:val="both"/>
        <w:rPr>
          <w:rFonts w:asciiTheme="minorHAnsi" w:hAnsiTheme="minorHAnsi" w:cstheme="minorHAnsi"/>
          <w:lang w:val="en-US"/>
        </w:rPr>
      </w:pPr>
      <w:r w:rsidRPr="00C80DEC">
        <w:rPr>
          <w:rFonts w:asciiTheme="minorHAnsi" w:hAnsiTheme="minorHAnsi" w:cstheme="minorHAnsi"/>
          <w:lang w:val="en-US"/>
        </w:rPr>
        <w:t xml:space="preserve">Rapid prototyping and additive manufacturing are rapidly changing the way research is conducted. In previous work in our group we developed Polypropylene – PETG composite chemical reactors. The aims of this project would be to add additional features to the existing design, in particular focusing on the provision of UV light to aid photocatalytic reaction pathways. The reactor is designed to be made using cheap and simple consumer grade 3D printing technology, the likes of which are readily available in the laboratory. </w:t>
      </w:r>
    </w:p>
    <w:p w14:paraId="4D7F3B43" w14:textId="6894190C" w:rsidR="00D36502" w:rsidRDefault="001D3063" w:rsidP="00C80DEC">
      <w:pPr>
        <w:jc w:val="both"/>
        <w:rPr>
          <w:rFonts w:asciiTheme="minorHAnsi" w:hAnsiTheme="minorHAnsi" w:cstheme="minorHAnsi"/>
          <w:b/>
        </w:rPr>
      </w:pPr>
      <w:r w:rsidRPr="00C80DEC">
        <w:rPr>
          <w:rFonts w:asciiTheme="minorHAnsi" w:hAnsiTheme="minorHAnsi" w:cstheme="minorHAnsi"/>
          <w:lang w:val="en-US"/>
        </w:rPr>
        <w:t>This project is a collaborative effort between engineering and chemistry. Ideally the successful candidate should be “hands on”, with an interest in engineering and/or 3D printing. This project relates to an ongoing international research project with collaborators in Thailand. The project has a budget to fund student interactions and, subject to sufficient quality of work and willingness of the student, there may be an opportunity for the student to travel to Bangkok to present the outcomes of this project.</w:t>
      </w:r>
    </w:p>
    <w:p w14:paraId="2550663F" w14:textId="77777777" w:rsidR="00D36502" w:rsidRDefault="00D36502" w:rsidP="003F0A23">
      <w:pPr>
        <w:spacing w:after="0" w:line="240" w:lineRule="auto"/>
        <w:rPr>
          <w:rFonts w:asciiTheme="minorHAnsi" w:hAnsiTheme="minorHAnsi" w:cstheme="minorHAnsi"/>
          <w:b/>
        </w:rPr>
      </w:pPr>
    </w:p>
    <w:p w14:paraId="73B051D8" w14:textId="25115757" w:rsidR="001E41CC" w:rsidRDefault="001E41CC" w:rsidP="003F0A23">
      <w:pPr>
        <w:spacing w:after="0" w:line="240" w:lineRule="auto"/>
        <w:rPr>
          <w:rFonts w:asciiTheme="minorHAnsi" w:hAnsiTheme="minorHAnsi" w:cstheme="minorHAnsi"/>
          <w:b/>
        </w:rPr>
      </w:pPr>
      <w:r>
        <w:rPr>
          <w:rFonts w:asciiTheme="minorHAnsi" w:hAnsiTheme="minorHAnsi" w:cstheme="minorHAnsi"/>
          <w:b/>
        </w:rPr>
        <w:br w:type="page"/>
      </w:r>
    </w:p>
    <w:p w14:paraId="572D219C" w14:textId="77777777" w:rsidR="00B93106" w:rsidRPr="00F43685" w:rsidRDefault="00A57FB1" w:rsidP="00DE0925">
      <w:pPr>
        <w:pStyle w:val="NoSpacing"/>
        <w:spacing w:line="276" w:lineRule="auto"/>
        <w:ind w:right="118"/>
        <w:jc w:val="both"/>
        <w:rPr>
          <w:rFonts w:asciiTheme="minorHAnsi" w:hAnsiTheme="minorHAnsi" w:cstheme="minorHAnsi"/>
          <w:b/>
          <w:u w:val="single"/>
        </w:rPr>
      </w:pPr>
      <w:r w:rsidRPr="00F43685">
        <w:rPr>
          <w:rFonts w:asciiTheme="minorHAnsi" w:hAnsiTheme="minorHAnsi" w:cstheme="minorHAnsi"/>
          <w:b/>
          <w:sz w:val="24"/>
          <w:szCs w:val="24"/>
          <w:u w:val="single"/>
        </w:rPr>
        <w:lastRenderedPageBreak/>
        <w:t>DEPARTMENT OF COMPUTER SCIENCE</w:t>
      </w:r>
    </w:p>
    <w:p w14:paraId="796F41FF" w14:textId="77777777" w:rsidR="00330FA0" w:rsidRPr="00F43685" w:rsidRDefault="00330FA0" w:rsidP="00DE0925">
      <w:pPr>
        <w:ind w:right="118"/>
        <w:jc w:val="both"/>
        <w:rPr>
          <w:rFonts w:asciiTheme="minorHAnsi" w:hAnsiTheme="minorHAnsi" w:cstheme="minorHAnsi"/>
          <w:u w:val="single"/>
        </w:rPr>
      </w:pPr>
    </w:p>
    <w:p w14:paraId="3C43DC28" w14:textId="5964EB29" w:rsidR="00C034C3" w:rsidRPr="00C56698" w:rsidRDefault="00E531B3" w:rsidP="00DE0925">
      <w:pPr>
        <w:pStyle w:val="NoSpacing"/>
        <w:numPr>
          <w:ilvl w:val="0"/>
          <w:numId w:val="16"/>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t xml:space="preserve">Project title: </w:t>
      </w:r>
      <w:r w:rsidR="000E71C3" w:rsidRPr="00C56698">
        <w:rPr>
          <w:rFonts w:asciiTheme="minorHAnsi" w:hAnsiTheme="minorHAnsi" w:cstheme="minorHAnsi"/>
          <w:b/>
          <w:bCs/>
          <w:u w:val="single"/>
        </w:rPr>
        <w:t xml:space="preserve"> </w:t>
      </w:r>
      <w:r w:rsidR="00C66E69" w:rsidRPr="00C56698">
        <w:rPr>
          <w:rFonts w:asciiTheme="minorHAnsi" w:hAnsiTheme="minorHAnsi" w:cstheme="minorHAnsi"/>
          <w:b/>
          <w:u w:val="single"/>
        </w:rPr>
        <w:t>Representation Learning for Audio Music Understanding in Music Emotion Recognition</w:t>
      </w:r>
    </w:p>
    <w:p w14:paraId="1261C293" w14:textId="77777777" w:rsidR="00F132EA" w:rsidRPr="00C56698" w:rsidRDefault="00F132EA" w:rsidP="00DE0925">
      <w:pPr>
        <w:pStyle w:val="NoSpacing"/>
        <w:spacing w:line="276" w:lineRule="auto"/>
        <w:ind w:right="118" w:firstLine="720"/>
        <w:jc w:val="both"/>
        <w:rPr>
          <w:rFonts w:asciiTheme="minorHAnsi" w:hAnsiTheme="minorHAnsi" w:cstheme="minorHAnsi"/>
          <w:b/>
          <w:bCs/>
          <w:color w:val="000000"/>
        </w:rPr>
      </w:pPr>
    </w:p>
    <w:p w14:paraId="108F3140" w14:textId="7C105F33" w:rsidR="00820F00" w:rsidRPr="00C56698" w:rsidRDefault="0052108B" w:rsidP="009D2AAB">
      <w:pPr>
        <w:pStyle w:val="PlainText"/>
        <w:ind w:firstLine="720"/>
        <w:rPr>
          <w:rFonts w:asciiTheme="minorHAnsi" w:hAnsiTheme="minorHAnsi" w:cstheme="minorHAnsi"/>
          <w:sz w:val="22"/>
          <w:szCs w:val="22"/>
        </w:rPr>
      </w:pPr>
      <w:r w:rsidRPr="00C56698">
        <w:rPr>
          <w:rFonts w:asciiTheme="minorHAnsi" w:hAnsiTheme="minorHAnsi" w:cstheme="minorHAnsi"/>
          <w:b/>
          <w:bCs/>
          <w:sz w:val="22"/>
          <w:szCs w:val="22"/>
        </w:rPr>
        <w:t>Supervisors:</w:t>
      </w:r>
      <w:r w:rsidR="00C034C3" w:rsidRPr="00C56698">
        <w:rPr>
          <w:rFonts w:asciiTheme="minorHAnsi" w:hAnsiTheme="minorHAnsi" w:cstheme="minorHAnsi"/>
          <w:sz w:val="22"/>
          <w:szCs w:val="22"/>
        </w:rPr>
        <w:t xml:space="preserve">  </w:t>
      </w:r>
      <w:r w:rsidR="00C66E69" w:rsidRPr="00C56698">
        <w:rPr>
          <w:rFonts w:asciiTheme="minorHAnsi" w:hAnsiTheme="minorHAnsi" w:cstheme="minorHAnsi"/>
          <w:sz w:val="22"/>
          <w:szCs w:val="22"/>
        </w:rPr>
        <w:t xml:space="preserve">Dr Jacopo de Berardinis </w:t>
      </w:r>
      <w:r w:rsidR="000E71C3" w:rsidRPr="00C56698">
        <w:rPr>
          <w:rFonts w:asciiTheme="minorHAnsi" w:hAnsiTheme="minorHAnsi" w:cstheme="minorHAnsi"/>
          <w:sz w:val="22"/>
          <w:szCs w:val="22"/>
        </w:rPr>
        <w:t xml:space="preserve">(Department of Computer Science) </w:t>
      </w:r>
      <w:r w:rsidR="00C66E69" w:rsidRPr="00C56698">
        <w:rPr>
          <w:rFonts w:asciiTheme="minorHAnsi" w:hAnsiTheme="minorHAnsi" w:cstheme="minorHAnsi"/>
          <w:sz w:val="22"/>
          <w:szCs w:val="22"/>
        </w:rPr>
        <w:t>and Dr Eduardo Coutinho (Music)</w:t>
      </w:r>
    </w:p>
    <w:p w14:paraId="79D8F116" w14:textId="77777777" w:rsidR="00E531B3" w:rsidRPr="00C56698" w:rsidRDefault="00E531B3" w:rsidP="00DE0925">
      <w:pPr>
        <w:pStyle w:val="NoSpacing"/>
        <w:spacing w:line="276" w:lineRule="auto"/>
        <w:ind w:right="118" w:firstLine="720"/>
        <w:jc w:val="both"/>
        <w:rPr>
          <w:rFonts w:asciiTheme="minorHAnsi" w:hAnsiTheme="minorHAnsi" w:cstheme="minorHAnsi"/>
        </w:rPr>
      </w:pPr>
    </w:p>
    <w:p w14:paraId="18805B0F" w14:textId="77777777" w:rsidR="00E447CE" w:rsidRPr="00C56698" w:rsidRDefault="00A03822" w:rsidP="00E447CE">
      <w:pPr>
        <w:pBdr>
          <w:top w:val="nil"/>
          <w:left w:val="nil"/>
          <w:bottom w:val="nil"/>
          <w:right w:val="nil"/>
          <w:between w:val="nil"/>
        </w:pBdr>
        <w:jc w:val="both"/>
        <w:rPr>
          <w:rFonts w:asciiTheme="minorHAnsi" w:hAnsiTheme="minorHAnsi" w:cstheme="minorHAnsi"/>
          <w:color w:val="333333"/>
        </w:rPr>
      </w:pPr>
      <w:r w:rsidRPr="00C56698">
        <w:rPr>
          <w:rFonts w:asciiTheme="minorHAnsi" w:hAnsiTheme="minorHAnsi" w:cstheme="minorHAnsi"/>
          <w:b/>
          <w:bCs/>
        </w:rPr>
        <w:t>Description:</w:t>
      </w:r>
      <w:r w:rsidR="00E531B3" w:rsidRPr="00C56698">
        <w:rPr>
          <w:rFonts w:asciiTheme="minorHAnsi" w:eastAsia="Calibri" w:hAnsiTheme="minorHAnsi" w:cstheme="minorHAnsi"/>
          <w:lang w:eastAsia="en-US"/>
        </w:rPr>
        <w:t xml:space="preserve"> </w:t>
      </w:r>
      <w:r w:rsidR="000E71C3" w:rsidRPr="00C56698">
        <w:rPr>
          <w:rFonts w:asciiTheme="minorHAnsi" w:hAnsiTheme="minorHAnsi" w:cstheme="minorHAnsi"/>
        </w:rPr>
        <w:t xml:space="preserve"> </w:t>
      </w:r>
      <w:r w:rsidR="00C66E69" w:rsidRPr="00C56698">
        <w:rPr>
          <w:rFonts w:asciiTheme="minorHAnsi" w:hAnsiTheme="minorHAnsi" w:cstheme="minorHAnsi"/>
          <w:color w:val="333333"/>
        </w:rPr>
        <w:t>The ability of music to express and induce emotions and act as a powerful tool for mood regulation are well-known and demonstrable. Research shows that music listening is a commonly used, efficacious, and adaptable device to achieve regulatory goals, including coping with negative experiences by alleviating negative moods and feelings.</w:t>
      </w:r>
    </w:p>
    <w:p w14:paraId="738DC8F8" w14:textId="0F322080" w:rsidR="00C66E69" w:rsidRPr="00C56698" w:rsidRDefault="00C66E69" w:rsidP="00E447CE">
      <w:pPr>
        <w:pBdr>
          <w:top w:val="nil"/>
          <w:left w:val="nil"/>
          <w:bottom w:val="nil"/>
          <w:right w:val="nil"/>
          <w:between w:val="nil"/>
        </w:pBdr>
        <w:jc w:val="both"/>
        <w:rPr>
          <w:rFonts w:asciiTheme="minorHAnsi" w:hAnsiTheme="minorHAnsi" w:cstheme="minorHAnsi"/>
          <w:color w:val="333333"/>
        </w:rPr>
      </w:pPr>
      <w:r w:rsidRPr="00C56698">
        <w:rPr>
          <w:rFonts w:asciiTheme="minorHAnsi" w:hAnsiTheme="minorHAnsi" w:cstheme="minorHAnsi"/>
          <w:color w:val="333333"/>
        </w:rPr>
        <w:t>Crucial to this process is selecting the music that can facilitate the listener to achieve a determined mood regulation target, which often is not an easy task. In order to support listeners in this process, emotion-aware music recommendation systems became popular [2] as they offer the possibility to explore large music libraries using affective cues.</w:t>
      </w:r>
    </w:p>
    <w:p w14:paraId="279F3FF6" w14:textId="77777777" w:rsidR="00E447CE" w:rsidRPr="00C56698" w:rsidRDefault="00C66E69" w:rsidP="00E447CE">
      <w:pPr>
        <w:jc w:val="both"/>
        <w:rPr>
          <w:rFonts w:asciiTheme="minorHAnsi" w:hAnsiTheme="minorHAnsi" w:cstheme="minorHAnsi"/>
          <w:color w:val="333333"/>
        </w:rPr>
      </w:pPr>
      <w:r w:rsidRPr="00C56698">
        <w:rPr>
          <w:rFonts w:asciiTheme="minorHAnsi" w:hAnsiTheme="minorHAnsi" w:cstheme="minorHAnsi"/>
          <w:color w:val="333333"/>
        </w:rPr>
        <w:t xml:space="preserve">At the core of these systems is </w:t>
      </w:r>
      <w:r w:rsidRPr="00C56698">
        <w:rPr>
          <w:rFonts w:asciiTheme="minorHAnsi" w:hAnsiTheme="minorHAnsi" w:cstheme="minorHAnsi"/>
          <w:b/>
          <w:color w:val="333333"/>
        </w:rPr>
        <w:t>music emotion recognition</w:t>
      </w:r>
      <w:r w:rsidRPr="00C56698">
        <w:rPr>
          <w:rFonts w:asciiTheme="minorHAnsi" w:hAnsiTheme="minorHAnsi" w:cstheme="minorHAnsi"/>
          <w:color w:val="333333"/>
        </w:rPr>
        <w:t xml:space="preserve"> (MER), an active field of research in music information retrieval (MIR) for the past twenty years. More precisely, it aims at predicting the emotions that are either expressed by the music, or induced to the listeners during (or after) playback. However, the automatic prediction of emotions from music is a challenging task due to the </w:t>
      </w:r>
      <w:r w:rsidRPr="00C56698">
        <w:rPr>
          <w:rFonts w:asciiTheme="minorHAnsi" w:hAnsiTheme="minorHAnsi" w:cstheme="minorHAnsi"/>
          <w:i/>
          <w:color w:val="333333"/>
        </w:rPr>
        <w:t>subjectivity</w:t>
      </w:r>
      <w:r w:rsidRPr="00C56698">
        <w:rPr>
          <w:rFonts w:asciiTheme="minorHAnsi" w:hAnsiTheme="minorHAnsi" w:cstheme="minorHAnsi"/>
          <w:color w:val="333333"/>
        </w:rPr>
        <w:t xml:space="preserve"> of the annotations and the </w:t>
      </w:r>
      <w:r w:rsidRPr="00C56698">
        <w:rPr>
          <w:rFonts w:asciiTheme="minorHAnsi" w:hAnsiTheme="minorHAnsi" w:cstheme="minorHAnsi"/>
          <w:i/>
          <w:color w:val="333333"/>
        </w:rPr>
        <w:t>lack of considerable data</w:t>
      </w:r>
      <w:r w:rsidRPr="00C56698">
        <w:rPr>
          <w:rFonts w:asciiTheme="minorHAnsi" w:hAnsiTheme="minorHAnsi" w:cstheme="minorHAnsi"/>
          <w:color w:val="333333"/>
        </w:rPr>
        <w:t xml:space="preserve"> for effectively training deep neural networks.</w:t>
      </w:r>
    </w:p>
    <w:p w14:paraId="33568FB1" w14:textId="77777777" w:rsidR="00E447CE" w:rsidRPr="00C56698" w:rsidRDefault="00C66E69" w:rsidP="00E447CE">
      <w:pPr>
        <w:jc w:val="both"/>
        <w:rPr>
          <w:rFonts w:asciiTheme="minorHAnsi" w:hAnsiTheme="minorHAnsi" w:cstheme="minorHAnsi"/>
          <w:color w:val="333333"/>
        </w:rPr>
      </w:pPr>
      <w:r w:rsidRPr="00C56698">
        <w:rPr>
          <w:rFonts w:asciiTheme="minorHAnsi" w:hAnsiTheme="minorHAnsi" w:cstheme="minorHAnsi"/>
          <w:color w:val="333333"/>
        </w:rPr>
        <w:t>To address this challenge, the intern will look into Representation Learning methods for temporal information processing and explore their use on audio music. By extending the aforementioned methods to learn emotion-invariant features in a self-supervised manner, the intern will contribute state of the art models for audio music understanding. This will allow the pre-training of music models on large collections (e.g. Free Music Archive) while fine-tuning them on considerably smaller MER datasets.</w:t>
      </w:r>
    </w:p>
    <w:p w14:paraId="2163B9B9" w14:textId="1AD34714" w:rsidR="00C66E69" w:rsidRPr="00C56698" w:rsidRDefault="00C66E69" w:rsidP="00E447CE">
      <w:pPr>
        <w:jc w:val="both"/>
        <w:rPr>
          <w:rFonts w:asciiTheme="minorHAnsi" w:hAnsiTheme="minorHAnsi" w:cstheme="minorHAnsi"/>
          <w:color w:val="333333"/>
        </w:rPr>
      </w:pPr>
      <w:r w:rsidRPr="00C56698">
        <w:rPr>
          <w:rFonts w:asciiTheme="minorHAnsi" w:hAnsiTheme="minorHAnsi" w:cstheme="minorHAnsi"/>
          <w:color w:val="333333"/>
        </w:rPr>
        <w:t xml:space="preserve">We encourage applications from students with a background in Machine Learning, and experience processing multimedial data sources (audio, images, videos). Alternatively, familiarity with training deep neural networks and experience with Python will be considered sufficient for the project. The ideal candidate will also have familiarity with audio processing and PyTorch. Informal enquiries about the project are highly encouraged; please contact me directly on: </w:t>
      </w:r>
      <w:hyperlink r:id="rId23">
        <w:r w:rsidRPr="00C56698">
          <w:rPr>
            <w:rFonts w:asciiTheme="minorHAnsi" w:hAnsiTheme="minorHAnsi" w:cstheme="minorHAnsi"/>
            <w:color w:val="1155CC"/>
            <w:u w:val="single"/>
          </w:rPr>
          <w:t>jacodb@liverpool.ac.uk</w:t>
        </w:r>
      </w:hyperlink>
      <w:r w:rsidRPr="00C56698">
        <w:rPr>
          <w:rFonts w:asciiTheme="minorHAnsi" w:hAnsiTheme="minorHAnsi" w:cstheme="minorHAnsi"/>
          <w:color w:val="333333"/>
        </w:rPr>
        <w:t>.</w:t>
      </w:r>
    </w:p>
    <w:p w14:paraId="09D8A9C7" w14:textId="77777777" w:rsidR="00C66E69" w:rsidRPr="00C56698" w:rsidRDefault="00C66E69" w:rsidP="00E447CE">
      <w:pPr>
        <w:pBdr>
          <w:top w:val="nil"/>
          <w:left w:val="nil"/>
          <w:bottom w:val="nil"/>
          <w:right w:val="nil"/>
          <w:between w:val="nil"/>
        </w:pBdr>
        <w:jc w:val="both"/>
        <w:rPr>
          <w:rFonts w:asciiTheme="minorHAnsi" w:hAnsiTheme="minorHAnsi" w:cstheme="minorHAnsi"/>
          <w:i/>
          <w:color w:val="333333"/>
        </w:rPr>
      </w:pPr>
      <w:r w:rsidRPr="00C56698">
        <w:rPr>
          <w:rFonts w:asciiTheme="minorHAnsi" w:hAnsiTheme="minorHAnsi" w:cstheme="minorHAnsi"/>
          <w:color w:val="333333"/>
        </w:rPr>
        <w:t>[1] Jacopo</w:t>
      </w:r>
      <w:r w:rsidRPr="00C56698">
        <w:rPr>
          <w:rFonts w:asciiTheme="minorHAnsi" w:hAnsiTheme="minorHAnsi" w:cstheme="minorHAnsi"/>
          <w:b/>
          <w:color w:val="333333"/>
        </w:rPr>
        <w:t xml:space="preserve"> de Berardinis</w:t>
      </w:r>
      <w:r w:rsidRPr="00C56698">
        <w:rPr>
          <w:rFonts w:asciiTheme="minorHAnsi" w:hAnsiTheme="minorHAnsi" w:cstheme="minorHAnsi"/>
          <w:color w:val="333333"/>
        </w:rPr>
        <w:t xml:space="preserve">, Angelo Cangelosi, Eduardo </w:t>
      </w:r>
      <w:r w:rsidRPr="00C56698">
        <w:rPr>
          <w:rFonts w:asciiTheme="minorHAnsi" w:hAnsiTheme="minorHAnsi" w:cstheme="minorHAnsi"/>
          <w:b/>
          <w:color w:val="333333"/>
        </w:rPr>
        <w:t>Coutinho</w:t>
      </w:r>
      <w:r w:rsidRPr="00C56698">
        <w:rPr>
          <w:rFonts w:asciiTheme="minorHAnsi" w:hAnsiTheme="minorHAnsi" w:cstheme="minorHAnsi"/>
          <w:color w:val="333333"/>
        </w:rPr>
        <w:t xml:space="preserve">, The Multiple Voices of Musical Emotions: Source Separation for Improving Music Emotion Recognition Models and Their Interpretability in </w:t>
      </w:r>
      <w:r w:rsidRPr="00C56698">
        <w:rPr>
          <w:rFonts w:asciiTheme="minorHAnsi" w:hAnsiTheme="minorHAnsi" w:cstheme="minorHAnsi"/>
          <w:i/>
          <w:color w:val="333333"/>
        </w:rPr>
        <w:t>21st International Society for Music Information Retrieval, Montreal, Canada, October 11-16, 2020</w:t>
      </w:r>
    </w:p>
    <w:p w14:paraId="57F5FA47" w14:textId="77777777" w:rsidR="00C66E69" w:rsidRPr="00C56698" w:rsidRDefault="00C66E69" w:rsidP="00E447CE">
      <w:pPr>
        <w:pBdr>
          <w:top w:val="nil"/>
          <w:left w:val="nil"/>
          <w:bottom w:val="nil"/>
          <w:right w:val="nil"/>
          <w:between w:val="nil"/>
        </w:pBdr>
        <w:jc w:val="both"/>
        <w:rPr>
          <w:rFonts w:asciiTheme="minorHAnsi" w:hAnsiTheme="minorHAnsi" w:cstheme="minorHAnsi"/>
          <w:i/>
          <w:color w:val="333333"/>
        </w:rPr>
      </w:pPr>
      <w:r w:rsidRPr="00C56698">
        <w:rPr>
          <w:rFonts w:asciiTheme="minorHAnsi" w:hAnsiTheme="minorHAnsi" w:cstheme="minorHAnsi"/>
          <w:color w:val="333333"/>
        </w:rPr>
        <w:t xml:space="preserve">[2] Eduardo </w:t>
      </w:r>
      <w:r w:rsidRPr="00C56698">
        <w:rPr>
          <w:rFonts w:asciiTheme="minorHAnsi" w:hAnsiTheme="minorHAnsi" w:cstheme="minorHAnsi"/>
          <w:b/>
          <w:color w:val="333333"/>
        </w:rPr>
        <w:t>Coutinho</w:t>
      </w:r>
      <w:r w:rsidRPr="00C56698">
        <w:rPr>
          <w:rFonts w:asciiTheme="minorHAnsi" w:hAnsiTheme="minorHAnsi" w:cstheme="minorHAnsi"/>
          <w:color w:val="333333"/>
        </w:rPr>
        <w:t xml:space="preserve">, Ayesh Alshukri, Jacopo </w:t>
      </w:r>
      <w:r w:rsidRPr="00C56698">
        <w:rPr>
          <w:rFonts w:asciiTheme="minorHAnsi" w:hAnsiTheme="minorHAnsi" w:cstheme="minorHAnsi"/>
          <w:b/>
          <w:color w:val="333333"/>
        </w:rPr>
        <w:t>de Berardinis</w:t>
      </w:r>
      <w:r w:rsidRPr="00C56698">
        <w:rPr>
          <w:rFonts w:asciiTheme="minorHAnsi" w:hAnsiTheme="minorHAnsi" w:cstheme="minorHAnsi"/>
          <w:color w:val="333333"/>
        </w:rPr>
        <w:t xml:space="preserve">, Chris Dowrick POLYHYMNIA Mood–Empowering people to cope with depression through music listening in </w:t>
      </w:r>
      <w:r w:rsidRPr="00C56698">
        <w:rPr>
          <w:rFonts w:asciiTheme="minorHAnsi" w:hAnsiTheme="minorHAnsi" w:cstheme="minorHAnsi"/>
          <w:i/>
          <w:color w:val="333333"/>
        </w:rPr>
        <w:t>2021 ACM International Symposium on Wearable Computers</w:t>
      </w:r>
    </w:p>
    <w:p w14:paraId="56FF0732" w14:textId="5DE7FBA2" w:rsidR="006D711E" w:rsidRPr="00C56698" w:rsidRDefault="007D2459" w:rsidP="00E447CE">
      <w:pPr>
        <w:jc w:val="both"/>
        <w:rPr>
          <w:rFonts w:asciiTheme="minorHAnsi" w:eastAsia="Courier New" w:hAnsiTheme="minorHAnsi" w:cstheme="minorHAnsi"/>
        </w:rPr>
      </w:pPr>
      <w:r w:rsidRPr="00C56698">
        <w:rPr>
          <w:rFonts w:asciiTheme="minorHAnsi" w:eastAsia="Courier New" w:hAnsiTheme="minorHAnsi" w:cstheme="minorHAnsi"/>
          <w:b/>
        </w:rPr>
        <w:t>Keywords</w:t>
      </w:r>
      <w:r w:rsidRPr="00C56698">
        <w:rPr>
          <w:rFonts w:asciiTheme="minorHAnsi" w:eastAsia="Courier New" w:hAnsiTheme="minorHAnsi" w:cstheme="minorHAnsi"/>
        </w:rPr>
        <w:t>: Music Information Retrieval, Machine Learning</w:t>
      </w:r>
    </w:p>
    <w:p w14:paraId="27AD523D" w14:textId="77777777" w:rsidR="007D2459" w:rsidRPr="00C56698" w:rsidRDefault="007D2459" w:rsidP="00412FFF">
      <w:pPr>
        <w:jc w:val="both"/>
        <w:rPr>
          <w:rFonts w:asciiTheme="minorHAnsi" w:hAnsiTheme="minorHAnsi" w:cstheme="minorHAnsi"/>
        </w:rPr>
      </w:pPr>
    </w:p>
    <w:p w14:paraId="4BB5CFBE" w14:textId="77777777" w:rsidR="00E447CE" w:rsidRPr="00C56698" w:rsidRDefault="00E447CE">
      <w:pPr>
        <w:spacing w:after="0" w:line="240" w:lineRule="auto"/>
        <w:rPr>
          <w:rFonts w:asciiTheme="minorHAnsi" w:hAnsiTheme="minorHAnsi" w:cstheme="minorHAnsi"/>
          <w:b/>
          <w:bCs/>
          <w:u w:val="single"/>
        </w:rPr>
      </w:pPr>
      <w:r w:rsidRPr="00C56698">
        <w:rPr>
          <w:rFonts w:asciiTheme="minorHAnsi" w:hAnsiTheme="minorHAnsi" w:cstheme="minorHAnsi"/>
          <w:b/>
          <w:bCs/>
          <w:u w:val="single"/>
        </w:rPr>
        <w:br w:type="page"/>
      </w:r>
    </w:p>
    <w:p w14:paraId="58AADC5C" w14:textId="365A9293" w:rsidR="00C66E69" w:rsidRPr="00C56698" w:rsidRDefault="00C66E69" w:rsidP="00C66E69">
      <w:pPr>
        <w:pStyle w:val="NoSpacing"/>
        <w:numPr>
          <w:ilvl w:val="0"/>
          <w:numId w:val="16"/>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lastRenderedPageBreak/>
        <w:t xml:space="preserve">Project title:  </w:t>
      </w:r>
      <w:r w:rsidR="008B31A7" w:rsidRPr="00C56698">
        <w:rPr>
          <w:rFonts w:asciiTheme="minorHAnsi" w:hAnsiTheme="minorHAnsi" w:cstheme="minorHAnsi"/>
          <w:b/>
          <w:u w:val="single"/>
        </w:rPr>
        <w:t xml:space="preserve">The Beatles Knowledge Graph: </w:t>
      </w:r>
      <w:proofErr w:type="gramStart"/>
      <w:r w:rsidR="008B31A7" w:rsidRPr="00C56698">
        <w:rPr>
          <w:rFonts w:asciiTheme="minorHAnsi" w:hAnsiTheme="minorHAnsi" w:cstheme="minorHAnsi"/>
          <w:b/>
          <w:u w:val="single"/>
        </w:rPr>
        <w:t>a</w:t>
      </w:r>
      <w:proofErr w:type="gramEnd"/>
      <w:r w:rsidR="008B31A7" w:rsidRPr="00C56698">
        <w:rPr>
          <w:rFonts w:asciiTheme="minorHAnsi" w:hAnsiTheme="minorHAnsi" w:cstheme="minorHAnsi"/>
          <w:b/>
          <w:u w:val="single"/>
        </w:rPr>
        <w:t xml:space="preserve"> Multimodal Music Knowledge Graph for Information Retrieval</w:t>
      </w:r>
    </w:p>
    <w:p w14:paraId="2DD4957B" w14:textId="77777777" w:rsidR="00C66E69" w:rsidRPr="00C56698" w:rsidRDefault="00C66E69" w:rsidP="00C66E69">
      <w:pPr>
        <w:pStyle w:val="NoSpacing"/>
        <w:spacing w:line="276" w:lineRule="auto"/>
        <w:ind w:right="118" w:firstLine="720"/>
        <w:jc w:val="both"/>
        <w:rPr>
          <w:rFonts w:asciiTheme="minorHAnsi" w:hAnsiTheme="minorHAnsi" w:cstheme="minorHAnsi"/>
          <w:b/>
          <w:bCs/>
          <w:color w:val="000000"/>
        </w:rPr>
      </w:pPr>
    </w:p>
    <w:p w14:paraId="4F776447" w14:textId="60E4327B" w:rsidR="00C66E69" w:rsidRPr="00C56698" w:rsidRDefault="00C66E69" w:rsidP="00C66E69">
      <w:pPr>
        <w:pStyle w:val="PlainText"/>
        <w:ind w:firstLine="720"/>
        <w:rPr>
          <w:rFonts w:asciiTheme="minorHAnsi" w:hAnsiTheme="minorHAnsi" w:cstheme="minorHAnsi"/>
          <w:sz w:val="22"/>
          <w:szCs w:val="22"/>
        </w:rPr>
      </w:pPr>
      <w:r w:rsidRPr="00C56698">
        <w:rPr>
          <w:rFonts w:asciiTheme="minorHAnsi" w:hAnsiTheme="minorHAnsi" w:cstheme="minorHAnsi"/>
          <w:b/>
          <w:bCs/>
          <w:sz w:val="22"/>
          <w:szCs w:val="22"/>
        </w:rPr>
        <w:t>Supervisors:</w:t>
      </w:r>
      <w:r w:rsidRPr="00C56698">
        <w:rPr>
          <w:rFonts w:asciiTheme="minorHAnsi" w:hAnsiTheme="minorHAnsi" w:cstheme="minorHAnsi"/>
          <w:sz w:val="22"/>
          <w:szCs w:val="22"/>
        </w:rPr>
        <w:t xml:space="preserve">  Dr Jacopo de Berardinis (Department of Computer Science) </w:t>
      </w:r>
    </w:p>
    <w:p w14:paraId="324ED468" w14:textId="77777777" w:rsidR="00C66E69" w:rsidRPr="00C56698" w:rsidRDefault="00C66E69" w:rsidP="00C66E69">
      <w:pPr>
        <w:pStyle w:val="NoSpacing"/>
        <w:spacing w:line="276" w:lineRule="auto"/>
        <w:ind w:right="118" w:firstLine="720"/>
        <w:jc w:val="both"/>
        <w:rPr>
          <w:rFonts w:asciiTheme="minorHAnsi" w:hAnsiTheme="minorHAnsi" w:cstheme="minorHAnsi"/>
        </w:rPr>
      </w:pPr>
    </w:p>
    <w:p w14:paraId="3DA1F61C" w14:textId="77777777" w:rsidR="00C56698" w:rsidRPr="00C56698" w:rsidRDefault="00C66E69" w:rsidP="00C56698">
      <w:pPr>
        <w:jc w:val="both"/>
        <w:rPr>
          <w:rFonts w:asciiTheme="minorHAnsi" w:hAnsiTheme="minorHAnsi" w:cstheme="minorHAnsi"/>
          <w:color w:val="333333"/>
        </w:rPr>
      </w:pPr>
      <w:r w:rsidRPr="00C56698">
        <w:rPr>
          <w:rFonts w:asciiTheme="minorHAnsi" w:hAnsiTheme="minorHAnsi" w:cstheme="minorHAnsi"/>
          <w:b/>
          <w:bCs/>
        </w:rPr>
        <w:t>Description:</w:t>
      </w:r>
      <w:r w:rsidRPr="00C56698">
        <w:rPr>
          <w:rFonts w:asciiTheme="minorHAnsi" w:eastAsia="Calibri" w:hAnsiTheme="minorHAnsi" w:cstheme="minorHAnsi"/>
          <w:lang w:eastAsia="en-US"/>
        </w:rPr>
        <w:t xml:space="preserve"> </w:t>
      </w:r>
      <w:r w:rsidRPr="00C56698">
        <w:rPr>
          <w:rFonts w:asciiTheme="minorHAnsi" w:hAnsiTheme="minorHAnsi" w:cstheme="minorHAnsi"/>
        </w:rPr>
        <w:t xml:space="preserve"> </w:t>
      </w:r>
      <w:r w:rsidR="008B31A7" w:rsidRPr="00C56698">
        <w:rPr>
          <w:rFonts w:asciiTheme="minorHAnsi" w:hAnsiTheme="minorHAnsi" w:cstheme="minorHAnsi"/>
          <w:color w:val="333333"/>
        </w:rPr>
        <w:t xml:space="preserve">During the last 20 years, the field of Music Information Retrieval (MIR) has seen the introduction of an unprecedented number of music datasets, enabling researchers to train and evaluate Machine Learning algorithms for several tasks, from chord recognition and beat detection, to source separation and mood detection. Nonetheless, musical knowledge is not necessarily encoded in the musical content itself, but is also scattered across the Web in various types and formats. For example, </w:t>
      </w:r>
      <w:r w:rsidR="008B31A7" w:rsidRPr="00C56698">
        <w:rPr>
          <w:rFonts w:asciiTheme="minorHAnsi" w:hAnsiTheme="minorHAnsi" w:cstheme="minorHAnsi"/>
          <w:b/>
          <w:color w:val="333333"/>
        </w:rPr>
        <w:t>Genius</w:t>
      </w:r>
      <w:r w:rsidR="008B31A7" w:rsidRPr="00C56698">
        <w:rPr>
          <w:rFonts w:asciiTheme="minorHAnsi" w:hAnsiTheme="minorHAnsi" w:cstheme="minorHAnsi"/>
          <w:color w:val="333333"/>
        </w:rPr>
        <w:t xml:space="preserve"> provides lyrics and explanations of textual passages contributed by users, </w:t>
      </w:r>
      <w:r w:rsidR="008B31A7" w:rsidRPr="00C56698">
        <w:rPr>
          <w:rFonts w:asciiTheme="minorHAnsi" w:hAnsiTheme="minorHAnsi" w:cstheme="minorHAnsi"/>
          <w:b/>
          <w:color w:val="333333"/>
        </w:rPr>
        <w:t>SongFacts</w:t>
      </w:r>
      <w:r w:rsidR="008B31A7" w:rsidRPr="00C56698">
        <w:rPr>
          <w:rFonts w:asciiTheme="minorHAnsi" w:hAnsiTheme="minorHAnsi" w:cstheme="minorHAnsi"/>
          <w:color w:val="333333"/>
        </w:rPr>
        <w:t xml:space="preserve"> provides images of song-related places as well as factual knowledge relating authors/musicians to their compositions/performances, </w:t>
      </w:r>
      <w:r w:rsidR="008B31A7" w:rsidRPr="00C56698">
        <w:rPr>
          <w:rFonts w:asciiTheme="minorHAnsi" w:hAnsiTheme="minorHAnsi" w:cstheme="minorHAnsi"/>
          <w:b/>
          <w:color w:val="333333"/>
        </w:rPr>
        <w:t>WhoSampled</w:t>
      </w:r>
      <w:r w:rsidR="008B31A7" w:rsidRPr="00C56698">
        <w:rPr>
          <w:rFonts w:asciiTheme="minorHAnsi" w:hAnsiTheme="minorHAnsi" w:cstheme="minorHAnsi"/>
          <w:color w:val="333333"/>
        </w:rPr>
        <w:t xml:space="preserve"> connects </w:t>
      </w:r>
      <w:r w:rsidR="008B31A7" w:rsidRPr="00C56698">
        <w:rPr>
          <w:rFonts w:asciiTheme="minorHAnsi" w:hAnsiTheme="minorHAnsi" w:cstheme="minorHAnsi"/>
          <w:b/>
          <w:color w:val="333333"/>
        </w:rPr>
        <w:t>YouTube</w:t>
      </w:r>
      <w:r w:rsidR="008B31A7" w:rsidRPr="00C56698">
        <w:rPr>
          <w:rFonts w:asciiTheme="minorHAnsi" w:hAnsiTheme="minorHAnsi" w:cstheme="minorHAnsi"/>
          <w:color w:val="333333"/>
        </w:rPr>
        <w:t xml:space="preserve"> tracks based on similar patterns/structures (e.g. motifs, phrases, etc.), YouTube’s comments may indicate particular musical properties of audio clips (e.g. mood, genre, form), and so forth.</w:t>
      </w:r>
    </w:p>
    <w:p w14:paraId="1E078A47" w14:textId="096B642C" w:rsidR="008B31A7" w:rsidRPr="00C56698" w:rsidRDefault="008B31A7" w:rsidP="00C56698">
      <w:pPr>
        <w:jc w:val="both"/>
        <w:rPr>
          <w:rFonts w:asciiTheme="minorHAnsi" w:hAnsiTheme="minorHAnsi" w:cstheme="minorHAnsi"/>
        </w:rPr>
      </w:pPr>
      <w:r w:rsidRPr="00C56698">
        <w:rPr>
          <w:rFonts w:asciiTheme="minorHAnsi" w:hAnsiTheme="minorHAnsi" w:cstheme="minorHAnsi"/>
          <w:color w:val="333333"/>
        </w:rPr>
        <w:t xml:space="preserve">This project focuses on pioneering </w:t>
      </w:r>
      <w:r w:rsidRPr="00C56698">
        <w:rPr>
          <w:rFonts w:asciiTheme="minorHAnsi" w:hAnsiTheme="minorHAnsi" w:cstheme="minorHAnsi"/>
          <w:b/>
          <w:color w:val="333333"/>
        </w:rPr>
        <w:t>The Beatles Knowledge Graph</w:t>
      </w:r>
      <w:r w:rsidRPr="00C56698">
        <w:rPr>
          <w:rFonts w:asciiTheme="minorHAnsi" w:hAnsiTheme="minorHAnsi" w:cstheme="minorHAnsi"/>
          <w:color w:val="333333"/>
        </w:rPr>
        <w:t xml:space="preserve">, the first Multimodal Music Knowledge Graph that contributes complementary and heterogeneous data related to The Beatles’ musical heritage. The multimodality of the knowledge graph stems from the availability of text, images, videos, and music, which all play a fundamental role in contributing rich and diversified semantics. </w:t>
      </w:r>
      <w:r w:rsidRPr="00C56698">
        <w:rPr>
          <w:rFonts w:asciiTheme="minorHAnsi" w:hAnsiTheme="minorHAnsi" w:cstheme="minorHAnsi"/>
        </w:rPr>
        <w:t xml:space="preserve">The candidate will design data acquisition pipelines and machine learning solutions to </w:t>
      </w:r>
      <w:r w:rsidRPr="00C56698">
        <w:rPr>
          <w:rFonts w:asciiTheme="minorHAnsi" w:hAnsiTheme="minorHAnsi" w:cstheme="minorHAnsi"/>
          <w:b/>
        </w:rPr>
        <w:t>extract</w:t>
      </w:r>
      <w:r w:rsidRPr="00C56698">
        <w:rPr>
          <w:rFonts w:asciiTheme="minorHAnsi" w:hAnsiTheme="minorHAnsi" w:cstheme="minorHAnsi"/>
        </w:rPr>
        <w:t xml:space="preserve"> and </w:t>
      </w:r>
      <w:r w:rsidRPr="00C56698">
        <w:rPr>
          <w:rFonts w:asciiTheme="minorHAnsi" w:hAnsiTheme="minorHAnsi" w:cstheme="minorHAnsi"/>
          <w:b/>
        </w:rPr>
        <w:t>interlink</w:t>
      </w:r>
      <w:r w:rsidRPr="00C56698">
        <w:rPr>
          <w:rFonts w:asciiTheme="minorHAnsi" w:hAnsiTheme="minorHAnsi" w:cstheme="minorHAnsi"/>
        </w:rPr>
        <w:t xml:space="preserve"> information from these sources [1], and leverage the large amount and the heterogeneous types of music-related data (text, images, locations, audio recordings, MIDI files etc.) for multimodal information retrieval. In particular, Large Language Models will be used to process and annotate the various music-related material from the Web, while music ontologies will be used to semantically represent these artefacts and create the Knowledge Graph [1, 2].</w:t>
      </w:r>
    </w:p>
    <w:p w14:paraId="080652AD" w14:textId="2FE50FE0" w:rsidR="008B31A7" w:rsidRPr="00C56698" w:rsidRDefault="008B31A7" w:rsidP="00C56698">
      <w:pPr>
        <w:jc w:val="both"/>
        <w:rPr>
          <w:rFonts w:asciiTheme="minorHAnsi" w:hAnsiTheme="minorHAnsi" w:cstheme="minorHAnsi"/>
        </w:rPr>
      </w:pPr>
      <w:r w:rsidRPr="00C56698">
        <w:rPr>
          <w:rFonts w:asciiTheme="minorHAnsi" w:hAnsiTheme="minorHAnsi" w:cstheme="minorHAnsi"/>
        </w:rPr>
        <w:t xml:space="preserve">We encourage applications from students with a background in Semantic Web, Knowledge Engineering, and extensive experience with Python and SPARQL. The ideal candidate will also have familiarity with designing, extending, and reusing ontologies in a specialised domain, and experience with manipulating Knowledge Graphs. Informal enquiries about the project are highly encouraged; please contact me directly on: </w:t>
      </w:r>
      <w:hyperlink r:id="rId24">
        <w:r w:rsidRPr="00C56698">
          <w:rPr>
            <w:rFonts w:asciiTheme="minorHAnsi" w:hAnsiTheme="minorHAnsi" w:cstheme="minorHAnsi"/>
            <w:color w:val="1155CC"/>
            <w:u w:val="single"/>
          </w:rPr>
          <w:t>jacodb@liverpool.ac.uk</w:t>
        </w:r>
      </w:hyperlink>
      <w:r w:rsidRPr="00C56698">
        <w:rPr>
          <w:rFonts w:asciiTheme="minorHAnsi" w:hAnsiTheme="minorHAnsi" w:cstheme="minorHAnsi"/>
        </w:rPr>
        <w:t>.</w:t>
      </w:r>
    </w:p>
    <w:p w14:paraId="759E72A3" w14:textId="77777777" w:rsidR="008B31A7" w:rsidRPr="00C56698" w:rsidRDefault="008B31A7" w:rsidP="00C56698">
      <w:pPr>
        <w:pBdr>
          <w:top w:val="nil"/>
          <w:left w:val="nil"/>
          <w:bottom w:val="nil"/>
          <w:right w:val="nil"/>
          <w:between w:val="nil"/>
        </w:pBdr>
        <w:jc w:val="both"/>
        <w:rPr>
          <w:rFonts w:asciiTheme="minorHAnsi" w:hAnsiTheme="minorHAnsi" w:cstheme="minorHAnsi"/>
        </w:rPr>
      </w:pPr>
      <w:r w:rsidRPr="00C56698">
        <w:rPr>
          <w:rFonts w:asciiTheme="minorHAnsi" w:hAnsiTheme="minorHAnsi" w:cstheme="minorHAnsi"/>
        </w:rPr>
        <w:t xml:space="preserve">[1] J. </w:t>
      </w:r>
      <w:r w:rsidRPr="00C56698">
        <w:rPr>
          <w:rFonts w:asciiTheme="minorHAnsi" w:hAnsiTheme="minorHAnsi" w:cstheme="minorHAnsi"/>
          <w:b/>
        </w:rPr>
        <w:t>de Berardinis</w:t>
      </w:r>
      <w:r w:rsidRPr="00C56698">
        <w:rPr>
          <w:rFonts w:asciiTheme="minorHAnsi" w:hAnsiTheme="minorHAnsi" w:cstheme="minorHAnsi"/>
        </w:rPr>
        <w:t xml:space="preserve">, A. Meroño-Peñuela, A. Poltronieri, V. Presutti, ChoCo: </w:t>
      </w:r>
      <w:proofErr w:type="gramStart"/>
      <w:r w:rsidRPr="00C56698">
        <w:rPr>
          <w:rFonts w:asciiTheme="minorHAnsi" w:hAnsiTheme="minorHAnsi" w:cstheme="minorHAnsi"/>
        </w:rPr>
        <w:t>a</w:t>
      </w:r>
      <w:proofErr w:type="gramEnd"/>
      <w:r w:rsidRPr="00C56698">
        <w:rPr>
          <w:rFonts w:asciiTheme="minorHAnsi" w:hAnsiTheme="minorHAnsi" w:cstheme="minorHAnsi"/>
        </w:rPr>
        <w:t xml:space="preserve"> Chord Corpus and a Data Transformation Workflow for Musical Harmony Knowledge Graphs, in </w:t>
      </w:r>
      <w:r w:rsidRPr="00C56698">
        <w:rPr>
          <w:rFonts w:asciiTheme="minorHAnsi" w:hAnsiTheme="minorHAnsi" w:cstheme="minorHAnsi"/>
          <w:i/>
        </w:rPr>
        <w:t>Scientific Data, vol. 10, 641, 2023</w:t>
      </w:r>
      <w:r w:rsidRPr="00C56698">
        <w:rPr>
          <w:rFonts w:asciiTheme="minorHAnsi" w:hAnsiTheme="minorHAnsi" w:cstheme="minorHAnsi"/>
        </w:rPr>
        <w:t>.</w:t>
      </w:r>
    </w:p>
    <w:p w14:paraId="5AA0D578" w14:textId="77777777" w:rsidR="008B31A7" w:rsidRPr="00C56698" w:rsidRDefault="008B31A7" w:rsidP="00C56698">
      <w:pPr>
        <w:pBdr>
          <w:top w:val="nil"/>
          <w:left w:val="nil"/>
          <w:bottom w:val="nil"/>
          <w:right w:val="nil"/>
          <w:between w:val="nil"/>
        </w:pBdr>
        <w:jc w:val="both"/>
        <w:rPr>
          <w:rFonts w:asciiTheme="minorHAnsi" w:hAnsiTheme="minorHAnsi" w:cstheme="minorHAnsi"/>
          <w:i/>
        </w:rPr>
      </w:pPr>
      <w:r w:rsidRPr="00C56698">
        <w:rPr>
          <w:rFonts w:asciiTheme="minorHAnsi" w:hAnsiTheme="minorHAnsi" w:cstheme="minorHAnsi"/>
        </w:rPr>
        <w:t xml:space="preserve">[2] J. </w:t>
      </w:r>
      <w:r w:rsidRPr="00C56698">
        <w:rPr>
          <w:rFonts w:asciiTheme="minorHAnsi" w:hAnsiTheme="minorHAnsi" w:cstheme="minorHAnsi"/>
          <w:b/>
        </w:rPr>
        <w:t>de Berardinis</w:t>
      </w:r>
      <w:r w:rsidRPr="00C56698">
        <w:rPr>
          <w:rFonts w:asciiTheme="minorHAnsi" w:hAnsiTheme="minorHAnsi" w:cstheme="minorHAnsi"/>
        </w:rPr>
        <w:t xml:space="preserve">, V.A. Carriero, N. Jain, N. Lazzari, A. Meroño-Peñuela, A. Poltronieri, Valentina Presutti, The Polifonia Ontology Network: Building a Semantic Backbone for Musical Heritage, in </w:t>
      </w:r>
      <w:r w:rsidRPr="00C56698">
        <w:rPr>
          <w:rFonts w:asciiTheme="minorHAnsi" w:hAnsiTheme="minorHAnsi" w:cstheme="minorHAnsi"/>
          <w:i/>
        </w:rPr>
        <w:t>International Semantic Web Conference (ISWC) 2023</w:t>
      </w:r>
    </w:p>
    <w:p w14:paraId="15BEED86" w14:textId="1837A927" w:rsidR="00C66E69" w:rsidRPr="00C56698" w:rsidRDefault="007D2459" w:rsidP="00C56698">
      <w:pPr>
        <w:jc w:val="both"/>
        <w:rPr>
          <w:rFonts w:asciiTheme="minorHAnsi" w:eastAsia="Courier New" w:hAnsiTheme="minorHAnsi" w:cstheme="minorHAnsi"/>
        </w:rPr>
      </w:pPr>
      <w:r w:rsidRPr="00C56698">
        <w:rPr>
          <w:rFonts w:asciiTheme="minorHAnsi" w:eastAsia="Courier New" w:hAnsiTheme="minorHAnsi" w:cstheme="minorHAnsi"/>
          <w:b/>
        </w:rPr>
        <w:t>Keywords</w:t>
      </w:r>
      <w:r w:rsidRPr="00C56698">
        <w:rPr>
          <w:rFonts w:asciiTheme="minorHAnsi" w:eastAsia="Courier New" w:hAnsiTheme="minorHAnsi" w:cstheme="minorHAnsi"/>
        </w:rPr>
        <w:t>: Semantic Web, Machine Learning, Cultural Heritage</w:t>
      </w:r>
    </w:p>
    <w:p w14:paraId="2A60ECD3" w14:textId="77777777" w:rsidR="007D2459" w:rsidRPr="00C56698" w:rsidRDefault="007D2459" w:rsidP="00C66E69">
      <w:pPr>
        <w:jc w:val="both"/>
        <w:rPr>
          <w:rFonts w:asciiTheme="minorHAnsi" w:hAnsiTheme="minorHAnsi" w:cstheme="minorHAnsi"/>
        </w:rPr>
      </w:pPr>
    </w:p>
    <w:p w14:paraId="7C25E21D" w14:textId="04642812" w:rsidR="008B31A7" w:rsidRPr="00C56698" w:rsidRDefault="008B31A7" w:rsidP="008B31A7">
      <w:pPr>
        <w:pStyle w:val="NoSpacing"/>
        <w:numPr>
          <w:ilvl w:val="0"/>
          <w:numId w:val="16"/>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t xml:space="preserve">Project title:  </w:t>
      </w:r>
      <w:r w:rsidRPr="00C56698">
        <w:rPr>
          <w:rFonts w:asciiTheme="minorHAnsi" w:hAnsiTheme="minorHAnsi" w:cstheme="minorHAnsi"/>
          <w:b/>
          <w:u w:val="single"/>
        </w:rPr>
        <w:t>Responsible Music Generative AI: Learning to Generate Music with Ethical Features</w:t>
      </w:r>
    </w:p>
    <w:p w14:paraId="54607D4D" w14:textId="77777777" w:rsidR="008B31A7" w:rsidRPr="00C56698" w:rsidRDefault="008B31A7" w:rsidP="008B31A7">
      <w:pPr>
        <w:pStyle w:val="NoSpacing"/>
        <w:spacing w:line="276" w:lineRule="auto"/>
        <w:ind w:right="118" w:firstLine="720"/>
        <w:jc w:val="both"/>
        <w:rPr>
          <w:rFonts w:asciiTheme="minorHAnsi" w:hAnsiTheme="minorHAnsi" w:cstheme="minorHAnsi"/>
          <w:b/>
          <w:bCs/>
          <w:color w:val="000000"/>
        </w:rPr>
      </w:pPr>
    </w:p>
    <w:p w14:paraId="14B3DC1A" w14:textId="77777777" w:rsidR="008B31A7" w:rsidRPr="00C56698" w:rsidRDefault="008B31A7" w:rsidP="008B31A7">
      <w:pPr>
        <w:pStyle w:val="PlainText"/>
        <w:ind w:firstLine="720"/>
        <w:rPr>
          <w:rFonts w:asciiTheme="minorHAnsi" w:hAnsiTheme="minorHAnsi" w:cstheme="minorHAnsi"/>
          <w:sz w:val="22"/>
          <w:szCs w:val="22"/>
        </w:rPr>
      </w:pPr>
      <w:r w:rsidRPr="00C56698">
        <w:rPr>
          <w:rFonts w:asciiTheme="minorHAnsi" w:hAnsiTheme="minorHAnsi" w:cstheme="minorHAnsi"/>
          <w:b/>
          <w:bCs/>
          <w:sz w:val="22"/>
          <w:szCs w:val="22"/>
        </w:rPr>
        <w:t>Supervisors:</w:t>
      </w:r>
      <w:r w:rsidRPr="00C56698">
        <w:rPr>
          <w:rFonts w:asciiTheme="minorHAnsi" w:hAnsiTheme="minorHAnsi" w:cstheme="minorHAnsi"/>
          <w:sz w:val="22"/>
          <w:szCs w:val="22"/>
        </w:rPr>
        <w:t xml:space="preserve">  Dr Jacopo de Berardinis (Department of Computer Science) </w:t>
      </w:r>
    </w:p>
    <w:p w14:paraId="530F7EDA" w14:textId="77777777" w:rsidR="008B31A7" w:rsidRPr="00C56698" w:rsidRDefault="008B31A7" w:rsidP="008B31A7">
      <w:pPr>
        <w:pStyle w:val="NoSpacing"/>
        <w:spacing w:line="276" w:lineRule="auto"/>
        <w:ind w:right="118" w:firstLine="720"/>
        <w:jc w:val="both"/>
        <w:rPr>
          <w:rFonts w:asciiTheme="minorHAnsi" w:hAnsiTheme="minorHAnsi" w:cstheme="minorHAnsi"/>
        </w:rPr>
      </w:pPr>
    </w:p>
    <w:p w14:paraId="0703630F" w14:textId="4E691204" w:rsidR="008B31A7" w:rsidRPr="00C56698" w:rsidRDefault="008B31A7" w:rsidP="00C56698">
      <w:pPr>
        <w:jc w:val="both"/>
        <w:rPr>
          <w:rFonts w:asciiTheme="minorHAnsi" w:hAnsiTheme="minorHAnsi" w:cstheme="minorHAnsi"/>
        </w:rPr>
      </w:pPr>
      <w:r w:rsidRPr="00C56698">
        <w:rPr>
          <w:rFonts w:asciiTheme="minorHAnsi" w:hAnsiTheme="minorHAnsi" w:cstheme="minorHAnsi"/>
          <w:b/>
          <w:bCs/>
        </w:rPr>
        <w:t>Description:</w:t>
      </w:r>
      <w:r w:rsidRPr="00C56698">
        <w:rPr>
          <w:rFonts w:asciiTheme="minorHAnsi" w:eastAsia="Calibri" w:hAnsiTheme="minorHAnsi" w:cstheme="minorHAnsi"/>
          <w:lang w:eastAsia="en-US"/>
        </w:rPr>
        <w:t xml:space="preserve"> </w:t>
      </w:r>
      <w:r w:rsidRPr="00C56698">
        <w:rPr>
          <w:rFonts w:asciiTheme="minorHAnsi" w:hAnsiTheme="minorHAnsi" w:cstheme="minorHAnsi"/>
        </w:rPr>
        <w:t xml:space="preserve"> Machine learning systems for computational creativity have demonstrated their ability to generate realistic outputs across disparate modalities, including text, images, and music. Whereas these systems have sparked commercial interest and opened up new opportunities for the creative sector, Generative AI (GenAI) has also created profound implications for creative professionals. From an ethical standpoint, a blurry line exists between augmenting </w:t>
      </w:r>
      <w:r w:rsidRPr="00C56698">
        <w:rPr>
          <w:rFonts w:asciiTheme="minorHAnsi" w:hAnsiTheme="minorHAnsi" w:cstheme="minorHAnsi"/>
        </w:rPr>
        <w:lastRenderedPageBreak/>
        <w:t>and automating artists when designing and motivating these systems. Leveraging copyrighted material as training data to generate new artworks also raises concerns about the plausibility of these solutions, and opens up a legal debate on who owns the generated material. This issue is further exacerbated by the inability of most systems to trace or explain their artefacts with respect to the input, as this is methodologically ingrained in the training objective of their computational models.</w:t>
      </w:r>
    </w:p>
    <w:p w14:paraId="06EDD367" w14:textId="0D8E513D" w:rsidR="008B31A7" w:rsidRPr="00C56698" w:rsidRDefault="008B31A7" w:rsidP="00C56698">
      <w:pPr>
        <w:jc w:val="both"/>
        <w:rPr>
          <w:rFonts w:asciiTheme="minorHAnsi" w:hAnsiTheme="minorHAnsi" w:cstheme="minorHAnsi"/>
        </w:rPr>
      </w:pPr>
      <w:r w:rsidRPr="00C56698">
        <w:rPr>
          <w:rFonts w:asciiTheme="minorHAnsi" w:hAnsiTheme="minorHAnsi" w:cstheme="minorHAnsi"/>
        </w:rPr>
        <w:t>To address this challenge, this research project focuses on designing Responsible Generative models for Music AI. The candidate will look into explainable methods for music generation, and contribute models that either: (</w:t>
      </w:r>
      <w:proofErr w:type="spellStart"/>
      <w:r w:rsidRPr="00C56698">
        <w:rPr>
          <w:rFonts w:asciiTheme="minorHAnsi" w:hAnsiTheme="minorHAnsi" w:cstheme="minorHAnsi"/>
        </w:rPr>
        <w:t>i</w:t>
      </w:r>
      <w:proofErr w:type="spellEnd"/>
      <w:r w:rsidRPr="00C56698">
        <w:rPr>
          <w:rFonts w:asciiTheme="minorHAnsi" w:hAnsiTheme="minorHAnsi" w:cstheme="minorHAnsi"/>
        </w:rPr>
        <w:t xml:space="preserve">) </w:t>
      </w:r>
      <w:r w:rsidRPr="00C56698">
        <w:rPr>
          <w:rFonts w:asciiTheme="minorHAnsi" w:hAnsiTheme="minorHAnsi" w:cstheme="minorHAnsi"/>
          <w:b/>
        </w:rPr>
        <w:t>integrate preferences</w:t>
      </w:r>
      <w:r w:rsidRPr="00C56698">
        <w:rPr>
          <w:rFonts w:asciiTheme="minorHAnsi" w:hAnsiTheme="minorHAnsi" w:cstheme="minorHAnsi"/>
        </w:rPr>
        <w:t xml:space="preserve"> from the user through active learning, to refine its generations; or (ii) generate music by learning to combine and transform musical patterns from existent compositions, to give proper </w:t>
      </w:r>
      <w:r w:rsidRPr="00C56698">
        <w:rPr>
          <w:rFonts w:asciiTheme="minorHAnsi" w:hAnsiTheme="minorHAnsi" w:cstheme="minorHAnsi"/>
          <w:b/>
        </w:rPr>
        <w:t>recognition</w:t>
      </w:r>
      <w:r w:rsidRPr="00C56698">
        <w:rPr>
          <w:rFonts w:asciiTheme="minorHAnsi" w:hAnsiTheme="minorHAnsi" w:cstheme="minorHAnsi"/>
        </w:rPr>
        <w:t xml:space="preserve"> to artists [1]; or (iii) implement </w:t>
      </w:r>
      <w:r w:rsidRPr="00C56698">
        <w:rPr>
          <w:rFonts w:asciiTheme="minorHAnsi" w:hAnsiTheme="minorHAnsi" w:cstheme="minorHAnsi"/>
          <w:b/>
        </w:rPr>
        <w:t>responsible mechanisms</w:t>
      </w:r>
      <w:r w:rsidRPr="00C56698">
        <w:rPr>
          <w:rFonts w:asciiTheme="minorHAnsi" w:hAnsiTheme="minorHAnsi" w:cstheme="minorHAnsi"/>
        </w:rPr>
        <w:t xml:space="preserve"> from Trustworthy AI systems (</w:t>
      </w:r>
      <w:hyperlink r:id="rId25">
        <w:r w:rsidRPr="00C56698">
          <w:rPr>
            <w:rFonts w:asciiTheme="minorHAnsi" w:hAnsiTheme="minorHAnsi" w:cstheme="minorHAnsi"/>
            <w:color w:val="1155CC"/>
            <w:u w:val="single"/>
          </w:rPr>
          <w:t>https://ec.europa.eu/futurium/en/ai-alliance-consultation/guidelines/1.html</w:t>
        </w:r>
      </w:hyperlink>
      <w:r w:rsidRPr="00C56698">
        <w:rPr>
          <w:rFonts w:asciiTheme="minorHAnsi" w:hAnsiTheme="minorHAnsi" w:cstheme="minorHAnsi"/>
        </w:rPr>
        <w:t xml:space="preserve">). The resulting generative models will be evaluated with </w:t>
      </w:r>
      <w:r w:rsidR="00C56698" w:rsidRPr="00C56698">
        <w:rPr>
          <w:rFonts w:asciiTheme="minorHAnsi" w:hAnsiTheme="minorHAnsi" w:cstheme="minorHAnsi"/>
        </w:rPr>
        <w:t>state-of-the-art</w:t>
      </w:r>
      <w:r w:rsidRPr="00C56698">
        <w:rPr>
          <w:rFonts w:asciiTheme="minorHAnsi" w:hAnsiTheme="minorHAnsi" w:cstheme="minorHAnsi"/>
        </w:rPr>
        <w:t xml:space="preserve"> methods [2]. </w:t>
      </w:r>
    </w:p>
    <w:p w14:paraId="060C984C" w14:textId="4F4FCF25" w:rsidR="008B31A7" w:rsidRPr="00C56698" w:rsidRDefault="008B31A7" w:rsidP="00C56698">
      <w:pPr>
        <w:jc w:val="both"/>
        <w:rPr>
          <w:rFonts w:asciiTheme="minorHAnsi" w:hAnsiTheme="minorHAnsi" w:cstheme="minorHAnsi"/>
        </w:rPr>
      </w:pPr>
      <w:r w:rsidRPr="00C56698">
        <w:rPr>
          <w:rFonts w:asciiTheme="minorHAnsi" w:hAnsiTheme="minorHAnsi" w:cstheme="minorHAnsi"/>
          <w:color w:val="333333"/>
        </w:rPr>
        <w:t xml:space="preserve">We encourage applications from students with a background in Machine Learning, and experience processing sequential data sources. Alternatively, familiarity with training deep neural networks and experience with Python will be considered sufficient for the project. The ideal candidate will also have familiarity with music processing and PyTorch. Informal enquiries about the project are highly encouraged; please contact me directly on: </w:t>
      </w:r>
      <w:hyperlink r:id="rId26">
        <w:r w:rsidRPr="00C56698">
          <w:rPr>
            <w:rFonts w:asciiTheme="minorHAnsi" w:hAnsiTheme="minorHAnsi" w:cstheme="minorHAnsi"/>
            <w:color w:val="1155CC"/>
            <w:u w:val="single"/>
          </w:rPr>
          <w:t>jacodb@liverpool.ac.uk</w:t>
        </w:r>
      </w:hyperlink>
      <w:r w:rsidRPr="00C56698">
        <w:rPr>
          <w:rFonts w:asciiTheme="minorHAnsi" w:hAnsiTheme="minorHAnsi" w:cstheme="minorHAnsi"/>
          <w:color w:val="333333"/>
        </w:rPr>
        <w:t>.</w:t>
      </w:r>
    </w:p>
    <w:p w14:paraId="7B83A315" w14:textId="0B99BB35" w:rsidR="008B31A7" w:rsidRPr="00C56698" w:rsidRDefault="008B31A7" w:rsidP="00C56698">
      <w:pPr>
        <w:jc w:val="both"/>
        <w:rPr>
          <w:rFonts w:asciiTheme="minorHAnsi" w:hAnsiTheme="minorHAnsi" w:cstheme="minorHAnsi"/>
          <w:i/>
        </w:rPr>
      </w:pPr>
      <w:r w:rsidRPr="00C56698">
        <w:rPr>
          <w:rFonts w:asciiTheme="minorHAnsi" w:hAnsiTheme="minorHAnsi" w:cstheme="minorHAnsi"/>
        </w:rPr>
        <w:t xml:space="preserve">[1] Jacopo </w:t>
      </w:r>
      <w:r w:rsidRPr="00C56698">
        <w:rPr>
          <w:rFonts w:asciiTheme="minorHAnsi" w:hAnsiTheme="minorHAnsi" w:cstheme="minorHAnsi"/>
          <w:b/>
        </w:rPr>
        <w:t>de Berardinis</w:t>
      </w:r>
      <w:r w:rsidRPr="00C56698">
        <w:rPr>
          <w:rFonts w:asciiTheme="minorHAnsi" w:hAnsiTheme="minorHAnsi" w:cstheme="minorHAnsi"/>
        </w:rPr>
        <w:t xml:space="preserve">, A. Meroño-Peñuela, A. Poltronieri, V. Presutti, The Harmonic Memory: </w:t>
      </w:r>
      <w:proofErr w:type="gramStart"/>
      <w:r w:rsidRPr="00C56698">
        <w:rPr>
          <w:rFonts w:asciiTheme="minorHAnsi" w:hAnsiTheme="minorHAnsi" w:cstheme="minorHAnsi"/>
        </w:rPr>
        <w:t>a</w:t>
      </w:r>
      <w:proofErr w:type="gramEnd"/>
      <w:r w:rsidRPr="00C56698">
        <w:rPr>
          <w:rFonts w:asciiTheme="minorHAnsi" w:hAnsiTheme="minorHAnsi" w:cstheme="minorHAnsi"/>
        </w:rPr>
        <w:t xml:space="preserve"> Knowledge Graph of harmonic patterns as a trustworthy framework for computational creativity, in </w:t>
      </w:r>
      <w:r w:rsidRPr="00C56698">
        <w:rPr>
          <w:rFonts w:asciiTheme="minorHAnsi" w:hAnsiTheme="minorHAnsi" w:cstheme="minorHAnsi"/>
          <w:i/>
        </w:rPr>
        <w:t>Proceedings of the ACM Web Conference 2023</w:t>
      </w:r>
    </w:p>
    <w:p w14:paraId="041451AC" w14:textId="77777777" w:rsidR="008B31A7" w:rsidRPr="00C56698" w:rsidRDefault="008B31A7" w:rsidP="00C56698">
      <w:pPr>
        <w:jc w:val="both"/>
        <w:rPr>
          <w:rFonts w:asciiTheme="minorHAnsi" w:hAnsiTheme="minorHAnsi" w:cstheme="minorHAnsi"/>
        </w:rPr>
      </w:pPr>
      <w:r w:rsidRPr="00C56698">
        <w:rPr>
          <w:rFonts w:asciiTheme="minorHAnsi" w:hAnsiTheme="minorHAnsi" w:cstheme="minorHAnsi"/>
        </w:rPr>
        <w:t xml:space="preserve">[2] Jacopo </w:t>
      </w:r>
      <w:r w:rsidRPr="00C56698">
        <w:rPr>
          <w:rFonts w:asciiTheme="minorHAnsi" w:hAnsiTheme="minorHAnsi" w:cstheme="minorHAnsi"/>
          <w:b/>
        </w:rPr>
        <w:t xml:space="preserve">de Berardinis </w:t>
      </w:r>
      <w:r w:rsidRPr="00C56698">
        <w:rPr>
          <w:rFonts w:asciiTheme="minorHAnsi" w:hAnsiTheme="minorHAnsi" w:cstheme="minorHAnsi"/>
        </w:rPr>
        <w:t>Structural complexity in music modelling and generation with deep neural networks (</w:t>
      </w:r>
      <w:r w:rsidRPr="00C56698">
        <w:rPr>
          <w:rFonts w:asciiTheme="minorHAnsi" w:hAnsiTheme="minorHAnsi" w:cstheme="minorHAnsi"/>
          <w:i/>
        </w:rPr>
        <w:t>PhD thesis, University of Manchester</w:t>
      </w:r>
      <w:r w:rsidRPr="00C56698">
        <w:rPr>
          <w:rFonts w:asciiTheme="minorHAnsi" w:hAnsiTheme="minorHAnsi" w:cstheme="minorHAnsi"/>
        </w:rPr>
        <w:t>)</w:t>
      </w:r>
    </w:p>
    <w:p w14:paraId="61F6C55D" w14:textId="3BD8CFFB" w:rsidR="005570A9" w:rsidRPr="00C56698" w:rsidRDefault="007D2459" w:rsidP="00C56698">
      <w:pPr>
        <w:jc w:val="both"/>
        <w:rPr>
          <w:rFonts w:asciiTheme="minorHAnsi" w:eastAsia="Courier New" w:hAnsiTheme="minorHAnsi" w:cstheme="minorHAnsi"/>
        </w:rPr>
      </w:pPr>
      <w:r w:rsidRPr="00C56698">
        <w:rPr>
          <w:rFonts w:asciiTheme="minorHAnsi" w:eastAsia="Courier New" w:hAnsiTheme="minorHAnsi" w:cstheme="minorHAnsi"/>
          <w:b/>
        </w:rPr>
        <w:t>Keywords</w:t>
      </w:r>
      <w:r w:rsidRPr="00C56698">
        <w:rPr>
          <w:rFonts w:asciiTheme="minorHAnsi" w:eastAsia="Courier New" w:hAnsiTheme="minorHAnsi" w:cstheme="minorHAnsi"/>
        </w:rPr>
        <w:t>: Generative AI, Music Technology, Machine Learning</w:t>
      </w:r>
    </w:p>
    <w:p w14:paraId="79AF36FF" w14:textId="77777777" w:rsidR="007D2459" w:rsidRPr="00C56698" w:rsidRDefault="007D2459" w:rsidP="008B31A7">
      <w:pPr>
        <w:pStyle w:val="PlainText"/>
        <w:spacing w:line="276" w:lineRule="auto"/>
        <w:jc w:val="both"/>
        <w:rPr>
          <w:rFonts w:asciiTheme="minorHAnsi" w:hAnsiTheme="minorHAnsi" w:cstheme="minorHAnsi"/>
          <w:sz w:val="22"/>
          <w:szCs w:val="22"/>
        </w:rPr>
      </w:pPr>
    </w:p>
    <w:p w14:paraId="67232425" w14:textId="57F7C7BA" w:rsidR="008B31A7" w:rsidRPr="00C56698" w:rsidRDefault="008B31A7" w:rsidP="008B31A7">
      <w:pPr>
        <w:pStyle w:val="NoSpacing"/>
        <w:numPr>
          <w:ilvl w:val="0"/>
          <w:numId w:val="16"/>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t xml:space="preserve">Project title:  </w:t>
      </w:r>
      <w:r w:rsidR="002F4993" w:rsidRPr="00C56698">
        <w:rPr>
          <w:rFonts w:asciiTheme="minorHAnsi" w:hAnsiTheme="minorHAnsi" w:cstheme="minorHAnsi"/>
          <w:b/>
          <w:bCs/>
          <w:u w:val="single"/>
          <w:lang w:val="en-US"/>
        </w:rPr>
        <w:t>Explaining Large Language Models</w:t>
      </w:r>
    </w:p>
    <w:p w14:paraId="4A2E8D83" w14:textId="77777777" w:rsidR="008B31A7" w:rsidRPr="00C56698" w:rsidRDefault="008B31A7" w:rsidP="008B31A7">
      <w:pPr>
        <w:pStyle w:val="NoSpacing"/>
        <w:spacing w:line="276" w:lineRule="auto"/>
        <w:ind w:right="118" w:firstLine="720"/>
        <w:jc w:val="both"/>
        <w:rPr>
          <w:rFonts w:asciiTheme="minorHAnsi" w:hAnsiTheme="minorHAnsi" w:cstheme="minorHAnsi"/>
          <w:b/>
          <w:bCs/>
          <w:color w:val="000000"/>
        </w:rPr>
      </w:pPr>
    </w:p>
    <w:p w14:paraId="76F7ADE8" w14:textId="449E546D" w:rsidR="008B31A7" w:rsidRPr="00C56698" w:rsidRDefault="008B31A7" w:rsidP="008B31A7">
      <w:pPr>
        <w:pStyle w:val="PlainText"/>
        <w:ind w:firstLine="720"/>
        <w:rPr>
          <w:rFonts w:asciiTheme="minorHAnsi" w:hAnsiTheme="minorHAnsi" w:cstheme="minorHAnsi"/>
          <w:sz w:val="22"/>
          <w:szCs w:val="22"/>
        </w:rPr>
      </w:pPr>
      <w:r w:rsidRPr="00C56698">
        <w:rPr>
          <w:rFonts w:asciiTheme="minorHAnsi" w:hAnsiTheme="minorHAnsi" w:cstheme="minorHAnsi"/>
          <w:b/>
          <w:bCs/>
          <w:sz w:val="22"/>
          <w:szCs w:val="22"/>
        </w:rPr>
        <w:t>Supervisors:</w:t>
      </w:r>
      <w:r w:rsidRPr="00C56698">
        <w:rPr>
          <w:rFonts w:asciiTheme="minorHAnsi" w:hAnsiTheme="minorHAnsi" w:cstheme="minorHAnsi"/>
          <w:sz w:val="22"/>
          <w:szCs w:val="22"/>
        </w:rPr>
        <w:t xml:space="preserve">  Dr </w:t>
      </w:r>
      <w:r w:rsidR="002F4993" w:rsidRPr="00C56698">
        <w:rPr>
          <w:rFonts w:asciiTheme="minorHAnsi" w:hAnsiTheme="minorHAnsi" w:cstheme="minorHAnsi"/>
          <w:sz w:val="22"/>
          <w:szCs w:val="22"/>
        </w:rPr>
        <w:t>Procheta Sen</w:t>
      </w:r>
      <w:r w:rsidRPr="00C56698">
        <w:rPr>
          <w:rFonts w:asciiTheme="minorHAnsi" w:hAnsiTheme="minorHAnsi" w:cstheme="minorHAnsi"/>
          <w:sz w:val="22"/>
          <w:szCs w:val="22"/>
        </w:rPr>
        <w:t xml:space="preserve"> (Department of Computer Science) </w:t>
      </w:r>
    </w:p>
    <w:p w14:paraId="16D79CE3" w14:textId="77777777" w:rsidR="008B31A7" w:rsidRPr="00C56698" w:rsidRDefault="008B31A7" w:rsidP="008B31A7">
      <w:pPr>
        <w:pStyle w:val="NoSpacing"/>
        <w:spacing w:line="276" w:lineRule="auto"/>
        <w:ind w:right="118" w:firstLine="720"/>
        <w:jc w:val="both"/>
        <w:rPr>
          <w:rFonts w:asciiTheme="minorHAnsi" w:hAnsiTheme="minorHAnsi" w:cstheme="minorHAnsi"/>
        </w:rPr>
      </w:pPr>
    </w:p>
    <w:p w14:paraId="65B90F15" w14:textId="6E2A1314" w:rsidR="002F4993" w:rsidRPr="00C56698" w:rsidRDefault="008B31A7" w:rsidP="002F4993">
      <w:pPr>
        <w:jc w:val="both"/>
        <w:rPr>
          <w:rFonts w:asciiTheme="minorHAnsi" w:hAnsiTheme="minorHAnsi" w:cstheme="minorHAnsi"/>
          <w:lang w:val="en-US"/>
        </w:rPr>
      </w:pPr>
      <w:r w:rsidRPr="00C56698">
        <w:rPr>
          <w:rFonts w:asciiTheme="minorHAnsi" w:hAnsiTheme="minorHAnsi" w:cstheme="minorHAnsi"/>
          <w:b/>
          <w:bCs/>
        </w:rPr>
        <w:t>Description:</w:t>
      </w:r>
      <w:r w:rsidRPr="00C56698">
        <w:rPr>
          <w:rFonts w:asciiTheme="minorHAnsi" w:eastAsia="Calibri" w:hAnsiTheme="minorHAnsi" w:cstheme="minorHAnsi"/>
          <w:lang w:eastAsia="en-US"/>
        </w:rPr>
        <w:t xml:space="preserve"> </w:t>
      </w:r>
      <w:r w:rsidRPr="00C56698">
        <w:rPr>
          <w:rFonts w:asciiTheme="minorHAnsi" w:hAnsiTheme="minorHAnsi" w:cstheme="minorHAnsi"/>
        </w:rPr>
        <w:t xml:space="preserve"> </w:t>
      </w:r>
      <w:r w:rsidR="002F4993" w:rsidRPr="00C56698">
        <w:rPr>
          <w:rFonts w:asciiTheme="minorHAnsi" w:hAnsiTheme="minorHAnsi" w:cstheme="minorHAnsi"/>
          <w:lang w:val="en-US"/>
        </w:rPr>
        <w:t>In the past few years Large Language models (broadly speaking foundational models) (e.g. ChatGPT, GPT-3 Brown et al. [2020], GPT-4 OpenAI [2023]) have stirred up the field of Artificial Intelligence (AI). More specifically, with the recent release of ChatGPT in November 2022, a wider section of audience got to experience the generative power of LLMs. The generative power of large language models (LLM) has been successfully applied in different areas of natural language processing tasks. Along with the revolutionary impact, many questions have been raised regarding the stakes of using LLMs in different applications. Broadly speaking a significant portion of the scientific community has advised to use LLMs in a socially responsible and ethical way Nat [2023]. Consequently, the aim of this project is to build explainable LLMs.  Broadly speaking, the idea of explainability is to understand the working principle of an AI model with a simple explainer module which can mimic the original AI model. In this project we would like to specifically focus on explaining the output of LLMs to every types of users (i.e. domain experts, stakeholders, common people). The overall goal of this research proposal is to increase transparency of the LLMs using explainability techniques. Along with transparency, explainable LLM can also help to identify any kind of bias present in the model itself. Eventually explainable LLMs is a step towards the goal of creating a socially responsible AI environment.</w:t>
      </w:r>
    </w:p>
    <w:p w14:paraId="7FF72DF3" w14:textId="23AF8772" w:rsidR="002F4993" w:rsidRPr="00C56698" w:rsidRDefault="002F4993" w:rsidP="002F4993">
      <w:pPr>
        <w:jc w:val="both"/>
        <w:rPr>
          <w:rFonts w:asciiTheme="minorHAnsi" w:hAnsiTheme="minorHAnsi" w:cstheme="minorHAnsi"/>
          <w:lang w:val="en-US"/>
        </w:rPr>
      </w:pPr>
      <w:r w:rsidRPr="00C56698">
        <w:rPr>
          <w:rFonts w:asciiTheme="minorHAnsi" w:hAnsiTheme="minorHAnsi" w:cstheme="minorHAnsi"/>
          <w:lang w:val="en-US"/>
        </w:rPr>
        <w:t>Preferred Skills: Python Programming (S</w:t>
      </w:r>
      <w:r w:rsidR="00EF011B" w:rsidRPr="00C56698">
        <w:rPr>
          <w:rFonts w:asciiTheme="minorHAnsi" w:hAnsiTheme="minorHAnsi" w:cstheme="minorHAnsi"/>
          <w:lang w:val="en-US"/>
        </w:rPr>
        <w:t>p</w:t>
      </w:r>
      <w:r w:rsidRPr="00C56698">
        <w:rPr>
          <w:rFonts w:asciiTheme="minorHAnsi" w:hAnsiTheme="minorHAnsi" w:cstheme="minorHAnsi"/>
          <w:lang w:val="en-US"/>
        </w:rPr>
        <w:t xml:space="preserve">ecifically PyTorch), Machine Learning </w:t>
      </w:r>
    </w:p>
    <w:p w14:paraId="5F85C00C" w14:textId="292585BF" w:rsidR="002F4993" w:rsidRPr="00C56698" w:rsidRDefault="002F4993" w:rsidP="008B31A7">
      <w:pPr>
        <w:pStyle w:val="NormalWeb"/>
        <w:spacing w:after="240" w:afterAutospacing="0" w:line="276" w:lineRule="auto"/>
        <w:jc w:val="both"/>
        <w:rPr>
          <w:rFonts w:asciiTheme="minorHAnsi" w:hAnsiTheme="minorHAnsi" w:cstheme="minorHAnsi"/>
          <w:sz w:val="22"/>
          <w:szCs w:val="22"/>
        </w:rPr>
      </w:pPr>
    </w:p>
    <w:p w14:paraId="597E95E2" w14:textId="11600E8C" w:rsidR="002F4993" w:rsidRPr="00C56698" w:rsidRDefault="002F4993" w:rsidP="002F4993">
      <w:pPr>
        <w:pStyle w:val="NoSpacing"/>
        <w:numPr>
          <w:ilvl w:val="0"/>
          <w:numId w:val="16"/>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t xml:space="preserve">Project title:  </w:t>
      </w:r>
      <w:r w:rsidR="005E4114" w:rsidRPr="00C56698">
        <w:rPr>
          <w:rFonts w:asciiTheme="minorHAnsi" w:hAnsiTheme="minorHAnsi" w:cstheme="minorHAnsi"/>
          <w:b/>
          <w:u w:val="single"/>
        </w:rPr>
        <w:t>Towards Realistic Algorithms for Programmable Matter</w:t>
      </w:r>
    </w:p>
    <w:p w14:paraId="6848F7F5" w14:textId="77777777" w:rsidR="002F4993" w:rsidRPr="00C56698" w:rsidRDefault="002F4993" w:rsidP="002F4993">
      <w:pPr>
        <w:pStyle w:val="NoSpacing"/>
        <w:spacing w:line="276" w:lineRule="auto"/>
        <w:ind w:right="118" w:firstLine="720"/>
        <w:jc w:val="both"/>
        <w:rPr>
          <w:rFonts w:asciiTheme="minorHAnsi" w:hAnsiTheme="minorHAnsi" w:cstheme="minorHAnsi"/>
          <w:b/>
          <w:bCs/>
          <w:color w:val="000000"/>
        </w:rPr>
      </w:pPr>
    </w:p>
    <w:p w14:paraId="525D71AE" w14:textId="613BEB15" w:rsidR="002F4993" w:rsidRPr="00C56698" w:rsidRDefault="002F4993" w:rsidP="005E4114">
      <w:pPr>
        <w:pStyle w:val="PlainText"/>
        <w:ind w:left="720"/>
        <w:rPr>
          <w:rFonts w:asciiTheme="minorHAnsi" w:hAnsiTheme="minorHAnsi" w:cstheme="minorHAnsi"/>
          <w:sz w:val="22"/>
          <w:szCs w:val="22"/>
        </w:rPr>
      </w:pPr>
      <w:r w:rsidRPr="00C56698">
        <w:rPr>
          <w:rFonts w:asciiTheme="minorHAnsi" w:hAnsiTheme="minorHAnsi" w:cstheme="minorHAnsi"/>
          <w:b/>
          <w:bCs/>
          <w:sz w:val="22"/>
          <w:szCs w:val="22"/>
        </w:rPr>
        <w:t>Supervisors:</w:t>
      </w:r>
      <w:r w:rsidRPr="00C56698">
        <w:rPr>
          <w:rFonts w:asciiTheme="minorHAnsi" w:hAnsiTheme="minorHAnsi" w:cstheme="minorHAnsi"/>
          <w:sz w:val="22"/>
          <w:szCs w:val="22"/>
        </w:rPr>
        <w:t xml:space="preserve">  </w:t>
      </w:r>
      <w:r w:rsidR="005E4114" w:rsidRPr="00C56698">
        <w:rPr>
          <w:rFonts w:asciiTheme="minorHAnsi" w:hAnsiTheme="minorHAnsi" w:cstheme="minorHAnsi"/>
          <w:sz w:val="22"/>
          <w:szCs w:val="22"/>
        </w:rPr>
        <w:t xml:space="preserve">Dr Othon Michail </w:t>
      </w:r>
      <w:r w:rsidRPr="00C56698">
        <w:rPr>
          <w:rFonts w:asciiTheme="minorHAnsi" w:hAnsiTheme="minorHAnsi" w:cstheme="minorHAnsi"/>
          <w:sz w:val="22"/>
          <w:szCs w:val="22"/>
        </w:rPr>
        <w:t xml:space="preserve">(Department of Computer Science) </w:t>
      </w:r>
      <w:r w:rsidR="005E4114" w:rsidRPr="00C56698">
        <w:rPr>
          <w:rFonts w:asciiTheme="minorHAnsi" w:hAnsiTheme="minorHAnsi" w:cstheme="minorHAnsi"/>
          <w:sz w:val="22"/>
          <w:szCs w:val="22"/>
        </w:rPr>
        <w:t>and Dr Paolo Paoletti (School of Engineering)</w:t>
      </w:r>
    </w:p>
    <w:p w14:paraId="52B679AB" w14:textId="77777777" w:rsidR="005E4114" w:rsidRPr="00C56698" w:rsidRDefault="005E4114" w:rsidP="005E4114">
      <w:pPr>
        <w:pStyle w:val="PlainText"/>
        <w:ind w:left="720"/>
        <w:rPr>
          <w:rFonts w:asciiTheme="minorHAnsi" w:hAnsiTheme="minorHAnsi" w:cstheme="minorHAnsi"/>
          <w:sz w:val="22"/>
          <w:szCs w:val="22"/>
        </w:rPr>
      </w:pPr>
    </w:p>
    <w:p w14:paraId="21647A1A" w14:textId="1FFEE16A" w:rsidR="005E4114" w:rsidRPr="00C56698" w:rsidRDefault="002F4993" w:rsidP="00D75318">
      <w:pPr>
        <w:jc w:val="both"/>
        <w:rPr>
          <w:rFonts w:asciiTheme="minorHAnsi" w:hAnsiTheme="minorHAnsi" w:cstheme="minorHAnsi"/>
          <w:bCs/>
        </w:rPr>
      </w:pPr>
      <w:r w:rsidRPr="00C56698">
        <w:rPr>
          <w:rFonts w:asciiTheme="minorHAnsi" w:hAnsiTheme="minorHAnsi" w:cstheme="minorHAnsi"/>
          <w:b/>
          <w:bCs/>
        </w:rPr>
        <w:t>Description:</w:t>
      </w:r>
      <w:r w:rsidRPr="00C56698">
        <w:rPr>
          <w:rFonts w:asciiTheme="minorHAnsi" w:hAnsiTheme="minorHAnsi" w:cstheme="minorHAnsi"/>
        </w:rPr>
        <w:t xml:space="preserve"> </w:t>
      </w:r>
      <w:r w:rsidR="005E4114" w:rsidRPr="00C56698">
        <w:rPr>
          <w:rFonts w:asciiTheme="minorHAnsi" w:hAnsiTheme="minorHAnsi" w:cstheme="minorHAnsi"/>
          <w:bCs/>
        </w:rPr>
        <w:t>“Programmable matter” refers to any type of material that can be programmed to change some of its physical properties on demand, for example, to transform itself in complicated ways in response to environmental events. Examples of potential applications are monitoring of hostile environments, educational robots, reconfigurable tools, and sustainable engineering. Even though such materials have long been envisioned, it was not until recently that scientists started taking first steps in possible ways to realise them. The theory of programmable matter is a multi-disciplinary endeavour aiming to formulate relevant models and problems, develop algorithms for those problems and characterise their complexity. Despite the effort devoted, there is a barrier yet to be passed: existing representations are not adequately (if at all) including the relevant physical parameters. The successful realisation of these fascinating systems might depend on passing this barrier.</w:t>
      </w:r>
    </w:p>
    <w:p w14:paraId="26AD0CB7" w14:textId="77777777" w:rsidR="005E4114" w:rsidRPr="00C56698" w:rsidRDefault="005E4114" w:rsidP="005E4114">
      <w:pPr>
        <w:rPr>
          <w:rFonts w:asciiTheme="minorHAnsi" w:hAnsiTheme="minorHAnsi" w:cstheme="minorHAnsi"/>
          <w:bCs/>
        </w:rPr>
      </w:pPr>
    </w:p>
    <w:p w14:paraId="57CD9714" w14:textId="77777777" w:rsidR="005E4114" w:rsidRPr="00C56698" w:rsidRDefault="005E4114" w:rsidP="005E4114">
      <w:pPr>
        <w:keepNext/>
        <w:jc w:val="center"/>
        <w:rPr>
          <w:rFonts w:asciiTheme="minorHAnsi" w:hAnsiTheme="minorHAnsi" w:cstheme="minorHAnsi"/>
        </w:rPr>
      </w:pPr>
      <w:r w:rsidRPr="00C56698">
        <w:rPr>
          <w:rFonts w:asciiTheme="minorHAnsi" w:hAnsiTheme="minorHAnsi" w:cstheme="minorHAnsi"/>
          <w:noProof/>
        </w:rPr>
        <w:t xml:space="preserve"> </w:t>
      </w:r>
      <w:r w:rsidRPr="00C56698">
        <w:rPr>
          <w:rFonts w:asciiTheme="minorHAnsi" w:hAnsiTheme="minorHAnsi" w:cstheme="minorHAnsi"/>
          <w:noProof/>
        </w:rPr>
        <w:drawing>
          <wp:inline distT="0" distB="0" distL="0" distR="0" wp14:anchorId="4C86A04B" wp14:editId="63C03EF3">
            <wp:extent cx="4722471" cy="2656325"/>
            <wp:effectExtent l="0" t="0" r="2540" b="0"/>
            <wp:docPr id="246108168" name="Picture 1" descr="A collage of different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08168" name="Picture 1" descr="A collage of different objects&#10;&#10;Description automatically generated"/>
                    <pic:cNvPicPr/>
                  </pic:nvPicPr>
                  <pic:blipFill>
                    <a:blip r:embed="rId27"/>
                    <a:stretch>
                      <a:fillRect/>
                    </a:stretch>
                  </pic:blipFill>
                  <pic:spPr>
                    <a:xfrm>
                      <a:off x="0" y="0"/>
                      <a:ext cx="4737974" cy="2665045"/>
                    </a:xfrm>
                    <a:prstGeom prst="rect">
                      <a:avLst/>
                    </a:prstGeom>
                  </pic:spPr>
                </pic:pic>
              </a:graphicData>
            </a:graphic>
          </wp:inline>
        </w:drawing>
      </w:r>
    </w:p>
    <w:p w14:paraId="0529C8DD" w14:textId="2842FD44" w:rsidR="005E4114" w:rsidRPr="00C56698" w:rsidRDefault="005E4114" w:rsidP="005E4114">
      <w:pPr>
        <w:pStyle w:val="Caption"/>
        <w:rPr>
          <w:rFonts w:asciiTheme="minorHAnsi" w:hAnsiTheme="minorHAnsi" w:cstheme="minorHAnsi"/>
          <w:bCs w:val="0"/>
          <w:sz w:val="22"/>
          <w:szCs w:val="22"/>
        </w:rPr>
      </w:pPr>
      <w:r w:rsidRPr="00C56698">
        <w:rPr>
          <w:rFonts w:asciiTheme="minorHAnsi" w:hAnsiTheme="minorHAnsi" w:cstheme="minorHAnsi"/>
          <w:sz w:val="22"/>
          <w:szCs w:val="22"/>
        </w:rPr>
        <w:t xml:space="preserve">Figure </w:t>
      </w:r>
      <w:r w:rsidRPr="00C56698">
        <w:rPr>
          <w:rFonts w:asciiTheme="minorHAnsi" w:hAnsiTheme="minorHAnsi" w:cstheme="minorHAnsi"/>
          <w:sz w:val="22"/>
          <w:szCs w:val="22"/>
        </w:rPr>
        <w:fldChar w:fldCharType="begin"/>
      </w:r>
      <w:r w:rsidRPr="00C56698">
        <w:rPr>
          <w:rFonts w:asciiTheme="minorHAnsi" w:hAnsiTheme="minorHAnsi" w:cstheme="minorHAnsi"/>
          <w:sz w:val="22"/>
          <w:szCs w:val="22"/>
        </w:rPr>
        <w:instrText xml:space="preserve"> SEQ Figure \* ARABIC </w:instrText>
      </w:r>
      <w:r w:rsidRPr="00C56698">
        <w:rPr>
          <w:rFonts w:asciiTheme="minorHAnsi" w:hAnsiTheme="minorHAnsi" w:cstheme="minorHAnsi"/>
          <w:sz w:val="22"/>
          <w:szCs w:val="22"/>
        </w:rPr>
        <w:fldChar w:fldCharType="separate"/>
      </w:r>
      <w:r w:rsidR="001350D7">
        <w:rPr>
          <w:rFonts w:asciiTheme="minorHAnsi" w:hAnsiTheme="minorHAnsi" w:cstheme="minorHAnsi"/>
          <w:noProof/>
          <w:sz w:val="22"/>
          <w:szCs w:val="22"/>
        </w:rPr>
        <w:t>1</w:t>
      </w:r>
      <w:r w:rsidRPr="00C56698">
        <w:rPr>
          <w:rFonts w:asciiTheme="minorHAnsi" w:hAnsiTheme="minorHAnsi" w:cstheme="minorHAnsi"/>
          <w:noProof/>
          <w:sz w:val="22"/>
          <w:szCs w:val="22"/>
        </w:rPr>
        <w:fldChar w:fldCharType="end"/>
      </w:r>
      <w:r w:rsidRPr="00C56698">
        <w:rPr>
          <w:rFonts w:asciiTheme="minorHAnsi" w:hAnsiTheme="minorHAnsi" w:cstheme="minorHAnsi"/>
          <w:noProof/>
          <w:sz w:val="22"/>
          <w:szCs w:val="22"/>
        </w:rPr>
        <w:t>.</w:t>
      </w:r>
      <w:r w:rsidRPr="00C56698">
        <w:rPr>
          <w:rFonts w:asciiTheme="minorHAnsi" w:hAnsiTheme="minorHAnsi" w:cstheme="minorHAnsi"/>
          <w:sz w:val="22"/>
          <w:szCs w:val="22"/>
        </w:rPr>
        <w:t xml:space="preserve"> Spectrum of programmable matter approaches, from various papers and online resources of research projects.</w:t>
      </w:r>
    </w:p>
    <w:p w14:paraId="2F0B7DA9" w14:textId="77777777" w:rsidR="005E4114" w:rsidRPr="00C56698" w:rsidRDefault="005E4114" w:rsidP="005E4114">
      <w:pPr>
        <w:rPr>
          <w:rFonts w:asciiTheme="minorHAnsi" w:hAnsiTheme="minorHAnsi" w:cstheme="minorHAnsi"/>
          <w:bCs/>
        </w:rPr>
      </w:pPr>
    </w:p>
    <w:p w14:paraId="66E078C9" w14:textId="77777777" w:rsidR="005E4114" w:rsidRPr="00C56698" w:rsidRDefault="005E4114" w:rsidP="00D75318">
      <w:pPr>
        <w:jc w:val="both"/>
        <w:rPr>
          <w:rFonts w:asciiTheme="minorHAnsi" w:hAnsiTheme="minorHAnsi" w:cstheme="minorHAnsi"/>
          <w:bCs/>
        </w:rPr>
      </w:pPr>
      <w:r w:rsidRPr="00C56698">
        <w:rPr>
          <w:rFonts w:asciiTheme="minorHAnsi" w:hAnsiTheme="minorHAnsi" w:cstheme="minorHAnsi"/>
          <w:bCs/>
        </w:rPr>
        <w:t xml:space="preserve">The group of Michail focuses on modelling emerging computing systems, understanding their behaviour and complexity, and designing algorithms for core tasks in them. With Paoletti they have been running an interdisciplinary programmable matter initiative at the University of Liverpool which is concerned with this and related questions. The student will contribute to this collaboration by developing and studying models enriched with relevant physical parameters, such as the structural strength of the material. Specifically, the student will be asked to complete a literature review on algorithmic models using physical parameters [2 weeks], develop a theoretical model incorporating a physical property such as strength [3 weeks], study the algorithmic and structural properties for basic reconfiguration tasks in the model [2 weeks], </w:t>
      </w:r>
      <w:r w:rsidRPr="00C56698">
        <w:rPr>
          <w:rFonts w:asciiTheme="minorHAnsi" w:hAnsiTheme="minorHAnsi" w:cstheme="minorHAnsi"/>
        </w:rPr>
        <w:t>evaluate and optimise through physical simulation [3 weeks].</w:t>
      </w:r>
    </w:p>
    <w:p w14:paraId="39227441" w14:textId="7EC8B86D" w:rsidR="002F4993" w:rsidRPr="00C56698" w:rsidRDefault="002F4993" w:rsidP="002F4993">
      <w:pPr>
        <w:pStyle w:val="NormalWeb"/>
        <w:spacing w:after="240" w:afterAutospacing="0" w:line="276" w:lineRule="auto"/>
        <w:jc w:val="both"/>
        <w:rPr>
          <w:rFonts w:asciiTheme="minorHAnsi" w:hAnsiTheme="minorHAnsi" w:cstheme="minorHAnsi"/>
          <w:sz w:val="22"/>
          <w:szCs w:val="22"/>
        </w:rPr>
      </w:pPr>
    </w:p>
    <w:p w14:paraId="755820E9" w14:textId="77777777" w:rsidR="005E4114" w:rsidRPr="00C56698" w:rsidRDefault="005E4114" w:rsidP="002F4993">
      <w:pPr>
        <w:pStyle w:val="NormalWeb"/>
        <w:spacing w:after="240" w:afterAutospacing="0" w:line="276" w:lineRule="auto"/>
        <w:jc w:val="both"/>
        <w:rPr>
          <w:rFonts w:asciiTheme="minorHAnsi" w:hAnsiTheme="minorHAnsi" w:cstheme="minorHAnsi"/>
          <w:sz w:val="22"/>
          <w:szCs w:val="22"/>
        </w:rPr>
      </w:pPr>
    </w:p>
    <w:p w14:paraId="3A38D6BE" w14:textId="224E45AB" w:rsidR="005E4114" w:rsidRPr="00C56698" w:rsidRDefault="005E4114" w:rsidP="005E4114">
      <w:pPr>
        <w:pStyle w:val="NoSpacing"/>
        <w:numPr>
          <w:ilvl w:val="0"/>
          <w:numId w:val="16"/>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t xml:space="preserve">Project title:  </w:t>
      </w:r>
      <w:r w:rsidR="004F576A" w:rsidRPr="00C56698">
        <w:rPr>
          <w:rFonts w:asciiTheme="minorHAnsi" w:hAnsiTheme="minorHAnsi" w:cstheme="minorHAnsi"/>
          <w:b/>
          <w:u w:val="single"/>
        </w:rPr>
        <w:t>Algorithmic Reconfiguration of Graphs</w:t>
      </w:r>
    </w:p>
    <w:p w14:paraId="31931522" w14:textId="77777777" w:rsidR="005E4114" w:rsidRPr="00C56698" w:rsidRDefault="005E4114" w:rsidP="005E4114">
      <w:pPr>
        <w:pStyle w:val="NoSpacing"/>
        <w:spacing w:line="276" w:lineRule="auto"/>
        <w:ind w:right="118" w:firstLine="720"/>
        <w:jc w:val="both"/>
        <w:rPr>
          <w:rFonts w:asciiTheme="minorHAnsi" w:hAnsiTheme="minorHAnsi" w:cstheme="minorHAnsi"/>
          <w:b/>
          <w:bCs/>
          <w:color w:val="000000"/>
        </w:rPr>
      </w:pPr>
    </w:p>
    <w:p w14:paraId="729E9895" w14:textId="385B4CAB" w:rsidR="005E4114" w:rsidRPr="00C56698" w:rsidRDefault="005E4114" w:rsidP="005E4114">
      <w:pPr>
        <w:pStyle w:val="PlainText"/>
        <w:ind w:firstLine="720"/>
        <w:rPr>
          <w:rFonts w:asciiTheme="minorHAnsi" w:hAnsiTheme="minorHAnsi" w:cstheme="minorHAnsi"/>
          <w:sz w:val="22"/>
          <w:szCs w:val="22"/>
        </w:rPr>
      </w:pPr>
      <w:r w:rsidRPr="00C56698">
        <w:rPr>
          <w:rFonts w:asciiTheme="minorHAnsi" w:hAnsiTheme="minorHAnsi" w:cstheme="minorHAnsi"/>
          <w:b/>
          <w:bCs/>
          <w:sz w:val="22"/>
          <w:szCs w:val="22"/>
        </w:rPr>
        <w:t>Supervisors:</w:t>
      </w:r>
      <w:r w:rsidRPr="00C56698">
        <w:rPr>
          <w:rFonts w:asciiTheme="minorHAnsi" w:hAnsiTheme="minorHAnsi" w:cstheme="minorHAnsi"/>
          <w:sz w:val="22"/>
          <w:szCs w:val="22"/>
        </w:rPr>
        <w:t xml:space="preserve">  Dr </w:t>
      </w:r>
      <w:r w:rsidR="00135A2A" w:rsidRPr="00C56698">
        <w:rPr>
          <w:rFonts w:asciiTheme="minorHAnsi" w:hAnsiTheme="minorHAnsi" w:cstheme="minorHAnsi"/>
          <w:sz w:val="22"/>
          <w:szCs w:val="22"/>
        </w:rPr>
        <w:t xml:space="preserve">Othon Michail </w:t>
      </w:r>
      <w:r w:rsidRPr="00C56698">
        <w:rPr>
          <w:rFonts w:asciiTheme="minorHAnsi" w:hAnsiTheme="minorHAnsi" w:cstheme="minorHAnsi"/>
          <w:sz w:val="22"/>
          <w:szCs w:val="22"/>
        </w:rPr>
        <w:t xml:space="preserve">(Department of Computer Science) </w:t>
      </w:r>
    </w:p>
    <w:p w14:paraId="49508729" w14:textId="77777777" w:rsidR="005E4114" w:rsidRPr="00C56698" w:rsidRDefault="005E4114" w:rsidP="005E4114">
      <w:pPr>
        <w:pStyle w:val="NoSpacing"/>
        <w:spacing w:line="276" w:lineRule="auto"/>
        <w:ind w:right="118" w:firstLine="720"/>
        <w:jc w:val="both"/>
        <w:rPr>
          <w:rFonts w:asciiTheme="minorHAnsi" w:hAnsiTheme="minorHAnsi" w:cstheme="minorHAnsi"/>
        </w:rPr>
      </w:pPr>
    </w:p>
    <w:p w14:paraId="2394F48E" w14:textId="77777777" w:rsidR="004F576A" w:rsidRPr="00C56698" w:rsidRDefault="005E4114" w:rsidP="004F576A">
      <w:pPr>
        <w:jc w:val="both"/>
        <w:rPr>
          <w:rFonts w:asciiTheme="minorHAnsi" w:hAnsiTheme="minorHAnsi" w:cstheme="minorHAnsi"/>
          <w:bCs/>
        </w:rPr>
      </w:pPr>
      <w:r w:rsidRPr="00C56698">
        <w:rPr>
          <w:rFonts w:asciiTheme="minorHAnsi" w:hAnsiTheme="minorHAnsi" w:cstheme="minorHAnsi"/>
          <w:b/>
          <w:bCs/>
        </w:rPr>
        <w:t>Description:</w:t>
      </w:r>
      <w:r w:rsidRPr="00C56698">
        <w:rPr>
          <w:rFonts w:asciiTheme="minorHAnsi" w:eastAsia="Calibri" w:hAnsiTheme="minorHAnsi" w:cstheme="minorHAnsi"/>
          <w:lang w:eastAsia="en-US"/>
        </w:rPr>
        <w:t xml:space="preserve"> </w:t>
      </w:r>
      <w:r w:rsidRPr="00C56698">
        <w:rPr>
          <w:rFonts w:asciiTheme="minorHAnsi" w:hAnsiTheme="minorHAnsi" w:cstheme="minorHAnsi"/>
        </w:rPr>
        <w:t xml:space="preserve"> </w:t>
      </w:r>
      <w:r w:rsidR="004F576A" w:rsidRPr="00C56698">
        <w:rPr>
          <w:rFonts w:asciiTheme="minorHAnsi" w:hAnsiTheme="minorHAnsi" w:cstheme="minorHAnsi"/>
          <w:bCs/>
        </w:rPr>
        <w:t>Graphs represent a set of objects and a set of pairwise relations between them. As simple as this definition sounds, the development of the theory of graphs is among the most important achievements of mathematics of the last few centuries. Though problems associated with graphs have been extensively studied, recent applications have revealed a new direction: dynamic/temporal graphs, meaning graphs in which the objects or the relations between them change over time. Their applications abound, including transportation networks, reconfigurable robotics, data structures, and graph neural networks. Many of these applications require the network dynamics to be algorithmically controlled. For example, in a dynamic distributed data structure a distributed algorithm controls the updates and in a modular reconfigurable robot a program controls the local reconfiguration of modules. Algorithmic control is a main pillar of research in dynamic networks and algorithmic reconfiguration of graphs is the formalism associated with it.</w:t>
      </w:r>
    </w:p>
    <w:p w14:paraId="24769E2A" w14:textId="77777777" w:rsidR="004F576A" w:rsidRPr="00C56698" w:rsidRDefault="004F576A" w:rsidP="004F576A">
      <w:pPr>
        <w:rPr>
          <w:rFonts w:asciiTheme="minorHAnsi" w:hAnsiTheme="minorHAnsi" w:cstheme="minorHAnsi"/>
          <w:bCs/>
        </w:rPr>
      </w:pPr>
    </w:p>
    <w:p w14:paraId="759E7C09" w14:textId="77777777" w:rsidR="004F576A" w:rsidRPr="00C56698" w:rsidRDefault="004F576A" w:rsidP="004F576A">
      <w:pPr>
        <w:keepNext/>
        <w:rPr>
          <w:rFonts w:asciiTheme="minorHAnsi" w:hAnsiTheme="minorHAnsi" w:cstheme="minorHAnsi"/>
        </w:rPr>
      </w:pPr>
      <w:r w:rsidRPr="00C56698">
        <w:rPr>
          <w:rFonts w:asciiTheme="minorHAnsi" w:hAnsiTheme="minorHAnsi" w:cstheme="minorHAnsi"/>
          <w:noProof/>
        </w:rPr>
        <w:drawing>
          <wp:anchor distT="0" distB="0" distL="114300" distR="114300" simplePos="0" relativeHeight="251659264" behindDoc="0" locked="0" layoutInCell="1" allowOverlap="1" wp14:anchorId="72583DD4" wp14:editId="3E48DF28">
            <wp:simplePos x="0" y="0"/>
            <wp:positionH relativeFrom="column">
              <wp:posOffset>3064398</wp:posOffset>
            </wp:positionH>
            <wp:positionV relativeFrom="paragraph">
              <wp:posOffset>125085</wp:posOffset>
            </wp:positionV>
            <wp:extent cx="2124710" cy="1593850"/>
            <wp:effectExtent l="0" t="0" r="8890" b="6350"/>
            <wp:wrapNone/>
            <wp:docPr id="7794686" name="Picture 3" descr="Make Your Own World With Programmable Matter - IEEE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ke Your Own World With Programmable Matter - IEEE Spectr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4710" cy="1593850"/>
                    </a:xfrm>
                    <a:prstGeom prst="rect">
                      <a:avLst/>
                    </a:prstGeom>
                    <a:noFill/>
                    <a:ln>
                      <a:noFill/>
                    </a:ln>
                  </pic:spPr>
                </pic:pic>
              </a:graphicData>
            </a:graphic>
          </wp:anchor>
        </w:drawing>
      </w:r>
      <w:r w:rsidRPr="00C56698">
        <w:rPr>
          <w:rFonts w:asciiTheme="minorHAnsi" w:hAnsiTheme="minorHAnsi" w:cstheme="minorHAnsi"/>
          <w:noProof/>
        </w:rPr>
        <w:drawing>
          <wp:inline distT="0" distB="0" distL="0" distR="0" wp14:anchorId="0CA5E62A" wp14:editId="537B8A8F">
            <wp:extent cx="2830053" cy="1897258"/>
            <wp:effectExtent l="0" t="0" r="8890" b="8255"/>
            <wp:docPr id="171953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3904"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9999" cy="1910630"/>
                    </a:xfrm>
                    <a:prstGeom prst="rect">
                      <a:avLst/>
                    </a:prstGeom>
                    <a:noFill/>
                    <a:ln>
                      <a:noFill/>
                    </a:ln>
                  </pic:spPr>
                </pic:pic>
              </a:graphicData>
            </a:graphic>
          </wp:inline>
        </w:drawing>
      </w:r>
    </w:p>
    <w:p w14:paraId="5C0949BF" w14:textId="372DB8EE" w:rsidR="004F576A" w:rsidRPr="00C56698" w:rsidRDefault="004F576A" w:rsidP="004F576A">
      <w:pPr>
        <w:pStyle w:val="Caption"/>
        <w:rPr>
          <w:rFonts w:asciiTheme="minorHAnsi" w:hAnsiTheme="minorHAnsi" w:cstheme="minorHAnsi"/>
          <w:bCs w:val="0"/>
          <w:sz w:val="22"/>
          <w:szCs w:val="22"/>
        </w:rPr>
      </w:pPr>
      <w:r w:rsidRPr="00C56698">
        <w:rPr>
          <w:rFonts w:asciiTheme="minorHAnsi" w:hAnsiTheme="minorHAnsi" w:cstheme="minorHAnsi"/>
          <w:sz w:val="22"/>
          <w:szCs w:val="22"/>
        </w:rPr>
        <w:t xml:space="preserve">Figure </w:t>
      </w:r>
      <w:r w:rsidRPr="00C56698">
        <w:rPr>
          <w:rFonts w:asciiTheme="minorHAnsi" w:hAnsiTheme="minorHAnsi" w:cstheme="minorHAnsi"/>
          <w:sz w:val="22"/>
          <w:szCs w:val="22"/>
        </w:rPr>
        <w:fldChar w:fldCharType="begin"/>
      </w:r>
      <w:r w:rsidRPr="00C56698">
        <w:rPr>
          <w:rFonts w:asciiTheme="minorHAnsi" w:hAnsiTheme="minorHAnsi" w:cstheme="minorHAnsi"/>
          <w:sz w:val="22"/>
          <w:szCs w:val="22"/>
        </w:rPr>
        <w:instrText xml:space="preserve"> SEQ Figure \* ARABIC </w:instrText>
      </w:r>
      <w:r w:rsidRPr="00C56698">
        <w:rPr>
          <w:rFonts w:asciiTheme="minorHAnsi" w:hAnsiTheme="minorHAnsi" w:cstheme="minorHAnsi"/>
          <w:sz w:val="22"/>
          <w:szCs w:val="22"/>
        </w:rPr>
        <w:fldChar w:fldCharType="separate"/>
      </w:r>
      <w:r w:rsidR="001350D7">
        <w:rPr>
          <w:rFonts w:asciiTheme="minorHAnsi" w:hAnsiTheme="minorHAnsi" w:cstheme="minorHAnsi"/>
          <w:noProof/>
          <w:sz w:val="22"/>
          <w:szCs w:val="22"/>
        </w:rPr>
        <w:t>2</w:t>
      </w:r>
      <w:r w:rsidRPr="00C56698">
        <w:rPr>
          <w:rFonts w:asciiTheme="minorHAnsi" w:hAnsiTheme="minorHAnsi" w:cstheme="minorHAnsi"/>
          <w:noProof/>
          <w:sz w:val="22"/>
          <w:szCs w:val="22"/>
        </w:rPr>
        <w:fldChar w:fldCharType="end"/>
      </w:r>
      <w:r w:rsidRPr="00C56698">
        <w:rPr>
          <w:rFonts w:asciiTheme="minorHAnsi" w:hAnsiTheme="minorHAnsi" w:cstheme="minorHAnsi"/>
          <w:sz w:val="22"/>
          <w:szCs w:val="22"/>
        </w:rPr>
        <w:t xml:space="preserve"> (left) A dynamic network of people interacting with Tweets [blog.twitter.com] (right) One of the potential fascinating applications of reconfigurable robotics [spectrum.ieee.org]. </w:t>
      </w:r>
    </w:p>
    <w:p w14:paraId="6B5F148D" w14:textId="77777777" w:rsidR="004F576A" w:rsidRPr="00C56698" w:rsidRDefault="004F576A" w:rsidP="004F576A">
      <w:pPr>
        <w:rPr>
          <w:rFonts w:asciiTheme="minorHAnsi" w:hAnsiTheme="minorHAnsi" w:cstheme="minorHAnsi"/>
          <w:bCs/>
        </w:rPr>
      </w:pPr>
    </w:p>
    <w:p w14:paraId="39A46234" w14:textId="77777777" w:rsidR="004F576A" w:rsidRPr="00C56698" w:rsidRDefault="004F576A" w:rsidP="004F576A">
      <w:pPr>
        <w:jc w:val="both"/>
        <w:rPr>
          <w:rFonts w:asciiTheme="minorHAnsi" w:hAnsiTheme="minorHAnsi" w:cstheme="minorHAnsi"/>
          <w:bCs/>
        </w:rPr>
      </w:pPr>
      <w:r w:rsidRPr="00C56698">
        <w:rPr>
          <w:rFonts w:asciiTheme="minorHAnsi" w:hAnsiTheme="minorHAnsi" w:cstheme="minorHAnsi"/>
          <w:bCs/>
        </w:rPr>
        <w:t xml:space="preserve">The research group of Dr. Michail has led the establishment of the main symposium of the area, is a member of the programmable matter multi-disciplinary collaboration, and has been making progress in research directions such as distributed reconfiguration, geometric reconfiguration, and graph growth. The student will contribute to the group’s objectives in any of these directions. As an indication, in geometric graph growth the student would be asked to complete a literature review on distributed geometric graph algorithms [2 weeks], define adequate models for distributed geometric graph growth [3 weeks], formulate new and extend existing centralised graph growth problems to the distributed case [2 weeks], develop algorithms for those problems and evaluate them analytically and/or experimentally </w:t>
      </w:r>
      <w:r w:rsidRPr="00C56698">
        <w:rPr>
          <w:rFonts w:asciiTheme="minorHAnsi" w:hAnsiTheme="minorHAnsi" w:cstheme="minorHAnsi"/>
        </w:rPr>
        <w:t>[3 weeks].</w:t>
      </w:r>
    </w:p>
    <w:p w14:paraId="47A5AF09" w14:textId="0123B1E7" w:rsidR="005E4114" w:rsidRPr="00C56698" w:rsidRDefault="005E4114" w:rsidP="002F4993">
      <w:pPr>
        <w:pStyle w:val="NormalWeb"/>
        <w:spacing w:after="240" w:afterAutospacing="0" w:line="276" w:lineRule="auto"/>
        <w:jc w:val="both"/>
        <w:rPr>
          <w:rFonts w:asciiTheme="minorHAnsi" w:hAnsiTheme="minorHAnsi" w:cstheme="minorHAnsi"/>
          <w:sz w:val="22"/>
          <w:szCs w:val="22"/>
        </w:rPr>
      </w:pPr>
    </w:p>
    <w:p w14:paraId="16C6D765" w14:textId="77777777" w:rsidR="00C56698" w:rsidRPr="00C56698" w:rsidRDefault="00C56698">
      <w:pPr>
        <w:spacing w:after="0" w:line="240" w:lineRule="auto"/>
        <w:rPr>
          <w:rFonts w:asciiTheme="minorHAnsi" w:hAnsiTheme="minorHAnsi" w:cstheme="minorHAnsi"/>
          <w:b/>
          <w:bCs/>
          <w:u w:val="single"/>
        </w:rPr>
      </w:pPr>
      <w:r w:rsidRPr="00C56698">
        <w:rPr>
          <w:rFonts w:asciiTheme="minorHAnsi" w:hAnsiTheme="minorHAnsi" w:cstheme="minorHAnsi"/>
          <w:b/>
          <w:bCs/>
          <w:u w:val="single"/>
        </w:rPr>
        <w:br w:type="page"/>
      </w:r>
    </w:p>
    <w:p w14:paraId="4DEBA70A" w14:textId="465DC7CD" w:rsidR="005E4114" w:rsidRPr="00C56698" w:rsidRDefault="005E4114" w:rsidP="005E4114">
      <w:pPr>
        <w:pStyle w:val="NoSpacing"/>
        <w:numPr>
          <w:ilvl w:val="0"/>
          <w:numId w:val="16"/>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lastRenderedPageBreak/>
        <w:t xml:space="preserve">Project title:  </w:t>
      </w:r>
      <w:r w:rsidR="009C2781" w:rsidRPr="00C56698">
        <w:rPr>
          <w:rFonts w:asciiTheme="minorHAnsi" w:hAnsiTheme="minorHAnsi" w:cstheme="minorHAnsi"/>
          <w:b/>
          <w:u w:val="single"/>
        </w:rPr>
        <w:t>Legal Conversational System for Question Answering</w:t>
      </w:r>
    </w:p>
    <w:p w14:paraId="6473FD5A" w14:textId="77777777" w:rsidR="005E4114" w:rsidRPr="00C56698" w:rsidRDefault="005E4114" w:rsidP="005E4114">
      <w:pPr>
        <w:pStyle w:val="NoSpacing"/>
        <w:spacing w:line="276" w:lineRule="auto"/>
        <w:ind w:right="118" w:firstLine="720"/>
        <w:jc w:val="both"/>
        <w:rPr>
          <w:rFonts w:asciiTheme="minorHAnsi" w:hAnsiTheme="minorHAnsi" w:cstheme="minorHAnsi"/>
          <w:b/>
          <w:bCs/>
          <w:color w:val="000000"/>
        </w:rPr>
      </w:pPr>
    </w:p>
    <w:p w14:paraId="235F1944" w14:textId="61B7EC0F" w:rsidR="005E4114" w:rsidRPr="00C56698" w:rsidRDefault="005E4114" w:rsidP="00C56698">
      <w:pPr>
        <w:pStyle w:val="PlainText"/>
        <w:ind w:firstLine="720"/>
        <w:rPr>
          <w:rFonts w:asciiTheme="minorHAnsi" w:hAnsiTheme="minorHAnsi" w:cstheme="minorHAnsi"/>
          <w:sz w:val="22"/>
          <w:szCs w:val="22"/>
        </w:rPr>
      </w:pPr>
      <w:r w:rsidRPr="00C56698">
        <w:rPr>
          <w:rFonts w:asciiTheme="minorHAnsi" w:hAnsiTheme="minorHAnsi" w:cstheme="minorHAnsi"/>
          <w:b/>
          <w:bCs/>
          <w:sz w:val="22"/>
          <w:szCs w:val="22"/>
        </w:rPr>
        <w:t>Supervisors:</w:t>
      </w:r>
      <w:r w:rsidRPr="00C56698">
        <w:rPr>
          <w:rFonts w:asciiTheme="minorHAnsi" w:hAnsiTheme="minorHAnsi" w:cstheme="minorHAnsi"/>
          <w:sz w:val="22"/>
          <w:szCs w:val="22"/>
        </w:rPr>
        <w:t xml:space="preserve">  Dr </w:t>
      </w:r>
      <w:r w:rsidR="009C2781" w:rsidRPr="00C56698">
        <w:rPr>
          <w:rFonts w:asciiTheme="minorHAnsi" w:hAnsiTheme="minorHAnsi" w:cstheme="minorHAnsi"/>
          <w:sz w:val="22"/>
          <w:szCs w:val="22"/>
        </w:rPr>
        <w:t>Tulika Saha</w:t>
      </w:r>
      <w:r w:rsidRPr="00C56698">
        <w:rPr>
          <w:rFonts w:asciiTheme="minorHAnsi" w:hAnsiTheme="minorHAnsi" w:cstheme="minorHAnsi"/>
          <w:sz w:val="22"/>
          <w:szCs w:val="22"/>
        </w:rPr>
        <w:t xml:space="preserve"> (Department of Computer Science) </w:t>
      </w:r>
    </w:p>
    <w:p w14:paraId="193F80AD" w14:textId="2FC81A29" w:rsidR="00C56698" w:rsidRPr="00C56698" w:rsidRDefault="005E4114" w:rsidP="005E4114">
      <w:pPr>
        <w:pStyle w:val="NormalWeb"/>
        <w:spacing w:after="240" w:afterAutospacing="0" w:line="276" w:lineRule="auto"/>
        <w:jc w:val="both"/>
        <w:rPr>
          <w:rFonts w:asciiTheme="minorHAnsi" w:hAnsiTheme="minorHAnsi" w:cstheme="minorHAnsi"/>
          <w:sz w:val="22"/>
          <w:szCs w:val="22"/>
        </w:rPr>
      </w:pPr>
      <w:r w:rsidRPr="00C56698">
        <w:rPr>
          <w:rFonts w:asciiTheme="minorHAnsi" w:hAnsiTheme="minorHAnsi" w:cstheme="minorHAnsi"/>
          <w:b/>
          <w:bCs/>
          <w:sz w:val="22"/>
          <w:szCs w:val="22"/>
        </w:rPr>
        <w:t>Description:</w:t>
      </w:r>
      <w:r w:rsidRPr="00C56698">
        <w:rPr>
          <w:rFonts w:asciiTheme="minorHAnsi" w:eastAsia="Calibri" w:hAnsiTheme="minorHAnsi" w:cstheme="minorHAnsi"/>
          <w:sz w:val="22"/>
          <w:szCs w:val="22"/>
        </w:rPr>
        <w:t xml:space="preserve"> </w:t>
      </w:r>
      <w:r w:rsidRPr="00C56698">
        <w:rPr>
          <w:rFonts w:asciiTheme="minorHAnsi" w:hAnsiTheme="minorHAnsi" w:cstheme="minorHAnsi"/>
          <w:sz w:val="22"/>
          <w:szCs w:val="22"/>
        </w:rPr>
        <w:t xml:space="preserve"> </w:t>
      </w:r>
      <w:r w:rsidR="009C2781" w:rsidRPr="00C56698">
        <w:rPr>
          <w:rFonts w:asciiTheme="minorHAnsi" w:hAnsiTheme="minorHAnsi" w:cstheme="minorHAnsi"/>
          <w:sz w:val="22"/>
          <w:szCs w:val="22"/>
        </w:rPr>
        <w:t>Conversational Agents (CAs) have been a long-standing research topic in the field of Artificial Intelligence owing to its ability to cater to a wide range of domain such as task-oriented for example restaurant, movie, mental health, legal etc. and chit-chat such as open-domain conversations. The dawn of Natural Language Processing (NLP) and its applications in legal informatics heralds an era of unprecedented potential for automating the comprehension and interpretation of legal texts. Often common people in UK suffer from a lot of legal issues which are civic in nature and not extremely sensitive or criminal. But they do not have enough resources to reach out to a legal expert. Thus, the aim is to propose a VA acting as the first point of contact for support seekers who require legal assistance or information concerning their issue. Against this backdrop, this research will focus on the application of advanced generative Pretrained Transformers models for the complex task of Question Answering mimicking a conversational system in legal settings. In this project, we intend to propose a Virtual Assistant in a Q&amp;A setting for legal domain using the data-driven approach, i.e., end-to-end generative framework using LLMs, Reinforcement Learning etc. The end-to-end framework in turn comprises of work on several sub-modules such as Question Answering, Legal text summarisation, Policy learning, Generation frameworks etc. The student to work on this project will have the flexibility to choose any sub-module he/she is comfortable with and would be willing to explore.</w:t>
      </w:r>
    </w:p>
    <w:p w14:paraId="2AA07083" w14:textId="77777777" w:rsidR="00C56698" w:rsidRPr="00C56698" w:rsidRDefault="00C56698" w:rsidP="005E4114">
      <w:pPr>
        <w:pStyle w:val="NormalWeb"/>
        <w:spacing w:after="240" w:afterAutospacing="0" w:line="276" w:lineRule="auto"/>
        <w:jc w:val="both"/>
        <w:rPr>
          <w:rFonts w:asciiTheme="minorHAnsi" w:hAnsiTheme="minorHAnsi" w:cstheme="minorHAnsi"/>
          <w:sz w:val="22"/>
          <w:szCs w:val="22"/>
        </w:rPr>
      </w:pPr>
    </w:p>
    <w:p w14:paraId="4C1E8C78" w14:textId="70E17E97" w:rsidR="009C2781" w:rsidRPr="00C56698" w:rsidRDefault="009C2781" w:rsidP="00BD70AE">
      <w:pPr>
        <w:pStyle w:val="NoSpacing"/>
        <w:numPr>
          <w:ilvl w:val="0"/>
          <w:numId w:val="16"/>
        </w:numPr>
        <w:spacing w:line="276" w:lineRule="auto"/>
        <w:ind w:right="118" w:hanging="786"/>
        <w:rPr>
          <w:rFonts w:asciiTheme="minorHAnsi" w:hAnsiTheme="minorHAnsi" w:cstheme="minorHAnsi"/>
          <w:b/>
          <w:u w:val="single"/>
        </w:rPr>
      </w:pPr>
      <w:r w:rsidRPr="00C56698">
        <w:rPr>
          <w:rFonts w:asciiTheme="minorHAnsi" w:hAnsiTheme="minorHAnsi" w:cstheme="minorHAnsi"/>
          <w:b/>
          <w:bCs/>
          <w:u w:val="single"/>
        </w:rPr>
        <w:t xml:space="preserve">Project title:  </w:t>
      </w:r>
      <w:r w:rsidR="00BD70AE" w:rsidRPr="00C56698">
        <w:rPr>
          <w:rFonts w:asciiTheme="minorHAnsi" w:hAnsiTheme="minorHAnsi" w:cstheme="minorHAnsi"/>
          <w:b/>
          <w:u w:val="single"/>
        </w:rPr>
        <w:t>Autonomous inner-pipe inspection robotic system for radiation mapping and characterisation</w:t>
      </w:r>
    </w:p>
    <w:p w14:paraId="4AFFBCAD" w14:textId="77777777" w:rsidR="009C2781" w:rsidRPr="00C56698" w:rsidRDefault="009C2781" w:rsidP="009C2781">
      <w:pPr>
        <w:pStyle w:val="NoSpacing"/>
        <w:spacing w:line="276" w:lineRule="auto"/>
        <w:ind w:right="118" w:firstLine="720"/>
        <w:jc w:val="both"/>
        <w:rPr>
          <w:rFonts w:asciiTheme="minorHAnsi" w:hAnsiTheme="minorHAnsi" w:cstheme="minorHAnsi"/>
          <w:b/>
          <w:bCs/>
          <w:color w:val="000000"/>
        </w:rPr>
      </w:pPr>
    </w:p>
    <w:p w14:paraId="2C1B53ED" w14:textId="41F9F379" w:rsidR="009C2781" w:rsidRPr="00C56698" w:rsidRDefault="009C2781" w:rsidP="00BD70AE">
      <w:pPr>
        <w:ind w:firstLine="720"/>
        <w:rPr>
          <w:rFonts w:asciiTheme="minorHAnsi" w:hAnsiTheme="minorHAnsi" w:cstheme="minorHAnsi"/>
          <w:lang w:eastAsia="en-US"/>
          <w14:ligatures w14:val="standardContextual"/>
        </w:rPr>
      </w:pPr>
      <w:r w:rsidRPr="00C56698">
        <w:rPr>
          <w:rFonts w:asciiTheme="minorHAnsi" w:hAnsiTheme="minorHAnsi" w:cstheme="minorHAnsi"/>
          <w:b/>
          <w:bCs/>
        </w:rPr>
        <w:t>Supervisors:</w:t>
      </w:r>
      <w:r w:rsidRPr="00C56698">
        <w:rPr>
          <w:rFonts w:asciiTheme="minorHAnsi" w:hAnsiTheme="minorHAnsi" w:cstheme="minorHAnsi"/>
        </w:rPr>
        <w:t xml:space="preserve">  </w:t>
      </w:r>
      <w:r w:rsidR="00BD70AE" w:rsidRPr="00C56698">
        <w:rPr>
          <w:rFonts w:asciiTheme="minorHAnsi" w:hAnsiTheme="minorHAnsi" w:cstheme="minorHAnsi"/>
          <w:lang w:eastAsia="en-US"/>
          <w14:ligatures w14:val="standardContextual"/>
        </w:rPr>
        <w:t xml:space="preserve">Dr Mario Gianni </w:t>
      </w:r>
      <w:r w:rsidRPr="00C56698">
        <w:rPr>
          <w:rFonts w:asciiTheme="minorHAnsi" w:hAnsiTheme="minorHAnsi" w:cstheme="minorHAnsi"/>
        </w:rPr>
        <w:t xml:space="preserve">(Department of Computer Science) </w:t>
      </w:r>
    </w:p>
    <w:p w14:paraId="2F6F659E" w14:textId="5858EDC2" w:rsidR="009C2781" w:rsidRPr="00C56698" w:rsidRDefault="009C2781" w:rsidP="009C2781">
      <w:pPr>
        <w:pStyle w:val="NormalWeb"/>
        <w:spacing w:after="240" w:afterAutospacing="0" w:line="276" w:lineRule="auto"/>
        <w:jc w:val="both"/>
        <w:rPr>
          <w:rFonts w:asciiTheme="minorHAnsi" w:hAnsiTheme="minorHAnsi" w:cstheme="minorHAnsi"/>
          <w:sz w:val="22"/>
          <w:szCs w:val="22"/>
        </w:rPr>
      </w:pPr>
      <w:r w:rsidRPr="00C56698">
        <w:rPr>
          <w:rFonts w:asciiTheme="minorHAnsi" w:hAnsiTheme="minorHAnsi" w:cstheme="minorHAnsi"/>
          <w:b/>
          <w:bCs/>
          <w:sz w:val="22"/>
          <w:szCs w:val="22"/>
        </w:rPr>
        <w:t>Description:</w:t>
      </w:r>
      <w:r w:rsidRPr="00C56698">
        <w:rPr>
          <w:rFonts w:asciiTheme="minorHAnsi" w:eastAsia="Calibri" w:hAnsiTheme="minorHAnsi" w:cstheme="minorHAnsi"/>
          <w:sz w:val="22"/>
          <w:szCs w:val="22"/>
        </w:rPr>
        <w:t xml:space="preserve"> </w:t>
      </w:r>
      <w:r w:rsidRPr="00C56698">
        <w:rPr>
          <w:rFonts w:asciiTheme="minorHAnsi" w:hAnsiTheme="minorHAnsi" w:cstheme="minorHAnsi"/>
          <w:sz w:val="22"/>
          <w:szCs w:val="22"/>
        </w:rPr>
        <w:t xml:space="preserve"> </w:t>
      </w:r>
      <w:r w:rsidR="00BD70AE" w:rsidRPr="00C56698">
        <w:rPr>
          <w:rFonts w:asciiTheme="minorHAnsi" w:hAnsiTheme="minorHAnsi" w:cstheme="minorHAnsi"/>
          <w:sz w:val="22"/>
          <w:szCs w:val="22"/>
        </w:rPr>
        <w:t>The aim of this project is to develop a non-destructive tool which can extend the capabilities of the current radiation monitoring equipment of Babcock for the inspection of the circuit pipework within the nuclear reactor compartments of the submarines. To achieve this aim, we will work to bring the development of a proof-of-concept pneumatic crawling robot to a stage where it can be validated in a mock-up circuit pipework under radiation exposure. The locomotion gait will enable the robot to safely navigate through complex pipe geometries including multi-path, variable size pipelines consisting of T and Y junctions, upwards and downwards bends. The robot will integrate the Kromek D3S sensor for radiation monitoring. Moreover, the robot will be appropriately IP rated to operate in residual water. An existing graphical user interface will be adapted to provide users with remote control, visual feedback and radiation measurements.</w:t>
      </w:r>
    </w:p>
    <w:p w14:paraId="0314B2DD" w14:textId="558E2EE1" w:rsidR="009C2781" w:rsidRPr="00C56698" w:rsidRDefault="009C2781" w:rsidP="005E4114">
      <w:pPr>
        <w:pStyle w:val="NormalWeb"/>
        <w:spacing w:after="240" w:afterAutospacing="0" w:line="276" w:lineRule="auto"/>
        <w:jc w:val="both"/>
        <w:rPr>
          <w:rFonts w:asciiTheme="minorHAnsi" w:hAnsiTheme="minorHAnsi" w:cstheme="minorHAnsi"/>
          <w:sz w:val="22"/>
          <w:szCs w:val="22"/>
        </w:rPr>
      </w:pPr>
    </w:p>
    <w:p w14:paraId="5AB8CF9C" w14:textId="0FD35B40" w:rsidR="00184CB2" w:rsidRPr="00C56698" w:rsidRDefault="00184CB2" w:rsidP="00184CB2">
      <w:pPr>
        <w:pStyle w:val="NoSpacing"/>
        <w:numPr>
          <w:ilvl w:val="0"/>
          <w:numId w:val="16"/>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t xml:space="preserve">Project title:  </w:t>
      </w:r>
      <w:r w:rsidR="00881DDF" w:rsidRPr="00C56698">
        <w:rPr>
          <w:rFonts w:asciiTheme="minorHAnsi" w:hAnsiTheme="minorHAnsi" w:cstheme="minorHAnsi"/>
          <w:b/>
          <w:bCs/>
          <w:u w:val="single"/>
        </w:rPr>
        <w:t>Generation and Analysis of Real-World Economic Networks to Trace Debt Obligations</w:t>
      </w:r>
    </w:p>
    <w:p w14:paraId="7F017872" w14:textId="77777777" w:rsidR="00184CB2" w:rsidRPr="00C56698" w:rsidRDefault="00184CB2" w:rsidP="00184CB2">
      <w:pPr>
        <w:pStyle w:val="NoSpacing"/>
        <w:spacing w:line="276" w:lineRule="auto"/>
        <w:ind w:right="118" w:firstLine="720"/>
        <w:jc w:val="both"/>
        <w:rPr>
          <w:rFonts w:asciiTheme="minorHAnsi" w:hAnsiTheme="minorHAnsi" w:cstheme="minorHAnsi"/>
          <w:b/>
          <w:bCs/>
          <w:color w:val="000000"/>
        </w:rPr>
      </w:pPr>
    </w:p>
    <w:p w14:paraId="43B2A3C4" w14:textId="09E9C2A4" w:rsidR="00184CB2" w:rsidRPr="00C56698" w:rsidRDefault="00184CB2" w:rsidP="00881DDF">
      <w:pPr>
        <w:pStyle w:val="PlainText"/>
        <w:ind w:left="720"/>
        <w:rPr>
          <w:rFonts w:asciiTheme="minorHAnsi" w:hAnsiTheme="minorHAnsi" w:cstheme="minorHAnsi"/>
          <w:sz w:val="22"/>
          <w:szCs w:val="22"/>
        </w:rPr>
      </w:pPr>
      <w:r w:rsidRPr="00C56698">
        <w:rPr>
          <w:rFonts w:asciiTheme="minorHAnsi" w:hAnsiTheme="minorHAnsi" w:cstheme="minorHAnsi"/>
          <w:b/>
          <w:bCs/>
          <w:sz w:val="22"/>
          <w:szCs w:val="22"/>
        </w:rPr>
        <w:t>Supervisors:</w:t>
      </w:r>
      <w:r w:rsidRPr="00C56698">
        <w:rPr>
          <w:rFonts w:asciiTheme="minorHAnsi" w:hAnsiTheme="minorHAnsi" w:cstheme="minorHAnsi"/>
          <w:sz w:val="22"/>
          <w:szCs w:val="22"/>
        </w:rPr>
        <w:t xml:space="preserve">  Dr </w:t>
      </w:r>
      <w:r w:rsidR="00881DDF" w:rsidRPr="00C56698">
        <w:rPr>
          <w:rFonts w:asciiTheme="minorHAnsi" w:hAnsiTheme="minorHAnsi" w:cstheme="minorHAnsi"/>
          <w:sz w:val="22"/>
          <w:szCs w:val="22"/>
        </w:rPr>
        <w:t>Viktor Zamaraev</w:t>
      </w:r>
      <w:r w:rsidRPr="00C56698">
        <w:rPr>
          <w:rFonts w:asciiTheme="minorHAnsi" w:hAnsiTheme="minorHAnsi" w:cstheme="minorHAnsi"/>
          <w:sz w:val="22"/>
          <w:szCs w:val="22"/>
        </w:rPr>
        <w:t xml:space="preserve"> (Department of Computer Science) </w:t>
      </w:r>
      <w:r w:rsidR="00881DDF" w:rsidRPr="00C56698">
        <w:rPr>
          <w:rFonts w:asciiTheme="minorHAnsi" w:hAnsiTheme="minorHAnsi" w:cstheme="minorHAnsi"/>
          <w:sz w:val="22"/>
          <w:szCs w:val="22"/>
        </w:rPr>
        <w:t>and Dr Swati Sachan (Management School)</w:t>
      </w:r>
    </w:p>
    <w:p w14:paraId="67DCCB77" w14:textId="77777777" w:rsidR="00881DDF" w:rsidRPr="00C56698" w:rsidRDefault="00881DDF" w:rsidP="00881DDF">
      <w:pPr>
        <w:pStyle w:val="PlainText"/>
        <w:ind w:left="720"/>
        <w:rPr>
          <w:rFonts w:asciiTheme="minorHAnsi" w:hAnsiTheme="minorHAnsi" w:cstheme="minorHAnsi"/>
          <w:sz w:val="22"/>
          <w:szCs w:val="22"/>
        </w:rPr>
      </w:pPr>
    </w:p>
    <w:p w14:paraId="073D11EC" w14:textId="1E504EBF" w:rsidR="00881DDF" w:rsidRPr="00C56698" w:rsidRDefault="00184CB2" w:rsidP="00881DDF">
      <w:pPr>
        <w:autoSpaceDE w:val="0"/>
        <w:autoSpaceDN w:val="0"/>
        <w:adjustRightInd w:val="0"/>
        <w:jc w:val="both"/>
        <w:rPr>
          <w:rFonts w:asciiTheme="minorHAnsi" w:hAnsiTheme="minorHAnsi" w:cstheme="minorHAnsi"/>
        </w:rPr>
      </w:pPr>
      <w:r w:rsidRPr="00C56698">
        <w:rPr>
          <w:rFonts w:asciiTheme="minorHAnsi" w:hAnsiTheme="minorHAnsi" w:cstheme="minorHAnsi"/>
          <w:b/>
          <w:bCs/>
        </w:rPr>
        <w:t>Description:</w:t>
      </w:r>
      <w:r w:rsidRPr="00C56698">
        <w:rPr>
          <w:rFonts w:asciiTheme="minorHAnsi" w:eastAsia="Calibri" w:hAnsiTheme="minorHAnsi" w:cstheme="minorHAnsi"/>
          <w:lang w:eastAsia="en-US"/>
        </w:rPr>
        <w:t xml:space="preserve"> </w:t>
      </w:r>
      <w:r w:rsidRPr="00C56698">
        <w:rPr>
          <w:rFonts w:asciiTheme="minorHAnsi" w:hAnsiTheme="minorHAnsi" w:cstheme="minorHAnsi"/>
        </w:rPr>
        <w:t xml:space="preserve"> </w:t>
      </w:r>
      <w:r w:rsidR="00881DDF" w:rsidRPr="00C56698">
        <w:rPr>
          <w:rFonts w:asciiTheme="minorHAnsi" w:hAnsiTheme="minorHAnsi" w:cstheme="minorHAnsi"/>
        </w:rPr>
        <w:t xml:space="preserve">This is an interdisciplinary project on computer science and financial technology (FinTech) between the Department of Computer Science, the Management School, and a FinTech company based in Liverpool, Mutual Credit Services (MCS) [3]. The project aims to apply graph theory algorithms to reveal and utilise patterns in the complex financial interdependencies among local businesses [2]. </w:t>
      </w:r>
    </w:p>
    <w:p w14:paraId="14480FFF" w14:textId="38B8A2F4" w:rsidR="00881DDF" w:rsidRPr="00C56698" w:rsidRDefault="00881DDF" w:rsidP="00881DDF">
      <w:pPr>
        <w:autoSpaceDE w:val="0"/>
        <w:autoSpaceDN w:val="0"/>
        <w:adjustRightInd w:val="0"/>
        <w:jc w:val="both"/>
        <w:rPr>
          <w:rFonts w:asciiTheme="minorHAnsi" w:hAnsiTheme="minorHAnsi" w:cstheme="minorHAnsi"/>
        </w:rPr>
      </w:pPr>
      <w:r w:rsidRPr="00C56698">
        <w:rPr>
          <w:rFonts w:asciiTheme="minorHAnsi" w:hAnsiTheme="minorHAnsi" w:cstheme="minorHAnsi"/>
        </w:rPr>
        <w:lastRenderedPageBreak/>
        <w:t xml:space="preserve">The financial health of small local businesses is disproportionately affected by late invoice payments. They deplete their retained earnings or take out a loan to cover their bills, to avoid the precarious situation of business solvency [1]. Graph theory can be used to address these challenges by analysing business-to-business invoice networks to detect cycles of payment invoices between firms and partially clear debts without using cash and thus boost liquidity within the local economy. </w:t>
      </w:r>
    </w:p>
    <w:p w14:paraId="5BE773B9" w14:textId="25D00766" w:rsidR="00881DDF" w:rsidRPr="00C56698" w:rsidRDefault="00881DDF" w:rsidP="00881DDF">
      <w:pPr>
        <w:autoSpaceDE w:val="0"/>
        <w:autoSpaceDN w:val="0"/>
        <w:adjustRightInd w:val="0"/>
        <w:jc w:val="both"/>
        <w:rPr>
          <w:rFonts w:asciiTheme="minorHAnsi" w:hAnsiTheme="minorHAnsi" w:cstheme="minorHAnsi"/>
        </w:rPr>
      </w:pPr>
      <w:r w:rsidRPr="00C56698">
        <w:rPr>
          <w:rFonts w:asciiTheme="minorHAnsi" w:hAnsiTheme="minorHAnsi" w:cstheme="minorHAnsi"/>
        </w:rPr>
        <w:t>Usually, the same invoice network would have many optimal solutions that correspond to the maximum debt clearance via cycle-breaking. There are several algorithms that find an optimal solution, but in general those solutions would be different. In practice, one optimal solution might be more preferable than another one. For example, how evenly debt is cleared among the companies in the network might be one differentiating factor.</w:t>
      </w:r>
    </w:p>
    <w:p w14:paraId="56A5745B" w14:textId="1DBE3A51" w:rsidR="00881DDF" w:rsidRPr="00C56698" w:rsidRDefault="00881DDF" w:rsidP="00881DDF">
      <w:pPr>
        <w:autoSpaceDE w:val="0"/>
        <w:autoSpaceDN w:val="0"/>
        <w:adjustRightInd w:val="0"/>
        <w:jc w:val="both"/>
        <w:rPr>
          <w:rFonts w:asciiTheme="minorHAnsi" w:hAnsiTheme="minorHAnsi" w:cstheme="minorHAnsi"/>
        </w:rPr>
      </w:pPr>
      <w:r w:rsidRPr="00C56698">
        <w:rPr>
          <w:rFonts w:asciiTheme="minorHAnsi" w:hAnsiTheme="minorHAnsi" w:cstheme="minorHAnsi"/>
        </w:rPr>
        <w:t>This project will conduct experimental comparative analysis of several existing algorithms to identify which of them tend to produce practically more preferable optimal solutions.</w:t>
      </w:r>
    </w:p>
    <w:p w14:paraId="1CC2693B" w14:textId="19EC6A7F" w:rsidR="00881DDF" w:rsidRPr="00C56698" w:rsidRDefault="00881DDF" w:rsidP="00881DDF">
      <w:pPr>
        <w:autoSpaceDE w:val="0"/>
        <w:autoSpaceDN w:val="0"/>
        <w:adjustRightInd w:val="0"/>
        <w:jc w:val="both"/>
        <w:rPr>
          <w:rFonts w:asciiTheme="minorHAnsi" w:hAnsiTheme="minorHAnsi" w:cstheme="minorHAnsi"/>
        </w:rPr>
      </w:pPr>
      <w:r w:rsidRPr="00C56698">
        <w:rPr>
          <w:rFonts w:asciiTheme="minorHAnsi" w:hAnsiTheme="minorHAnsi" w:cstheme="minorHAnsi"/>
        </w:rPr>
        <w:t>In order to do this analysis comprehensively, one would need a diverse set of real-world invoice networks. Several such networks are available to MCS and will be used in the project. To complement this set of networks and make it more diverse, the project will explore and implement models of invoice networks and use these models to generate synthetic networks that possess properties of real-world invoice networks.</w:t>
      </w:r>
    </w:p>
    <w:p w14:paraId="694BAF75" w14:textId="77777777" w:rsidR="00881DDF" w:rsidRPr="00C56698" w:rsidRDefault="00881DDF" w:rsidP="00881DDF">
      <w:pPr>
        <w:autoSpaceDE w:val="0"/>
        <w:autoSpaceDN w:val="0"/>
        <w:adjustRightInd w:val="0"/>
        <w:jc w:val="both"/>
        <w:rPr>
          <w:rFonts w:asciiTheme="minorHAnsi" w:hAnsiTheme="minorHAnsi" w:cstheme="minorHAnsi"/>
        </w:rPr>
      </w:pPr>
      <w:r w:rsidRPr="00C56698">
        <w:rPr>
          <w:rFonts w:asciiTheme="minorHAnsi" w:hAnsiTheme="minorHAnsi" w:cstheme="minorHAnsi"/>
        </w:rPr>
        <w:t xml:space="preserve">The work plan for the 10-week undergraduate project is as follows: </w:t>
      </w:r>
    </w:p>
    <w:p w14:paraId="17971018" w14:textId="77777777" w:rsidR="00881DDF" w:rsidRPr="00C56698" w:rsidRDefault="00881DDF" w:rsidP="00C56698">
      <w:pPr>
        <w:pStyle w:val="ListParagraph"/>
        <w:numPr>
          <w:ilvl w:val="0"/>
          <w:numId w:val="36"/>
        </w:numPr>
        <w:autoSpaceDE w:val="0"/>
        <w:autoSpaceDN w:val="0"/>
        <w:adjustRightInd w:val="0"/>
        <w:spacing w:line="276" w:lineRule="auto"/>
        <w:jc w:val="both"/>
        <w:rPr>
          <w:rFonts w:asciiTheme="minorHAnsi" w:hAnsiTheme="minorHAnsi" w:cstheme="minorHAnsi"/>
          <w:sz w:val="22"/>
          <w:szCs w:val="22"/>
        </w:rPr>
      </w:pPr>
      <w:r w:rsidRPr="00C56698">
        <w:rPr>
          <w:rFonts w:asciiTheme="minorHAnsi" w:hAnsiTheme="minorHAnsi" w:cstheme="minorHAnsi"/>
          <w:sz w:val="22"/>
          <w:szCs w:val="22"/>
        </w:rPr>
        <w:t>background reading;</w:t>
      </w:r>
    </w:p>
    <w:p w14:paraId="19513479" w14:textId="77777777" w:rsidR="00881DDF" w:rsidRPr="00C56698" w:rsidRDefault="00881DDF" w:rsidP="00C56698">
      <w:pPr>
        <w:pStyle w:val="ListParagraph"/>
        <w:numPr>
          <w:ilvl w:val="0"/>
          <w:numId w:val="36"/>
        </w:numPr>
        <w:autoSpaceDE w:val="0"/>
        <w:autoSpaceDN w:val="0"/>
        <w:adjustRightInd w:val="0"/>
        <w:spacing w:line="276" w:lineRule="auto"/>
        <w:jc w:val="both"/>
        <w:rPr>
          <w:rFonts w:asciiTheme="minorHAnsi" w:hAnsiTheme="minorHAnsi" w:cstheme="minorHAnsi"/>
          <w:sz w:val="22"/>
          <w:szCs w:val="22"/>
        </w:rPr>
      </w:pPr>
      <w:r w:rsidRPr="00C56698">
        <w:rPr>
          <w:rFonts w:asciiTheme="minorHAnsi" w:hAnsiTheme="minorHAnsi" w:cstheme="minorHAnsi"/>
          <w:sz w:val="22"/>
          <w:szCs w:val="22"/>
        </w:rPr>
        <w:t>implementation of invoice network models;</w:t>
      </w:r>
    </w:p>
    <w:p w14:paraId="5B56D1EF" w14:textId="77777777" w:rsidR="00881DDF" w:rsidRPr="00C56698" w:rsidRDefault="00881DDF" w:rsidP="00C56698">
      <w:pPr>
        <w:pStyle w:val="ListParagraph"/>
        <w:numPr>
          <w:ilvl w:val="0"/>
          <w:numId w:val="36"/>
        </w:numPr>
        <w:autoSpaceDE w:val="0"/>
        <w:autoSpaceDN w:val="0"/>
        <w:adjustRightInd w:val="0"/>
        <w:spacing w:line="276" w:lineRule="auto"/>
        <w:jc w:val="both"/>
        <w:rPr>
          <w:rFonts w:asciiTheme="minorHAnsi" w:hAnsiTheme="minorHAnsi" w:cstheme="minorHAnsi"/>
          <w:sz w:val="22"/>
          <w:szCs w:val="22"/>
        </w:rPr>
      </w:pPr>
      <w:r w:rsidRPr="00C56698">
        <w:rPr>
          <w:rFonts w:asciiTheme="minorHAnsi" w:hAnsiTheme="minorHAnsi" w:cstheme="minorHAnsi"/>
          <w:sz w:val="22"/>
          <w:szCs w:val="22"/>
        </w:rPr>
        <w:t>generation of a real-world debt obligation networks; in particular, for Merseyside local businesses using data obtained from MCS;</w:t>
      </w:r>
    </w:p>
    <w:p w14:paraId="2CC09EB5" w14:textId="77777777" w:rsidR="00881DDF" w:rsidRPr="00C56698" w:rsidRDefault="00881DDF" w:rsidP="00C56698">
      <w:pPr>
        <w:pStyle w:val="ListParagraph"/>
        <w:numPr>
          <w:ilvl w:val="0"/>
          <w:numId w:val="36"/>
        </w:numPr>
        <w:autoSpaceDE w:val="0"/>
        <w:autoSpaceDN w:val="0"/>
        <w:adjustRightInd w:val="0"/>
        <w:spacing w:line="276" w:lineRule="auto"/>
        <w:jc w:val="both"/>
        <w:rPr>
          <w:rFonts w:asciiTheme="minorHAnsi" w:hAnsiTheme="minorHAnsi" w:cstheme="minorHAnsi"/>
          <w:sz w:val="22"/>
          <w:szCs w:val="22"/>
        </w:rPr>
      </w:pPr>
      <w:r w:rsidRPr="00C56698">
        <w:rPr>
          <w:rFonts w:asciiTheme="minorHAnsi" w:hAnsiTheme="minorHAnsi" w:cstheme="minorHAnsi"/>
          <w:sz w:val="22"/>
          <w:szCs w:val="22"/>
        </w:rPr>
        <w:t>comparative analysis of existing algorithms for optimal cycle detection and removal on the real-world and generated networks;</w:t>
      </w:r>
    </w:p>
    <w:p w14:paraId="74955A45" w14:textId="77777777" w:rsidR="00881DDF" w:rsidRPr="00C56698" w:rsidRDefault="00881DDF" w:rsidP="00C56698">
      <w:pPr>
        <w:pStyle w:val="ListParagraph"/>
        <w:numPr>
          <w:ilvl w:val="0"/>
          <w:numId w:val="36"/>
        </w:numPr>
        <w:autoSpaceDE w:val="0"/>
        <w:autoSpaceDN w:val="0"/>
        <w:adjustRightInd w:val="0"/>
        <w:spacing w:line="276" w:lineRule="auto"/>
        <w:jc w:val="both"/>
        <w:rPr>
          <w:rFonts w:asciiTheme="minorHAnsi" w:hAnsiTheme="minorHAnsi" w:cstheme="minorHAnsi"/>
          <w:sz w:val="22"/>
          <w:szCs w:val="22"/>
        </w:rPr>
      </w:pPr>
      <w:r w:rsidRPr="00C56698">
        <w:rPr>
          <w:rFonts w:asciiTheme="minorHAnsi" w:hAnsiTheme="minorHAnsi" w:cstheme="minorHAnsi"/>
          <w:sz w:val="22"/>
          <w:szCs w:val="22"/>
        </w:rPr>
        <w:t>report writing.</w:t>
      </w:r>
    </w:p>
    <w:p w14:paraId="20B50513" w14:textId="77777777" w:rsidR="00881DDF" w:rsidRPr="00C56698" w:rsidRDefault="00881DDF" w:rsidP="00881DDF">
      <w:pPr>
        <w:pStyle w:val="xmsonormal"/>
        <w:tabs>
          <w:tab w:val="left" w:pos="284"/>
        </w:tabs>
        <w:spacing w:before="0" w:beforeAutospacing="0" w:after="0" w:afterAutospacing="0" w:line="276" w:lineRule="auto"/>
        <w:ind w:firstLine="284"/>
        <w:jc w:val="both"/>
        <w:rPr>
          <w:rFonts w:asciiTheme="minorHAnsi" w:eastAsiaTheme="minorHAnsi" w:hAnsiTheme="minorHAnsi" w:cstheme="minorHAnsi"/>
          <w:kern w:val="2"/>
          <w:sz w:val="22"/>
          <w:szCs w:val="22"/>
          <w:lang w:eastAsia="en-US"/>
          <w14:ligatures w14:val="standardContextual"/>
        </w:rPr>
      </w:pPr>
    </w:p>
    <w:p w14:paraId="5B90750E" w14:textId="77777777" w:rsidR="00881DDF" w:rsidRPr="00C56698" w:rsidRDefault="00881DDF" w:rsidP="00881DDF">
      <w:pPr>
        <w:pStyle w:val="xmsonormal"/>
        <w:tabs>
          <w:tab w:val="left" w:pos="284"/>
        </w:tabs>
        <w:spacing w:before="0" w:beforeAutospacing="0" w:after="0" w:afterAutospacing="0" w:line="276" w:lineRule="auto"/>
        <w:jc w:val="both"/>
        <w:rPr>
          <w:rFonts w:asciiTheme="minorHAnsi" w:eastAsiaTheme="minorHAnsi" w:hAnsiTheme="minorHAnsi" w:cstheme="minorHAnsi"/>
          <w:b/>
          <w:bCs/>
          <w:kern w:val="2"/>
          <w:sz w:val="22"/>
          <w:szCs w:val="22"/>
          <w:u w:val="single"/>
          <w:lang w:eastAsia="en-US"/>
          <w14:ligatures w14:val="standardContextual"/>
        </w:rPr>
      </w:pPr>
      <w:r w:rsidRPr="00C56698">
        <w:rPr>
          <w:rFonts w:asciiTheme="minorHAnsi" w:eastAsiaTheme="minorHAnsi" w:hAnsiTheme="minorHAnsi" w:cstheme="minorHAnsi"/>
          <w:b/>
          <w:bCs/>
          <w:kern w:val="2"/>
          <w:sz w:val="22"/>
          <w:szCs w:val="22"/>
          <w:u w:val="single"/>
          <w:lang w:eastAsia="en-US"/>
          <w14:ligatures w14:val="standardContextual"/>
        </w:rPr>
        <w:t>References</w:t>
      </w:r>
    </w:p>
    <w:p w14:paraId="4FE77B0B" w14:textId="77777777" w:rsidR="00881DDF" w:rsidRPr="00C56698" w:rsidRDefault="00881DDF" w:rsidP="00881DDF">
      <w:pPr>
        <w:pStyle w:val="xmsonormal"/>
        <w:tabs>
          <w:tab w:val="left" w:pos="284"/>
        </w:tabs>
        <w:spacing w:before="0" w:beforeAutospacing="0" w:after="0" w:afterAutospacing="0" w:line="276" w:lineRule="auto"/>
        <w:jc w:val="both"/>
        <w:rPr>
          <w:rFonts w:asciiTheme="minorHAnsi" w:eastAsiaTheme="minorHAnsi" w:hAnsiTheme="minorHAnsi" w:cstheme="minorHAnsi"/>
          <w:kern w:val="2"/>
          <w:sz w:val="22"/>
          <w:szCs w:val="22"/>
          <w:lang w:eastAsia="en-US"/>
          <w14:ligatures w14:val="standardContextual"/>
        </w:rPr>
      </w:pPr>
      <w:r w:rsidRPr="00C56698">
        <w:rPr>
          <w:rFonts w:asciiTheme="minorHAnsi" w:eastAsiaTheme="minorHAnsi" w:hAnsiTheme="minorHAnsi" w:cstheme="minorHAnsi"/>
          <w:kern w:val="2"/>
          <w:sz w:val="22"/>
          <w:szCs w:val="22"/>
          <w:lang w:eastAsia="en-US"/>
          <w14:ligatures w14:val="standardContextual"/>
        </w:rPr>
        <w:t>[1] Sachan, S. (2022). Fintech Lending Decisions: An Interpretable Knowledge-Base System for Retail and Commercial Loans. In International Conference on Information Processing and Management of Uncertainty in Knowledge-Based Systems (pp. 128-140). Cham: Springer International Publishing.</w:t>
      </w:r>
    </w:p>
    <w:p w14:paraId="7E68307B" w14:textId="77777777" w:rsidR="00881DDF" w:rsidRPr="00C56698" w:rsidRDefault="00881DDF" w:rsidP="00881DDF">
      <w:pPr>
        <w:pStyle w:val="xmsonormal"/>
        <w:tabs>
          <w:tab w:val="left" w:pos="284"/>
        </w:tabs>
        <w:spacing w:before="0" w:beforeAutospacing="0" w:after="0" w:afterAutospacing="0" w:line="276" w:lineRule="auto"/>
        <w:jc w:val="both"/>
        <w:rPr>
          <w:rFonts w:asciiTheme="minorHAnsi" w:eastAsiaTheme="minorHAnsi" w:hAnsiTheme="minorHAnsi" w:cstheme="minorHAnsi"/>
          <w:kern w:val="2"/>
          <w:sz w:val="22"/>
          <w:szCs w:val="22"/>
          <w:lang w:eastAsia="en-US"/>
          <w14:ligatures w14:val="standardContextual"/>
        </w:rPr>
      </w:pPr>
      <w:r w:rsidRPr="00C56698">
        <w:rPr>
          <w:rFonts w:asciiTheme="minorHAnsi" w:eastAsiaTheme="minorHAnsi" w:hAnsiTheme="minorHAnsi" w:cstheme="minorHAnsi"/>
          <w:kern w:val="2"/>
          <w:sz w:val="22"/>
          <w:szCs w:val="22"/>
          <w:lang w:eastAsia="en-US"/>
          <w14:ligatures w14:val="standardContextual"/>
        </w:rPr>
        <w:t xml:space="preserve">[2] </w:t>
      </w:r>
      <w:r w:rsidRPr="00C56698">
        <w:rPr>
          <w:rFonts w:asciiTheme="minorHAnsi" w:hAnsiTheme="minorHAnsi" w:cstheme="minorHAnsi"/>
          <w:color w:val="222222"/>
          <w:sz w:val="22"/>
          <w:szCs w:val="22"/>
          <w:shd w:val="clear" w:color="auto" w:fill="FFFFFF"/>
        </w:rPr>
        <w:t>Fleischman, T., &amp; Dini, P. (2021). Mathematical foundations for balancing the payment system in the trade credit market. </w:t>
      </w:r>
      <w:r w:rsidRPr="00C56698">
        <w:rPr>
          <w:rFonts w:asciiTheme="minorHAnsi" w:hAnsiTheme="minorHAnsi" w:cstheme="minorHAnsi"/>
          <w:i/>
          <w:iCs/>
          <w:color w:val="222222"/>
          <w:sz w:val="22"/>
          <w:szCs w:val="22"/>
          <w:shd w:val="clear" w:color="auto" w:fill="FFFFFF"/>
        </w:rPr>
        <w:t>Journal of Risk and Financial Management</w:t>
      </w:r>
      <w:r w:rsidRPr="00C56698">
        <w:rPr>
          <w:rFonts w:asciiTheme="minorHAnsi" w:hAnsiTheme="minorHAnsi" w:cstheme="minorHAnsi"/>
          <w:color w:val="222222"/>
          <w:sz w:val="22"/>
          <w:szCs w:val="22"/>
          <w:shd w:val="clear" w:color="auto" w:fill="FFFFFF"/>
        </w:rPr>
        <w:t>, </w:t>
      </w:r>
      <w:r w:rsidRPr="00C56698">
        <w:rPr>
          <w:rFonts w:asciiTheme="minorHAnsi" w:hAnsiTheme="minorHAnsi" w:cstheme="minorHAnsi"/>
          <w:i/>
          <w:iCs/>
          <w:color w:val="222222"/>
          <w:sz w:val="22"/>
          <w:szCs w:val="22"/>
          <w:shd w:val="clear" w:color="auto" w:fill="FFFFFF"/>
        </w:rPr>
        <w:t>14</w:t>
      </w:r>
      <w:r w:rsidRPr="00C56698">
        <w:rPr>
          <w:rFonts w:asciiTheme="minorHAnsi" w:hAnsiTheme="minorHAnsi" w:cstheme="minorHAnsi"/>
          <w:color w:val="222222"/>
          <w:sz w:val="22"/>
          <w:szCs w:val="22"/>
          <w:shd w:val="clear" w:color="auto" w:fill="FFFFFF"/>
        </w:rPr>
        <w:t>(9), 452.</w:t>
      </w:r>
    </w:p>
    <w:p w14:paraId="7E18D691" w14:textId="77777777" w:rsidR="00881DDF" w:rsidRPr="00C56698" w:rsidRDefault="00881DDF" w:rsidP="00881DDF">
      <w:pPr>
        <w:pStyle w:val="xmsonormal"/>
        <w:tabs>
          <w:tab w:val="left" w:pos="284"/>
        </w:tabs>
        <w:spacing w:before="0" w:beforeAutospacing="0" w:after="0" w:afterAutospacing="0" w:line="276" w:lineRule="auto"/>
        <w:jc w:val="both"/>
        <w:rPr>
          <w:rFonts w:asciiTheme="minorHAnsi" w:eastAsiaTheme="minorHAnsi" w:hAnsiTheme="minorHAnsi" w:cstheme="minorHAnsi"/>
          <w:kern w:val="2"/>
          <w:sz w:val="22"/>
          <w:szCs w:val="22"/>
          <w:lang w:eastAsia="en-US"/>
          <w14:ligatures w14:val="standardContextual"/>
        </w:rPr>
      </w:pPr>
      <w:r w:rsidRPr="00C56698">
        <w:rPr>
          <w:rFonts w:asciiTheme="minorHAnsi" w:hAnsiTheme="minorHAnsi" w:cstheme="minorHAnsi"/>
          <w:color w:val="222222"/>
          <w:sz w:val="22"/>
          <w:szCs w:val="22"/>
          <w:shd w:val="clear" w:color="auto" w:fill="FFFFFF"/>
        </w:rPr>
        <w:t xml:space="preserve">[3] Mutual Credit Services: </w:t>
      </w:r>
      <w:hyperlink r:id="rId30" w:history="1">
        <w:r w:rsidRPr="00C56698">
          <w:rPr>
            <w:rStyle w:val="Hyperlink"/>
            <w:rFonts w:asciiTheme="minorHAnsi" w:hAnsiTheme="minorHAnsi" w:cstheme="minorHAnsi"/>
            <w:sz w:val="22"/>
            <w:szCs w:val="22"/>
            <w:shd w:val="clear" w:color="auto" w:fill="FFFFFF"/>
          </w:rPr>
          <w:t>https://www.mutualcredit.services/multilateral-obligation-set-off</w:t>
        </w:r>
      </w:hyperlink>
      <w:r w:rsidRPr="00C56698">
        <w:rPr>
          <w:rFonts w:asciiTheme="minorHAnsi" w:hAnsiTheme="minorHAnsi" w:cstheme="minorHAnsi"/>
          <w:color w:val="222222"/>
          <w:sz w:val="22"/>
          <w:szCs w:val="22"/>
          <w:shd w:val="clear" w:color="auto" w:fill="FFFFFF"/>
        </w:rPr>
        <w:t xml:space="preserve"> </w:t>
      </w:r>
    </w:p>
    <w:p w14:paraId="4AA94494" w14:textId="60D14B1C" w:rsidR="00184CB2" w:rsidRPr="00C56698" w:rsidRDefault="00184CB2" w:rsidP="005E4114">
      <w:pPr>
        <w:pStyle w:val="NormalWeb"/>
        <w:spacing w:after="240" w:afterAutospacing="0" w:line="276" w:lineRule="auto"/>
        <w:jc w:val="both"/>
        <w:rPr>
          <w:rFonts w:asciiTheme="minorHAnsi" w:hAnsiTheme="minorHAnsi" w:cstheme="minorHAnsi"/>
          <w:sz w:val="22"/>
          <w:szCs w:val="22"/>
        </w:rPr>
      </w:pPr>
    </w:p>
    <w:p w14:paraId="766E9B9C" w14:textId="2C930F90" w:rsidR="00881DDF" w:rsidRPr="00C56698" w:rsidRDefault="00881DDF" w:rsidP="00881DDF">
      <w:pPr>
        <w:pStyle w:val="NoSpacing"/>
        <w:numPr>
          <w:ilvl w:val="0"/>
          <w:numId w:val="16"/>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t xml:space="preserve">Project title:  </w:t>
      </w:r>
      <w:r w:rsidR="00484F4E" w:rsidRPr="00C56698">
        <w:rPr>
          <w:rFonts w:asciiTheme="minorHAnsi" w:hAnsiTheme="minorHAnsi" w:cstheme="minorHAnsi"/>
          <w:b/>
          <w:bCs/>
          <w:color w:val="000000"/>
          <w:kern w:val="36"/>
          <w:u w:val="single"/>
          <w:bdr w:val="none" w:sz="0" w:space="0" w:color="auto" w:frame="1"/>
        </w:rPr>
        <w:t>Computer Vision for Autonomous Materials Discovery</w:t>
      </w:r>
    </w:p>
    <w:p w14:paraId="0C54B858" w14:textId="77777777" w:rsidR="00881DDF" w:rsidRPr="00C56698" w:rsidRDefault="00881DDF" w:rsidP="00881DDF">
      <w:pPr>
        <w:pStyle w:val="NoSpacing"/>
        <w:spacing w:line="276" w:lineRule="auto"/>
        <w:ind w:right="118" w:firstLine="720"/>
        <w:jc w:val="both"/>
        <w:rPr>
          <w:rFonts w:asciiTheme="minorHAnsi" w:hAnsiTheme="minorHAnsi" w:cstheme="minorHAnsi"/>
          <w:b/>
          <w:bCs/>
          <w:color w:val="000000"/>
        </w:rPr>
      </w:pPr>
    </w:p>
    <w:p w14:paraId="4F5FC165" w14:textId="431EE282" w:rsidR="00881DDF" w:rsidRPr="00C56698" w:rsidRDefault="00881DDF" w:rsidP="00484F4E">
      <w:pPr>
        <w:pStyle w:val="PlainText"/>
        <w:ind w:firstLine="720"/>
        <w:rPr>
          <w:rFonts w:asciiTheme="minorHAnsi" w:hAnsiTheme="minorHAnsi" w:cstheme="minorHAnsi"/>
          <w:sz w:val="22"/>
          <w:szCs w:val="22"/>
        </w:rPr>
      </w:pPr>
      <w:r w:rsidRPr="00C56698">
        <w:rPr>
          <w:rFonts w:asciiTheme="minorHAnsi" w:hAnsiTheme="minorHAnsi" w:cstheme="minorHAnsi"/>
          <w:b/>
          <w:bCs/>
          <w:sz w:val="22"/>
          <w:szCs w:val="22"/>
        </w:rPr>
        <w:t>Supervisors:</w:t>
      </w:r>
      <w:r w:rsidRPr="00C56698">
        <w:rPr>
          <w:rFonts w:asciiTheme="minorHAnsi" w:hAnsiTheme="minorHAnsi" w:cstheme="minorHAnsi"/>
          <w:sz w:val="22"/>
          <w:szCs w:val="22"/>
        </w:rPr>
        <w:t xml:space="preserve">  </w:t>
      </w:r>
      <w:r w:rsidR="00484F4E" w:rsidRPr="00C56698">
        <w:rPr>
          <w:rFonts w:asciiTheme="minorHAnsi" w:hAnsiTheme="minorHAnsi" w:cstheme="minorHAnsi"/>
          <w:sz w:val="22"/>
          <w:szCs w:val="22"/>
        </w:rPr>
        <w:t xml:space="preserve">Dr </w:t>
      </w:r>
      <w:r w:rsidR="00484F4E" w:rsidRPr="00C56698">
        <w:rPr>
          <w:rFonts w:asciiTheme="minorHAnsi" w:hAnsiTheme="minorHAnsi" w:cstheme="minorHAnsi"/>
          <w:iCs/>
          <w:color w:val="000000"/>
          <w:sz w:val="22"/>
          <w:szCs w:val="22"/>
        </w:rPr>
        <w:t>Gabriella Pizzuto</w:t>
      </w:r>
      <w:r w:rsidR="00484F4E" w:rsidRPr="00C56698">
        <w:rPr>
          <w:rFonts w:asciiTheme="minorHAnsi" w:hAnsiTheme="minorHAnsi" w:cstheme="minorHAnsi"/>
          <w:i/>
          <w:iCs/>
          <w:color w:val="000000"/>
          <w:sz w:val="22"/>
          <w:szCs w:val="22"/>
        </w:rPr>
        <w:t xml:space="preserve"> </w:t>
      </w:r>
      <w:r w:rsidRPr="00C56698">
        <w:rPr>
          <w:rFonts w:asciiTheme="minorHAnsi" w:hAnsiTheme="minorHAnsi" w:cstheme="minorHAnsi"/>
          <w:sz w:val="22"/>
          <w:szCs w:val="22"/>
        </w:rPr>
        <w:t xml:space="preserve">(Department of Computer Science) </w:t>
      </w:r>
      <w:r w:rsidR="00484F4E" w:rsidRPr="00C56698">
        <w:rPr>
          <w:rFonts w:asciiTheme="minorHAnsi" w:hAnsiTheme="minorHAnsi" w:cstheme="minorHAnsi"/>
          <w:sz w:val="22"/>
          <w:szCs w:val="22"/>
        </w:rPr>
        <w:t>and Dr John Ward (Chemistry)</w:t>
      </w:r>
    </w:p>
    <w:p w14:paraId="6967E663" w14:textId="77777777" w:rsidR="0050614B" w:rsidRPr="00C56698" w:rsidRDefault="0050614B" w:rsidP="00484F4E">
      <w:pPr>
        <w:jc w:val="both"/>
        <w:rPr>
          <w:rFonts w:asciiTheme="minorHAnsi" w:hAnsiTheme="minorHAnsi" w:cstheme="minorHAnsi"/>
          <w:b/>
          <w:bCs/>
        </w:rPr>
      </w:pPr>
    </w:p>
    <w:p w14:paraId="59F344AB" w14:textId="5069874C" w:rsidR="00484F4E" w:rsidRPr="00C56698" w:rsidRDefault="00881DDF" w:rsidP="00484F4E">
      <w:pPr>
        <w:jc w:val="both"/>
        <w:rPr>
          <w:rFonts w:asciiTheme="minorHAnsi" w:hAnsiTheme="minorHAnsi" w:cstheme="minorHAnsi"/>
          <w:color w:val="000000"/>
        </w:rPr>
      </w:pPr>
      <w:r w:rsidRPr="00C56698">
        <w:rPr>
          <w:rFonts w:asciiTheme="minorHAnsi" w:hAnsiTheme="minorHAnsi" w:cstheme="minorHAnsi"/>
          <w:b/>
          <w:bCs/>
        </w:rPr>
        <w:t>Description:</w:t>
      </w:r>
      <w:r w:rsidRPr="00C56698">
        <w:rPr>
          <w:rFonts w:asciiTheme="minorHAnsi" w:eastAsia="Calibri" w:hAnsiTheme="minorHAnsi" w:cstheme="minorHAnsi"/>
          <w:lang w:eastAsia="en-US"/>
        </w:rPr>
        <w:t xml:space="preserve"> </w:t>
      </w:r>
      <w:r w:rsidRPr="00C56698">
        <w:rPr>
          <w:rFonts w:asciiTheme="minorHAnsi" w:hAnsiTheme="minorHAnsi" w:cstheme="minorHAnsi"/>
        </w:rPr>
        <w:t xml:space="preserve"> </w:t>
      </w:r>
      <w:r w:rsidR="00484F4E" w:rsidRPr="00C56698">
        <w:rPr>
          <w:rFonts w:asciiTheme="minorHAnsi" w:hAnsiTheme="minorHAnsi" w:cstheme="minorHAnsi"/>
          <w:color w:val="000000"/>
        </w:rPr>
        <w:t>Computer vision for physical chemistry is a promising alternative as a non-invasive analysis tool. In our previous works [1, 2], we have explored deep learning-based methods for solubility screening and for viscosity estimation. The main aim of this </w:t>
      </w:r>
      <w:r w:rsidR="00484F4E" w:rsidRPr="00C56698">
        <w:rPr>
          <w:rFonts w:asciiTheme="minorHAnsi" w:hAnsiTheme="minorHAnsi" w:cstheme="minorHAnsi"/>
          <w:color w:val="000000"/>
          <w:bdr w:val="none" w:sz="0" w:space="0" w:color="auto" w:frame="1"/>
        </w:rPr>
        <w:t>project</w:t>
      </w:r>
      <w:r w:rsidR="00484F4E" w:rsidRPr="00C56698">
        <w:rPr>
          <w:rFonts w:asciiTheme="minorHAnsi" w:hAnsiTheme="minorHAnsi" w:cstheme="minorHAnsi"/>
          <w:color w:val="000000"/>
        </w:rPr>
        <w:t xml:space="preserve"> is to develop neural </w:t>
      </w:r>
      <w:r w:rsidR="00EF011B" w:rsidRPr="00C56698">
        <w:rPr>
          <w:rFonts w:asciiTheme="minorHAnsi" w:hAnsiTheme="minorHAnsi" w:cstheme="minorHAnsi"/>
          <w:color w:val="000000"/>
        </w:rPr>
        <w:t>network-based</w:t>
      </w:r>
      <w:r w:rsidR="00484F4E" w:rsidRPr="00C56698">
        <w:rPr>
          <w:rFonts w:asciiTheme="minorHAnsi" w:hAnsiTheme="minorHAnsi" w:cstheme="minorHAnsi"/>
          <w:color w:val="000000"/>
        </w:rPr>
        <w:t xml:space="preserve"> methods for sample property understanding, either by extending our previous works, or towards new applications e.g. crystallisation monitoring, colorimetry, or other properties. The student should have good programming skills (Python) or is keen to develop this, </w:t>
      </w:r>
      <w:r w:rsidR="00484F4E" w:rsidRPr="00C56698">
        <w:rPr>
          <w:rFonts w:asciiTheme="minorHAnsi" w:hAnsiTheme="minorHAnsi" w:cstheme="minorHAnsi"/>
          <w:color w:val="000000"/>
        </w:rPr>
        <w:lastRenderedPageBreak/>
        <w:t>although a basic understanding of algorithmic principles is expected. Experience with machine learning frameworks e.g. PyTorch is desirable. This </w:t>
      </w:r>
      <w:r w:rsidR="00484F4E" w:rsidRPr="00C56698">
        <w:rPr>
          <w:rFonts w:asciiTheme="minorHAnsi" w:hAnsiTheme="minorHAnsi" w:cstheme="minorHAnsi"/>
          <w:color w:val="000000"/>
          <w:bdr w:val="none" w:sz="0" w:space="0" w:color="auto" w:frame="1"/>
        </w:rPr>
        <w:t>project</w:t>
      </w:r>
      <w:r w:rsidR="00484F4E" w:rsidRPr="00C56698">
        <w:rPr>
          <w:rFonts w:asciiTheme="minorHAnsi" w:hAnsiTheme="minorHAnsi" w:cstheme="minorHAnsi"/>
          <w:color w:val="000000"/>
        </w:rPr>
        <w:t xml:space="preserve"> is best suited for students who are keen on exploring applied automation/computer vision for materials chemistry. Informal enquiries about the project are highly encouraged; please contact me directly on: </w:t>
      </w:r>
      <w:hyperlink r:id="rId31" w:history="1">
        <w:r w:rsidR="00484F4E" w:rsidRPr="00C56698">
          <w:rPr>
            <w:rStyle w:val="Hyperlink"/>
            <w:rFonts w:asciiTheme="minorHAnsi" w:hAnsiTheme="minorHAnsi" w:cstheme="minorHAnsi"/>
          </w:rPr>
          <w:t>gabriella.pizzuto@liverpool.ac.uk</w:t>
        </w:r>
      </w:hyperlink>
      <w:r w:rsidR="00484F4E" w:rsidRPr="00C56698">
        <w:rPr>
          <w:rFonts w:asciiTheme="minorHAnsi" w:hAnsiTheme="minorHAnsi" w:cstheme="minorHAnsi"/>
          <w:color w:val="000000"/>
        </w:rPr>
        <w:t>.</w:t>
      </w:r>
    </w:p>
    <w:p w14:paraId="649E3680" w14:textId="1077B342" w:rsidR="00484F4E" w:rsidRPr="00C56698" w:rsidRDefault="00C56698" w:rsidP="00484F4E">
      <w:pPr>
        <w:jc w:val="both"/>
        <w:rPr>
          <w:rFonts w:asciiTheme="minorHAnsi" w:hAnsiTheme="minorHAnsi" w:cstheme="minorHAnsi"/>
          <w:color w:val="000000"/>
        </w:rPr>
      </w:pPr>
      <w:r w:rsidRPr="00C56698">
        <w:rPr>
          <w:rFonts w:asciiTheme="minorHAnsi" w:hAnsiTheme="minorHAnsi" w:cstheme="minorHAnsi"/>
          <w:noProof/>
          <w:color w:val="000000"/>
        </w:rPr>
        <w:drawing>
          <wp:anchor distT="0" distB="0" distL="114300" distR="114300" simplePos="0" relativeHeight="251661312" behindDoc="0" locked="0" layoutInCell="1" allowOverlap="1" wp14:anchorId="7390A415" wp14:editId="0EC7F023">
            <wp:simplePos x="0" y="0"/>
            <wp:positionH relativeFrom="margin">
              <wp:posOffset>1773555</wp:posOffset>
            </wp:positionH>
            <wp:positionV relativeFrom="margin">
              <wp:posOffset>1226185</wp:posOffset>
            </wp:positionV>
            <wp:extent cx="1916854" cy="1916854"/>
            <wp:effectExtent l="0" t="0" r="1270" b="1270"/>
            <wp:wrapSquare wrapText="bothSides"/>
            <wp:docPr id="370681808" name="Picture 1" descr="A medical equipment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81808" name="Picture 1" descr="A medical equipment in a roo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16854" cy="1916854"/>
                    </a:xfrm>
                    <a:prstGeom prst="rect">
                      <a:avLst/>
                    </a:prstGeom>
                  </pic:spPr>
                </pic:pic>
              </a:graphicData>
            </a:graphic>
          </wp:anchor>
        </w:drawing>
      </w:r>
    </w:p>
    <w:p w14:paraId="42EA0885" w14:textId="138C8284" w:rsidR="00484F4E" w:rsidRPr="00C56698" w:rsidRDefault="00484F4E" w:rsidP="00484F4E">
      <w:pPr>
        <w:rPr>
          <w:rFonts w:asciiTheme="minorHAnsi" w:hAnsiTheme="minorHAnsi" w:cstheme="minorHAnsi"/>
          <w:color w:val="000000"/>
        </w:rPr>
      </w:pPr>
    </w:p>
    <w:p w14:paraId="233F465F" w14:textId="78789E4D" w:rsidR="0050614B" w:rsidRPr="00C56698" w:rsidRDefault="0050614B" w:rsidP="00484F4E">
      <w:pPr>
        <w:rPr>
          <w:rFonts w:asciiTheme="minorHAnsi" w:hAnsiTheme="minorHAnsi" w:cstheme="minorHAnsi"/>
          <w:color w:val="000000"/>
        </w:rPr>
      </w:pPr>
    </w:p>
    <w:p w14:paraId="2755B69A" w14:textId="6210AF5F" w:rsidR="00484F4E" w:rsidRPr="00C56698" w:rsidRDefault="00484F4E" w:rsidP="00484F4E">
      <w:pPr>
        <w:rPr>
          <w:rFonts w:asciiTheme="minorHAnsi" w:hAnsiTheme="minorHAnsi" w:cstheme="minorHAnsi"/>
          <w:color w:val="000000"/>
        </w:rPr>
      </w:pPr>
    </w:p>
    <w:p w14:paraId="1E4AF515" w14:textId="5D8709B1" w:rsidR="00484F4E" w:rsidRPr="00C56698" w:rsidRDefault="00484F4E" w:rsidP="00484F4E">
      <w:pPr>
        <w:rPr>
          <w:rFonts w:asciiTheme="minorHAnsi" w:hAnsiTheme="minorHAnsi" w:cstheme="minorHAnsi"/>
          <w:color w:val="000000"/>
        </w:rPr>
      </w:pPr>
    </w:p>
    <w:p w14:paraId="3CA8F6E1" w14:textId="514CA01D" w:rsidR="00484F4E" w:rsidRPr="00C56698" w:rsidRDefault="00484F4E" w:rsidP="00484F4E">
      <w:pPr>
        <w:rPr>
          <w:rFonts w:asciiTheme="minorHAnsi" w:hAnsiTheme="minorHAnsi" w:cstheme="minorHAnsi"/>
          <w:color w:val="000000"/>
        </w:rPr>
      </w:pPr>
    </w:p>
    <w:p w14:paraId="3913DDD2" w14:textId="38D6CC3A" w:rsidR="00484F4E" w:rsidRPr="00C56698" w:rsidRDefault="00484F4E" w:rsidP="00484F4E">
      <w:pPr>
        <w:rPr>
          <w:rFonts w:asciiTheme="minorHAnsi" w:hAnsiTheme="minorHAnsi" w:cstheme="minorHAnsi"/>
          <w:color w:val="000000"/>
        </w:rPr>
      </w:pPr>
    </w:p>
    <w:p w14:paraId="4A319116" w14:textId="569B7E5F" w:rsidR="00484F4E" w:rsidRPr="00C56698" w:rsidRDefault="00484F4E" w:rsidP="00484F4E">
      <w:pPr>
        <w:rPr>
          <w:rFonts w:asciiTheme="minorHAnsi" w:hAnsiTheme="minorHAnsi" w:cstheme="minorHAnsi"/>
          <w:color w:val="000000"/>
        </w:rPr>
      </w:pPr>
    </w:p>
    <w:p w14:paraId="671BC917" w14:textId="77777777" w:rsidR="00484F4E" w:rsidRPr="00C56698" w:rsidRDefault="00484F4E" w:rsidP="00484F4E">
      <w:pPr>
        <w:rPr>
          <w:rFonts w:asciiTheme="minorHAnsi" w:hAnsiTheme="minorHAnsi" w:cstheme="minorHAnsi"/>
          <w:color w:val="000000"/>
        </w:rPr>
      </w:pPr>
    </w:p>
    <w:p w14:paraId="2FFE69C6" w14:textId="77777777" w:rsidR="00484F4E" w:rsidRPr="00C56698" w:rsidRDefault="00484F4E" w:rsidP="00484F4E">
      <w:pPr>
        <w:rPr>
          <w:rFonts w:asciiTheme="minorHAnsi" w:hAnsiTheme="minorHAnsi" w:cstheme="minorHAnsi"/>
          <w:color w:val="000000"/>
        </w:rPr>
      </w:pPr>
      <w:r w:rsidRPr="00C56698">
        <w:rPr>
          <w:rFonts w:asciiTheme="minorHAnsi" w:hAnsiTheme="minorHAnsi" w:cstheme="minorHAnsi"/>
          <w:color w:val="000000"/>
        </w:rPr>
        <w:t>[1] </w:t>
      </w:r>
      <w:r w:rsidRPr="00C56698">
        <w:rPr>
          <w:rFonts w:asciiTheme="minorHAnsi" w:hAnsiTheme="minorHAnsi" w:cstheme="minorHAnsi"/>
          <w:b/>
          <w:bCs/>
          <w:i/>
          <w:iCs/>
          <w:color w:val="000000"/>
        </w:rPr>
        <w:t>G. Pizzuto</w:t>
      </w:r>
      <w:r w:rsidRPr="00C56698">
        <w:rPr>
          <w:rFonts w:asciiTheme="minorHAnsi" w:hAnsiTheme="minorHAnsi" w:cstheme="minorHAnsi"/>
          <w:color w:val="000000"/>
        </w:rPr>
        <w:t>, J. de Berardinis, L. Longley, H. Fakhruldeen, A.I. Cooper, SOLIS: Autonomous Solubility Screening using Deep Neural Networks, IEEE International Joint Conference on Neural Networks, 2022.</w:t>
      </w:r>
    </w:p>
    <w:p w14:paraId="06D49483" w14:textId="7300ADEA" w:rsidR="00484F4E" w:rsidRDefault="00484F4E" w:rsidP="00C56698">
      <w:pPr>
        <w:rPr>
          <w:rFonts w:asciiTheme="minorHAnsi" w:hAnsiTheme="minorHAnsi" w:cstheme="minorHAnsi"/>
          <w:color w:val="000000"/>
        </w:rPr>
      </w:pPr>
      <w:r w:rsidRPr="00C56698">
        <w:rPr>
          <w:rFonts w:asciiTheme="minorHAnsi" w:hAnsiTheme="minorHAnsi" w:cstheme="minorHAnsi"/>
          <w:color w:val="000000"/>
        </w:rPr>
        <w:t>[2] M. Walker, </w:t>
      </w:r>
      <w:r w:rsidRPr="00C56698">
        <w:rPr>
          <w:rFonts w:asciiTheme="minorHAnsi" w:hAnsiTheme="minorHAnsi" w:cstheme="minorHAnsi"/>
          <w:b/>
          <w:bCs/>
          <w:i/>
          <w:iCs/>
          <w:color w:val="000000"/>
        </w:rPr>
        <w:t>G. Pizzuto</w:t>
      </w:r>
      <w:r w:rsidRPr="00C56698">
        <w:rPr>
          <w:rFonts w:asciiTheme="minorHAnsi" w:hAnsiTheme="minorHAnsi" w:cstheme="minorHAnsi"/>
          <w:color w:val="000000"/>
        </w:rPr>
        <w:t>, H. Fakhruldeen and A.I. Cooper, Go with the Flow: Deep Learning Methods for Autonomous Viscosity Estimations, Digital Discovery, 2023.</w:t>
      </w:r>
    </w:p>
    <w:p w14:paraId="7C1CE782" w14:textId="77777777" w:rsidR="00C56698" w:rsidRPr="00C56698" w:rsidRDefault="00C56698" w:rsidP="00C56698">
      <w:pPr>
        <w:rPr>
          <w:rFonts w:asciiTheme="minorHAnsi" w:hAnsiTheme="minorHAnsi" w:cstheme="minorHAnsi"/>
          <w:color w:val="000000"/>
        </w:rPr>
      </w:pPr>
    </w:p>
    <w:p w14:paraId="660684BF" w14:textId="3951D349" w:rsidR="00484F4E" w:rsidRPr="00C56698" w:rsidRDefault="00484F4E" w:rsidP="00484F4E">
      <w:pPr>
        <w:pStyle w:val="NoSpacing"/>
        <w:numPr>
          <w:ilvl w:val="0"/>
          <w:numId w:val="16"/>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t xml:space="preserve">Project title:  </w:t>
      </w:r>
      <w:r w:rsidR="0050614B" w:rsidRPr="00C56698">
        <w:rPr>
          <w:rFonts w:asciiTheme="minorHAnsi" w:hAnsiTheme="minorHAnsi" w:cstheme="minorHAnsi"/>
          <w:b/>
          <w:bCs/>
          <w:color w:val="000000"/>
          <w:kern w:val="36"/>
          <w:u w:val="single"/>
          <w:bdr w:val="none" w:sz="0" w:space="0" w:color="auto" w:frame="1"/>
        </w:rPr>
        <w:t>Robot Skill Learning for Chemistry Laboratory Environments</w:t>
      </w:r>
    </w:p>
    <w:p w14:paraId="231F9132" w14:textId="77777777" w:rsidR="00484F4E" w:rsidRPr="00C56698" w:rsidRDefault="00484F4E" w:rsidP="00484F4E">
      <w:pPr>
        <w:pStyle w:val="NoSpacing"/>
        <w:spacing w:line="276" w:lineRule="auto"/>
        <w:ind w:right="118" w:firstLine="720"/>
        <w:jc w:val="both"/>
        <w:rPr>
          <w:rFonts w:asciiTheme="minorHAnsi" w:hAnsiTheme="minorHAnsi" w:cstheme="minorHAnsi"/>
          <w:b/>
          <w:bCs/>
          <w:color w:val="000000"/>
        </w:rPr>
      </w:pPr>
    </w:p>
    <w:p w14:paraId="0D11DDAB" w14:textId="264122DF" w:rsidR="00484F4E" w:rsidRPr="00C56698" w:rsidRDefault="00484F4E" w:rsidP="00484F4E">
      <w:pPr>
        <w:pStyle w:val="PlainText"/>
        <w:ind w:firstLine="720"/>
        <w:rPr>
          <w:rFonts w:asciiTheme="minorHAnsi" w:hAnsiTheme="minorHAnsi" w:cstheme="minorHAnsi"/>
          <w:sz w:val="22"/>
          <w:szCs w:val="22"/>
        </w:rPr>
      </w:pPr>
      <w:r w:rsidRPr="00C56698">
        <w:rPr>
          <w:rFonts w:asciiTheme="minorHAnsi" w:hAnsiTheme="minorHAnsi" w:cstheme="minorHAnsi"/>
          <w:b/>
          <w:bCs/>
          <w:sz w:val="22"/>
          <w:szCs w:val="22"/>
        </w:rPr>
        <w:t>Supervisors:</w:t>
      </w:r>
      <w:r w:rsidRPr="00C56698">
        <w:rPr>
          <w:rFonts w:asciiTheme="minorHAnsi" w:hAnsiTheme="minorHAnsi" w:cstheme="minorHAnsi"/>
          <w:sz w:val="22"/>
          <w:szCs w:val="22"/>
        </w:rPr>
        <w:t xml:space="preserve">  </w:t>
      </w:r>
      <w:r w:rsidR="0050614B" w:rsidRPr="00C56698">
        <w:rPr>
          <w:rFonts w:asciiTheme="minorHAnsi" w:hAnsiTheme="minorHAnsi" w:cstheme="minorHAnsi"/>
          <w:sz w:val="22"/>
          <w:szCs w:val="22"/>
        </w:rPr>
        <w:t xml:space="preserve">Dr </w:t>
      </w:r>
      <w:r w:rsidR="0050614B" w:rsidRPr="00C56698">
        <w:rPr>
          <w:rFonts w:asciiTheme="minorHAnsi" w:hAnsiTheme="minorHAnsi" w:cstheme="minorHAnsi"/>
          <w:iCs/>
          <w:color w:val="000000"/>
          <w:sz w:val="22"/>
          <w:szCs w:val="22"/>
        </w:rPr>
        <w:t>Gabriella Pizzuto</w:t>
      </w:r>
      <w:r w:rsidR="0050614B" w:rsidRPr="00C56698">
        <w:rPr>
          <w:rFonts w:asciiTheme="minorHAnsi" w:hAnsiTheme="minorHAnsi" w:cstheme="minorHAnsi"/>
          <w:i/>
          <w:iCs/>
          <w:color w:val="000000"/>
          <w:sz w:val="22"/>
          <w:szCs w:val="22"/>
        </w:rPr>
        <w:t xml:space="preserve"> </w:t>
      </w:r>
      <w:r w:rsidRPr="00C56698">
        <w:rPr>
          <w:rFonts w:asciiTheme="minorHAnsi" w:hAnsiTheme="minorHAnsi" w:cstheme="minorHAnsi"/>
          <w:sz w:val="22"/>
          <w:szCs w:val="22"/>
        </w:rPr>
        <w:t xml:space="preserve">(Department of Computer Science) </w:t>
      </w:r>
    </w:p>
    <w:p w14:paraId="0171ACEF" w14:textId="77777777" w:rsidR="00484F4E" w:rsidRPr="00C56698" w:rsidRDefault="00484F4E" w:rsidP="00484F4E">
      <w:pPr>
        <w:pStyle w:val="NoSpacing"/>
        <w:spacing w:line="276" w:lineRule="auto"/>
        <w:ind w:right="118" w:firstLine="720"/>
        <w:jc w:val="both"/>
        <w:rPr>
          <w:rFonts w:asciiTheme="minorHAnsi" w:hAnsiTheme="minorHAnsi" w:cstheme="minorHAnsi"/>
        </w:rPr>
      </w:pPr>
    </w:p>
    <w:p w14:paraId="1BC1AA7C" w14:textId="77777777" w:rsidR="0050614B" w:rsidRPr="00C56698" w:rsidRDefault="00484F4E" w:rsidP="00C56698">
      <w:pPr>
        <w:pStyle w:val="NormalWeb"/>
        <w:spacing w:line="276" w:lineRule="auto"/>
        <w:jc w:val="both"/>
        <w:rPr>
          <w:rFonts w:asciiTheme="minorHAnsi" w:hAnsiTheme="minorHAnsi" w:cstheme="minorHAnsi"/>
          <w:sz w:val="22"/>
          <w:szCs w:val="22"/>
        </w:rPr>
      </w:pPr>
      <w:r w:rsidRPr="00C56698">
        <w:rPr>
          <w:rFonts w:asciiTheme="minorHAnsi" w:hAnsiTheme="minorHAnsi" w:cstheme="minorHAnsi"/>
          <w:b/>
          <w:bCs/>
          <w:sz w:val="22"/>
          <w:szCs w:val="22"/>
        </w:rPr>
        <w:t>Description:</w:t>
      </w:r>
      <w:r w:rsidRPr="00C56698">
        <w:rPr>
          <w:rFonts w:asciiTheme="minorHAnsi" w:eastAsia="Calibri" w:hAnsiTheme="minorHAnsi" w:cstheme="minorHAnsi"/>
          <w:sz w:val="22"/>
          <w:szCs w:val="22"/>
        </w:rPr>
        <w:t xml:space="preserve"> </w:t>
      </w:r>
      <w:r w:rsidRPr="00C56698">
        <w:rPr>
          <w:rFonts w:asciiTheme="minorHAnsi" w:hAnsiTheme="minorHAnsi" w:cstheme="minorHAnsi"/>
          <w:sz w:val="22"/>
          <w:szCs w:val="22"/>
        </w:rPr>
        <w:t xml:space="preserve"> </w:t>
      </w:r>
      <w:r w:rsidR="0050614B" w:rsidRPr="00C56698">
        <w:rPr>
          <w:rFonts w:asciiTheme="minorHAnsi" w:hAnsiTheme="minorHAnsi" w:cstheme="minorHAnsi"/>
          <w:sz w:val="22"/>
          <w:szCs w:val="22"/>
        </w:rPr>
        <w:t>Robotic platforms are increasingly being used in laboratories to alleviate scientists from tedious manual tasks and accelerate experiments. Our flagship mobile robotic chemist [1] has already demonstrated its ability to carry out data-driven material discovery; yet, its robotic skills are limited to simple tasks e.g. pick-and-place of vials. It is therefore crucial and timely to equip ‘robotic scientists’ with human laboratory skills, such that they can work together with scientists and continue their work after hours. This work will build on our recent work in using deep reinforcement learning for acquiring laboratory skills [2] and combining with recent endeavours GPU-accelerated simulation frameworks [3], will build more intelligent and upskilled robotic scientists in simulated environments that would then be transferred to the real robots. This studentship will also contribute towards novel methods within our framework towards having heterogeneous robotic systems operating robustly in material discovery labs.</w:t>
      </w:r>
    </w:p>
    <w:p w14:paraId="6FB60AD2" w14:textId="77777777" w:rsidR="0050614B" w:rsidRPr="00C56698" w:rsidRDefault="0050614B" w:rsidP="00C56698">
      <w:pPr>
        <w:pStyle w:val="NormalWeb"/>
        <w:spacing w:line="276" w:lineRule="auto"/>
        <w:jc w:val="both"/>
        <w:rPr>
          <w:rFonts w:asciiTheme="minorHAnsi" w:hAnsiTheme="minorHAnsi" w:cstheme="minorHAnsi"/>
          <w:sz w:val="22"/>
          <w:szCs w:val="22"/>
        </w:rPr>
      </w:pPr>
      <w:r w:rsidRPr="00C56698">
        <w:rPr>
          <w:rFonts w:asciiTheme="minorHAnsi" w:hAnsiTheme="minorHAnsi" w:cstheme="minorHAnsi"/>
          <w:sz w:val="22"/>
          <w:szCs w:val="22"/>
        </w:rPr>
        <w:t>We will start developing this framework in a simulated environment such as NVIDIA ISAAC using our already-available robotic manipulators (Panda). The student would then be given the unique opportunity of transferring their work onto the robot chemists, so they will gain first-hand experience on working with robotic platforms. This project is research-driven and the output will be part of a large initiative to move closer to having versatile and adaptive robotic scientists.</w:t>
      </w:r>
    </w:p>
    <w:p w14:paraId="35CA07D6" w14:textId="109B4166" w:rsidR="0050614B" w:rsidRPr="00C56698" w:rsidRDefault="0050614B" w:rsidP="00C56698">
      <w:pPr>
        <w:jc w:val="both"/>
        <w:rPr>
          <w:rFonts w:asciiTheme="minorHAnsi" w:hAnsiTheme="minorHAnsi" w:cstheme="minorHAnsi"/>
          <w:color w:val="000000"/>
        </w:rPr>
      </w:pPr>
      <w:r w:rsidRPr="00C56698">
        <w:rPr>
          <w:rFonts w:asciiTheme="minorHAnsi" w:hAnsiTheme="minorHAnsi" w:cstheme="minorHAnsi"/>
        </w:rPr>
        <w:lastRenderedPageBreak/>
        <w:t xml:space="preserve">The ideal student should have solid programming skills (Python, C++), be reading for a Computer Science degree or Chemistry degree with strong programming component, and an interest of applying robotics to real-world problems (e.g. Chemistry laboratory). The student will receive comprehensive training with respect to different aspects of robotics and applied machine learning, focusing specifically on equipping them with technical and transferable skills that will improve their career prospects in academia and industry. Supervision will be provided as it is a collaborative project but the student will be encouraged to make this project their own and tailored to their interests/skills. </w:t>
      </w:r>
      <w:r w:rsidRPr="00C56698">
        <w:rPr>
          <w:rFonts w:asciiTheme="minorHAnsi" w:hAnsiTheme="minorHAnsi" w:cstheme="minorHAnsi"/>
          <w:color w:val="000000"/>
        </w:rPr>
        <w:t xml:space="preserve">Informal enquiries about the project are highly encouraged; please contact me directly on: </w:t>
      </w:r>
      <w:hyperlink r:id="rId33" w:history="1">
        <w:r w:rsidRPr="00C56698">
          <w:rPr>
            <w:rStyle w:val="Hyperlink"/>
            <w:rFonts w:asciiTheme="minorHAnsi" w:hAnsiTheme="minorHAnsi" w:cstheme="minorHAnsi"/>
          </w:rPr>
          <w:t>gabriella.pizzuto@liverpool.ac.uk</w:t>
        </w:r>
      </w:hyperlink>
      <w:r w:rsidRPr="00C56698">
        <w:rPr>
          <w:rFonts w:asciiTheme="minorHAnsi" w:hAnsiTheme="minorHAnsi" w:cstheme="minorHAnsi"/>
          <w:color w:val="000000"/>
        </w:rPr>
        <w:t>.</w:t>
      </w:r>
    </w:p>
    <w:p w14:paraId="229B65CD" w14:textId="2F28A8D1" w:rsidR="0050614B" w:rsidRPr="00C56698" w:rsidRDefault="00C56698" w:rsidP="0050614B">
      <w:pPr>
        <w:pStyle w:val="NormalWeb"/>
        <w:jc w:val="both"/>
        <w:rPr>
          <w:rFonts w:asciiTheme="minorHAnsi" w:hAnsiTheme="minorHAnsi" w:cstheme="minorHAnsi"/>
          <w:sz w:val="22"/>
          <w:szCs w:val="22"/>
        </w:rPr>
      </w:pPr>
      <w:r w:rsidRPr="00C56698">
        <w:rPr>
          <w:rFonts w:asciiTheme="minorHAnsi" w:hAnsiTheme="minorHAnsi" w:cstheme="minorHAnsi"/>
          <w:noProof/>
          <w:sz w:val="22"/>
          <w:szCs w:val="22"/>
          <w14:ligatures w14:val="standardContextual"/>
        </w:rPr>
        <w:drawing>
          <wp:anchor distT="0" distB="0" distL="114300" distR="114300" simplePos="0" relativeHeight="251665408" behindDoc="0" locked="0" layoutInCell="1" allowOverlap="1" wp14:anchorId="187B42E0" wp14:editId="5437F1D3">
            <wp:simplePos x="0" y="0"/>
            <wp:positionH relativeFrom="margin">
              <wp:posOffset>1685925</wp:posOffset>
            </wp:positionH>
            <wp:positionV relativeFrom="margin">
              <wp:posOffset>1554480</wp:posOffset>
            </wp:positionV>
            <wp:extent cx="2700655" cy="1734820"/>
            <wp:effectExtent l="0" t="0" r="4445" b="5080"/>
            <wp:wrapSquare wrapText="bothSides"/>
            <wp:docPr id="2" name="Picture 4" descr="A close-up of a person holding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77148" name="Picture 4" descr="A close-up of a person holding a tub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00655" cy="1734820"/>
                    </a:xfrm>
                    <a:prstGeom prst="rect">
                      <a:avLst/>
                    </a:prstGeom>
                  </pic:spPr>
                </pic:pic>
              </a:graphicData>
            </a:graphic>
            <wp14:sizeRelH relativeFrom="margin">
              <wp14:pctWidth>0</wp14:pctWidth>
            </wp14:sizeRelH>
            <wp14:sizeRelV relativeFrom="margin">
              <wp14:pctHeight>0</wp14:pctHeight>
            </wp14:sizeRelV>
          </wp:anchor>
        </w:drawing>
      </w:r>
    </w:p>
    <w:p w14:paraId="3E9D20C5" w14:textId="2B409602" w:rsidR="0050614B" w:rsidRPr="00C56698" w:rsidRDefault="0050614B" w:rsidP="0050614B">
      <w:pPr>
        <w:pStyle w:val="NormalWeb"/>
        <w:jc w:val="both"/>
        <w:rPr>
          <w:rFonts w:asciiTheme="minorHAnsi" w:hAnsiTheme="minorHAnsi" w:cstheme="minorHAnsi"/>
          <w:sz w:val="22"/>
          <w:szCs w:val="22"/>
        </w:rPr>
      </w:pPr>
    </w:p>
    <w:p w14:paraId="2CFF015B" w14:textId="435310B8" w:rsidR="0050614B" w:rsidRPr="00C56698" w:rsidRDefault="0050614B" w:rsidP="0050614B">
      <w:pPr>
        <w:pStyle w:val="NormalWeb"/>
        <w:jc w:val="both"/>
        <w:rPr>
          <w:rFonts w:asciiTheme="minorHAnsi" w:hAnsiTheme="minorHAnsi" w:cstheme="minorHAnsi"/>
          <w:sz w:val="22"/>
          <w:szCs w:val="22"/>
        </w:rPr>
      </w:pPr>
    </w:p>
    <w:p w14:paraId="4DE3C717" w14:textId="77777777" w:rsidR="0050614B" w:rsidRPr="00C56698" w:rsidRDefault="0050614B" w:rsidP="0050614B">
      <w:pPr>
        <w:pStyle w:val="NormalWeb"/>
        <w:jc w:val="both"/>
        <w:rPr>
          <w:rFonts w:asciiTheme="minorHAnsi" w:hAnsiTheme="minorHAnsi" w:cstheme="minorHAnsi"/>
          <w:sz w:val="22"/>
          <w:szCs w:val="22"/>
        </w:rPr>
      </w:pPr>
    </w:p>
    <w:p w14:paraId="36599EB0" w14:textId="43FD9343" w:rsidR="0050614B" w:rsidRPr="00C56698" w:rsidRDefault="0050614B" w:rsidP="0050614B">
      <w:pPr>
        <w:pStyle w:val="NormalWeb"/>
        <w:jc w:val="both"/>
        <w:rPr>
          <w:rFonts w:asciiTheme="minorHAnsi" w:hAnsiTheme="minorHAnsi" w:cstheme="minorHAnsi"/>
          <w:sz w:val="22"/>
          <w:szCs w:val="22"/>
        </w:rPr>
      </w:pPr>
    </w:p>
    <w:p w14:paraId="27299DE8" w14:textId="00E68336" w:rsidR="0050614B" w:rsidRPr="00C56698" w:rsidRDefault="0050614B" w:rsidP="0050614B">
      <w:pPr>
        <w:pStyle w:val="NormalWeb"/>
        <w:jc w:val="both"/>
        <w:rPr>
          <w:rFonts w:asciiTheme="minorHAnsi" w:hAnsiTheme="minorHAnsi" w:cstheme="minorHAnsi"/>
          <w:sz w:val="22"/>
          <w:szCs w:val="22"/>
        </w:rPr>
      </w:pPr>
    </w:p>
    <w:p w14:paraId="029B8A34" w14:textId="06107A6D" w:rsidR="0050614B" w:rsidRPr="00C56698" w:rsidRDefault="0050614B" w:rsidP="0050614B">
      <w:pPr>
        <w:pStyle w:val="NormalWeb"/>
        <w:jc w:val="both"/>
        <w:rPr>
          <w:rFonts w:asciiTheme="minorHAnsi" w:hAnsiTheme="minorHAnsi" w:cstheme="minorHAnsi"/>
          <w:sz w:val="22"/>
          <w:szCs w:val="22"/>
        </w:rPr>
      </w:pPr>
      <w:r w:rsidRPr="00C56698">
        <w:rPr>
          <w:rFonts w:asciiTheme="minorHAnsi" w:hAnsiTheme="minorHAnsi" w:cstheme="minorHAnsi"/>
          <w:sz w:val="22"/>
          <w:szCs w:val="22"/>
        </w:rPr>
        <w:t xml:space="preserve">[1] Burger, B., Maffettone, P.M., Gusev, V.V. </w:t>
      </w:r>
      <w:r w:rsidRPr="00C56698">
        <w:rPr>
          <w:rStyle w:val="Emphasis"/>
          <w:rFonts w:asciiTheme="minorHAnsi" w:hAnsiTheme="minorHAnsi" w:cstheme="minorHAnsi"/>
          <w:sz w:val="22"/>
          <w:szCs w:val="22"/>
        </w:rPr>
        <w:t>et al.</w:t>
      </w:r>
      <w:r w:rsidRPr="00C56698">
        <w:rPr>
          <w:rFonts w:asciiTheme="minorHAnsi" w:hAnsiTheme="minorHAnsi" w:cstheme="minorHAnsi"/>
          <w:sz w:val="22"/>
          <w:szCs w:val="22"/>
        </w:rPr>
        <w:t xml:space="preserve"> A mobile robotic chemist. </w:t>
      </w:r>
      <w:r w:rsidRPr="00C56698">
        <w:rPr>
          <w:rStyle w:val="Emphasis"/>
          <w:rFonts w:asciiTheme="minorHAnsi" w:hAnsiTheme="minorHAnsi" w:cstheme="minorHAnsi"/>
          <w:sz w:val="22"/>
          <w:szCs w:val="22"/>
        </w:rPr>
        <w:t>Nature</w:t>
      </w:r>
      <w:r w:rsidRPr="00C56698">
        <w:rPr>
          <w:rFonts w:asciiTheme="minorHAnsi" w:hAnsiTheme="minorHAnsi" w:cstheme="minorHAnsi"/>
          <w:sz w:val="22"/>
          <w:szCs w:val="22"/>
        </w:rPr>
        <w:t xml:space="preserve"> </w:t>
      </w:r>
      <w:r w:rsidRPr="00C56698">
        <w:rPr>
          <w:rStyle w:val="Strong"/>
          <w:rFonts w:asciiTheme="minorHAnsi" w:hAnsiTheme="minorHAnsi" w:cstheme="minorHAnsi"/>
          <w:sz w:val="22"/>
          <w:szCs w:val="22"/>
        </w:rPr>
        <w:t>583,</w:t>
      </w:r>
      <w:r w:rsidRPr="00C56698">
        <w:rPr>
          <w:rFonts w:asciiTheme="minorHAnsi" w:hAnsiTheme="minorHAnsi" w:cstheme="minorHAnsi"/>
          <w:sz w:val="22"/>
          <w:szCs w:val="22"/>
        </w:rPr>
        <w:t xml:space="preserve"> 237–241 (2020). </w:t>
      </w:r>
      <w:hyperlink r:id="rId35" w:history="1">
        <w:r w:rsidRPr="00C56698">
          <w:rPr>
            <w:rStyle w:val="Hyperlink"/>
            <w:rFonts w:asciiTheme="minorHAnsi" w:hAnsiTheme="minorHAnsi" w:cstheme="minorHAnsi"/>
            <w:sz w:val="22"/>
            <w:szCs w:val="22"/>
          </w:rPr>
          <w:t>https://doi.org/10.1038/s41586-020-2442-2</w:t>
        </w:r>
      </w:hyperlink>
      <w:r w:rsidRPr="00C56698">
        <w:rPr>
          <w:rFonts w:asciiTheme="minorHAnsi" w:hAnsiTheme="minorHAnsi" w:cstheme="minorHAnsi"/>
          <w:sz w:val="22"/>
          <w:szCs w:val="22"/>
        </w:rPr>
        <w:t>.</w:t>
      </w:r>
    </w:p>
    <w:p w14:paraId="241193DB" w14:textId="646CE832" w:rsidR="0050614B" w:rsidRPr="00C56698" w:rsidRDefault="0050614B" w:rsidP="0050614B">
      <w:pPr>
        <w:pStyle w:val="NormalWeb"/>
        <w:jc w:val="both"/>
        <w:rPr>
          <w:rFonts w:asciiTheme="minorHAnsi" w:hAnsiTheme="minorHAnsi" w:cstheme="minorHAnsi"/>
          <w:sz w:val="22"/>
          <w:szCs w:val="22"/>
        </w:rPr>
      </w:pPr>
      <w:r w:rsidRPr="00C56698">
        <w:rPr>
          <w:rFonts w:asciiTheme="minorHAnsi" w:hAnsiTheme="minorHAnsi" w:cstheme="minorHAnsi"/>
          <w:sz w:val="22"/>
          <w:szCs w:val="22"/>
        </w:rPr>
        <w:t>[2] G. Pizzuto, H. Wang, H. Fakhruldeen, B. Peng, K.S. Luck and A. I. Cooper, Accelerating Laboratory Automation Through Robot Skill Learning For Sample Scraping, preprint, 2023.</w:t>
      </w:r>
    </w:p>
    <w:p w14:paraId="5161FD6B" w14:textId="4D067CA1" w:rsidR="0050614B" w:rsidRPr="00C56698" w:rsidRDefault="0050614B" w:rsidP="0050614B">
      <w:pPr>
        <w:pStyle w:val="NormalWeb"/>
        <w:jc w:val="both"/>
        <w:rPr>
          <w:rFonts w:asciiTheme="minorHAnsi" w:hAnsiTheme="minorHAnsi" w:cstheme="minorHAnsi"/>
          <w:sz w:val="22"/>
          <w:szCs w:val="22"/>
        </w:rPr>
      </w:pPr>
      <w:r w:rsidRPr="00C56698">
        <w:rPr>
          <w:rFonts w:asciiTheme="minorHAnsi" w:hAnsiTheme="minorHAnsi" w:cstheme="minorHAnsi"/>
          <w:sz w:val="22"/>
          <w:szCs w:val="22"/>
        </w:rPr>
        <w:t>[3] M. Mittal, C. Yu, Q. Yu, J. Liu, N. Rudin, D. Hoeller, J. Lin Yuan, P. Poorsarvi Tehrani, R. Singh, Y. Guo, H. Mazhar, A. Mandlekar, B. Babich, G. State, M. Hutter, A. Garg, ORBIT: A Unified Simulation Framework for Interactive Robot Learning Environments, preprint, 2023.</w:t>
      </w:r>
    </w:p>
    <w:p w14:paraId="360E7262" w14:textId="02AD5AB0" w:rsidR="00484F4E" w:rsidRPr="00C56698" w:rsidRDefault="00484F4E" w:rsidP="00484F4E">
      <w:pPr>
        <w:pStyle w:val="NormalWeb"/>
        <w:spacing w:after="240" w:afterAutospacing="0" w:line="276" w:lineRule="auto"/>
        <w:jc w:val="both"/>
        <w:rPr>
          <w:rFonts w:asciiTheme="minorHAnsi" w:hAnsiTheme="minorHAnsi" w:cstheme="minorHAnsi"/>
          <w:sz w:val="22"/>
          <w:szCs w:val="22"/>
        </w:rPr>
      </w:pPr>
    </w:p>
    <w:p w14:paraId="70DF88A8" w14:textId="64807A45" w:rsidR="00484F4E" w:rsidRPr="00C56698" w:rsidRDefault="00484F4E" w:rsidP="00484F4E">
      <w:pPr>
        <w:pStyle w:val="NoSpacing"/>
        <w:numPr>
          <w:ilvl w:val="0"/>
          <w:numId w:val="16"/>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t xml:space="preserve">Project title:  </w:t>
      </w:r>
      <w:r w:rsidR="00050BB0" w:rsidRPr="00C56698">
        <w:rPr>
          <w:rFonts w:asciiTheme="minorHAnsi" w:hAnsiTheme="minorHAnsi" w:cstheme="minorHAnsi"/>
          <w:b/>
          <w:color w:val="000000" w:themeColor="text1"/>
          <w:u w:val="single"/>
          <w:shd w:val="clear" w:color="auto" w:fill="FFFFFF"/>
        </w:rPr>
        <w:t>Improving Deep Reinforcement Learning with Human Feedback</w:t>
      </w:r>
    </w:p>
    <w:p w14:paraId="4A8A7F21" w14:textId="5D306018" w:rsidR="00484F4E" w:rsidRPr="00C56698" w:rsidRDefault="00484F4E" w:rsidP="00484F4E">
      <w:pPr>
        <w:pStyle w:val="NoSpacing"/>
        <w:spacing w:line="276" w:lineRule="auto"/>
        <w:ind w:right="118" w:firstLine="720"/>
        <w:jc w:val="both"/>
        <w:rPr>
          <w:rFonts w:asciiTheme="minorHAnsi" w:hAnsiTheme="minorHAnsi" w:cstheme="minorHAnsi"/>
          <w:b/>
          <w:bCs/>
          <w:color w:val="000000"/>
        </w:rPr>
      </w:pPr>
    </w:p>
    <w:p w14:paraId="3E3BF69F" w14:textId="70FA3115" w:rsidR="00484F4E" w:rsidRPr="00C56698" w:rsidRDefault="00484F4E" w:rsidP="00484F4E">
      <w:pPr>
        <w:pStyle w:val="PlainText"/>
        <w:ind w:firstLine="720"/>
        <w:rPr>
          <w:rFonts w:asciiTheme="minorHAnsi" w:hAnsiTheme="minorHAnsi" w:cstheme="minorHAnsi"/>
          <w:sz w:val="22"/>
          <w:szCs w:val="22"/>
        </w:rPr>
      </w:pPr>
      <w:r w:rsidRPr="00C56698">
        <w:rPr>
          <w:rFonts w:asciiTheme="minorHAnsi" w:hAnsiTheme="minorHAnsi" w:cstheme="minorHAnsi"/>
          <w:b/>
          <w:bCs/>
          <w:sz w:val="22"/>
          <w:szCs w:val="22"/>
        </w:rPr>
        <w:t>Supervisors:</w:t>
      </w:r>
      <w:r w:rsidRPr="00C56698">
        <w:rPr>
          <w:rFonts w:asciiTheme="minorHAnsi" w:hAnsiTheme="minorHAnsi" w:cstheme="minorHAnsi"/>
          <w:sz w:val="22"/>
          <w:szCs w:val="22"/>
        </w:rPr>
        <w:t xml:space="preserve">  Dr </w:t>
      </w:r>
      <w:r w:rsidR="00050BB0" w:rsidRPr="00C56698">
        <w:rPr>
          <w:rFonts w:asciiTheme="minorHAnsi" w:hAnsiTheme="minorHAnsi" w:cstheme="minorHAnsi"/>
          <w:sz w:val="22"/>
          <w:szCs w:val="22"/>
        </w:rPr>
        <w:t>Bei Peng</w:t>
      </w:r>
      <w:r w:rsidRPr="00C56698">
        <w:rPr>
          <w:rFonts w:asciiTheme="minorHAnsi" w:hAnsiTheme="minorHAnsi" w:cstheme="minorHAnsi"/>
          <w:sz w:val="22"/>
          <w:szCs w:val="22"/>
        </w:rPr>
        <w:t xml:space="preserve"> (Department of Computer Science) </w:t>
      </w:r>
    </w:p>
    <w:p w14:paraId="1D70FF3D" w14:textId="32DEDE33" w:rsidR="00484F4E" w:rsidRPr="00C56698" w:rsidRDefault="00484F4E" w:rsidP="00484F4E">
      <w:pPr>
        <w:pStyle w:val="NoSpacing"/>
        <w:spacing w:line="276" w:lineRule="auto"/>
        <w:ind w:right="118" w:firstLine="720"/>
        <w:jc w:val="both"/>
        <w:rPr>
          <w:rFonts w:asciiTheme="minorHAnsi" w:hAnsiTheme="minorHAnsi" w:cstheme="minorHAnsi"/>
        </w:rPr>
      </w:pPr>
    </w:p>
    <w:p w14:paraId="42F4483F" w14:textId="63A29F64" w:rsidR="00050BB0" w:rsidRPr="00C56698" w:rsidRDefault="00484F4E" w:rsidP="00050BB0">
      <w:pPr>
        <w:jc w:val="both"/>
        <w:rPr>
          <w:rFonts w:asciiTheme="minorHAnsi" w:hAnsiTheme="minorHAnsi" w:cstheme="minorHAnsi"/>
          <w:color w:val="000000" w:themeColor="text1"/>
          <w:shd w:val="clear" w:color="auto" w:fill="FFFFFF"/>
        </w:rPr>
      </w:pPr>
      <w:r w:rsidRPr="00C56698">
        <w:rPr>
          <w:rFonts w:asciiTheme="minorHAnsi" w:hAnsiTheme="minorHAnsi" w:cstheme="minorHAnsi"/>
          <w:b/>
          <w:bCs/>
        </w:rPr>
        <w:t>Description:</w:t>
      </w:r>
      <w:r w:rsidRPr="00C56698">
        <w:rPr>
          <w:rFonts w:asciiTheme="minorHAnsi" w:eastAsia="Calibri" w:hAnsiTheme="minorHAnsi" w:cstheme="minorHAnsi"/>
        </w:rPr>
        <w:t xml:space="preserve"> </w:t>
      </w:r>
      <w:r w:rsidRPr="00C56698">
        <w:rPr>
          <w:rFonts w:asciiTheme="minorHAnsi" w:hAnsiTheme="minorHAnsi" w:cstheme="minorHAnsi"/>
        </w:rPr>
        <w:t xml:space="preserve"> </w:t>
      </w:r>
      <w:r w:rsidR="00050BB0" w:rsidRPr="00C56698">
        <w:rPr>
          <w:rFonts w:asciiTheme="minorHAnsi" w:hAnsiTheme="minorHAnsi" w:cstheme="minorHAnsi"/>
          <w:color w:val="000000" w:themeColor="text1"/>
          <w:shd w:val="clear" w:color="auto" w:fill="FFFFFF"/>
        </w:rPr>
        <w:t>Deep reinforcement</w:t>
      </w:r>
      <w:r w:rsidR="00050BB0" w:rsidRPr="00C56698">
        <w:rPr>
          <w:rFonts w:asciiTheme="minorHAnsi" w:hAnsiTheme="minorHAnsi" w:cstheme="minorHAnsi"/>
          <w:color w:val="000000" w:themeColor="text1"/>
        </w:rPr>
        <w:t xml:space="preserve"> </w:t>
      </w:r>
      <w:r w:rsidR="00050BB0" w:rsidRPr="00C56698">
        <w:rPr>
          <w:rFonts w:asciiTheme="minorHAnsi" w:hAnsiTheme="minorHAnsi" w:cstheme="minorHAnsi"/>
          <w:color w:val="000000" w:themeColor="text1"/>
          <w:shd w:val="clear" w:color="auto" w:fill="FFFFFF"/>
        </w:rPr>
        <w:t>learning (RL) has revolutionised the capacity of autonomous learning agents to solve complex sequential</w:t>
      </w:r>
      <w:r w:rsidR="00050BB0" w:rsidRPr="00C56698">
        <w:rPr>
          <w:rFonts w:asciiTheme="minorHAnsi" w:hAnsiTheme="minorHAnsi" w:cstheme="minorHAnsi"/>
          <w:color w:val="000000" w:themeColor="text1"/>
        </w:rPr>
        <w:t xml:space="preserve"> </w:t>
      </w:r>
      <w:r w:rsidR="00050BB0" w:rsidRPr="00C56698">
        <w:rPr>
          <w:rFonts w:asciiTheme="minorHAnsi" w:hAnsiTheme="minorHAnsi" w:cstheme="minorHAnsi"/>
          <w:color w:val="000000" w:themeColor="text1"/>
          <w:shd w:val="clear" w:color="auto" w:fill="FFFFFF"/>
        </w:rPr>
        <w:t>decision-making problems, but applying</w:t>
      </w:r>
      <w:r w:rsidR="00050BB0" w:rsidRPr="00C56698">
        <w:rPr>
          <w:rFonts w:asciiTheme="minorHAnsi" w:hAnsiTheme="minorHAnsi" w:cstheme="minorHAnsi"/>
          <w:color w:val="000000" w:themeColor="text1"/>
        </w:rPr>
        <w:t xml:space="preserve"> </w:t>
      </w:r>
      <w:r w:rsidR="00050BB0" w:rsidRPr="00C56698">
        <w:rPr>
          <w:rFonts w:asciiTheme="minorHAnsi" w:hAnsiTheme="minorHAnsi" w:cstheme="minorHAnsi"/>
          <w:color w:val="000000" w:themeColor="text1"/>
          <w:shd w:val="clear" w:color="auto" w:fill="FFFFFF"/>
        </w:rPr>
        <w:t>deep RL to real-world problems remains challenging. One central obstacle is that many real-world tasks involve goals that are complex, poorly defined, or unspecified. This makes it challenging to define a good reward function, which is essential for the reward-driven learning process of an RL agent. To solve complex RL tasks without access to the reward function, one promising approach is reinforcement learning from human feedback (RLHF) [1, 2]. RLHF has emerged as the central technique for training AI systems to align with complex human objectives.</w:t>
      </w:r>
      <w:r w:rsidR="00050BB0" w:rsidRPr="00C56698">
        <w:rPr>
          <w:rFonts w:asciiTheme="minorHAnsi" w:hAnsiTheme="minorHAnsi" w:cstheme="minorHAnsi"/>
          <w:color w:val="000000" w:themeColor="text1"/>
        </w:rPr>
        <w:t xml:space="preserve"> </w:t>
      </w:r>
      <w:r w:rsidR="00050BB0" w:rsidRPr="00C56698">
        <w:rPr>
          <w:rFonts w:asciiTheme="minorHAnsi" w:hAnsiTheme="minorHAnsi" w:cstheme="minorHAnsi"/>
          <w:color w:val="000000" w:themeColor="text1"/>
          <w:shd w:val="clear" w:color="auto" w:fill="FFFFFF"/>
        </w:rPr>
        <w:t>It typically consists of three main interconnected steps: 1) collecting feedback (e.g., rankings or pairwise</w:t>
      </w:r>
      <w:r w:rsidR="00050BB0" w:rsidRPr="00C56698">
        <w:rPr>
          <w:rFonts w:asciiTheme="minorHAnsi" w:hAnsiTheme="minorHAnsi" w:cstheme="minorHAnsi"/>
          <w:color w:val="000000" w:themeColor="text1"/>
        </w:rPr>
        <w:t xml:space="preserve"> </w:t>
      </w:r>
      <w:r w:rsidR="00050BB0" w:rsidRPr="00C56698">
        <w:rPr>
          <w:rFonts w:asciiTheme="minorHAnsi" w:hAnsiTheme="minorHAnsi" w:cstheme="minorHAnsi"/>
          <w:color w:val="000000" w:themeColor="text1"/>
          <w:shd w:val="clear" w:color="auto" w:fill="FFFFFF"/>
        </w:rPr>
        <w:t>comparisons) from humans on different AI system outputs, 2) training a reward model from the collected</w:t>
      </w:r>
      <w:r w:rsidR="00050BB0" w:rsidRPr="00C56698">
        <w:rPr>
          <w:rFonts w:asciiTheme="minorHAnsi" w:hAnsiTheme="minorHAnsi" w:cstheme="minorHAnsi"/>
          <w:color w:val="000000" w:themeColor="text1"/>
        </w:rPr>
        <w:t xml:space="preserve"> </w:t>
      </w:r>
      <w:r w:rsidR="00050BB0" w:rsidRPr="00C56698">
        <w:rPr>
          <w:rFonts w:asciiTheme="minorHAnsi" w:hAnsiTheme="minorHAnsi" w:cstheme="minorHAnsi"/>
          <w:color w:val="000000" w:themeColor="text1"/>
          <w:shd w:val="clear" w:color="auto" w:fill="FFFFFF"/>
        </w:rPr>
        <w:t>human feedback using supervised learning, and 3) optimising the AI system to produce outputs that receive</w:t>
      </w:r>
      <w:r w:rsidR="00050BB0" w:rsidRPr="00C56698">
        <w:rPr>
          <w:rFonts w:asciiTheme="minorHAnsi" w:hAnsiTheme="minorHAnsi" w:cstheme="minorHAnsi"/>
          <w:color w:val="000000" w:themeColor="text1"/>
        </w:rPr>
        <w:t xml:space="preserve"> </w:t>
      </w:r>
      <w:r w:rsidR="00050BB0" w:rsidRPr="00C56698">
        <w:rPr>
          <w:rFonts w:asciiTheme="minorHAnsi" w:hAnsiTheme="minorHAnsi" w:cstheme="minorHAnsi"/>
          <w:color w:val="000000" w:themeColor="text1"/>
          <w:shd w:val="clear" w:color="auto" w:fill="FFFFFF"/>
        </w:rPr>
        <w:t xml:space="preserve">higher rewards from the reward model using reinforcement learning. Each of these three main steps has many design options that have not been thoroughly explored. This project aims to </w:t>
      </w:r>
      <w:r w:rsidR="00050BB0" w:rsidRPr="00C56698">
        <w:rPr>
          <w:rFonts w:asciiTheme="minorHAnsi" w:hAnsiTheme="minorHAnsi" w:cstheme="minorHAnsi"/>
          <w:color w:val="000000" w:themeColor="text1"/>
        </w:rPr>
        <w:t xml:space="preserve">investigate potential improvements in one or multiple of these steps to </w:t>
      </w:r>
      <w:r w:rsidR="00050BB0" w:rsidRPr="00C56698">
        <w:rPr>
          <w:rFonts w:asciiTheme="minorHAnsi" w:hAnsiTheme="minorHAnsi" w:cstheme="minorHAnsi"/>
          <w:color w:val="000000" w:themeColor="text1"/>
          <w:shd w:val="clear" w:color="auto" w:fill="FFFFFF"/>
        </w:rPr>
        <w:t xml:space="preserve">enhance the sample efficiency and feedback efficiency of current RLHF methods for RL domains. One possible direction involves exploring different unsupervised pre-training techniques [3] to collect </w:t>
      </w:r>
      <w:r w:rsidR="00050BB0" w:rsidRPr="00C56698">
        <w:rPr>
          <w:rFonts w:asciiTheme="minorHAnsi" w:hAnsiTheme="minorHAnsi" w:cstheme="minorHAnsi"/>
          <w:color w:val="000000" w:themeColor="text1"/>
          <w:shd w:val="clear" w:color="auto" w:fill="FFFFFF"/>
        </w:rPr>
        <w:lastRenderedPageBreak/>
        <w:t xml:space="preserve">diverse samples to elicit more useful feedback. Another direction is to investigate the use of synthetic experience replay [4] in RLHF methods to deal with limited high-quality feedback. The RLHF algorithm developed will be evaluated in some common RL benchmarks such as OpenAI Gym and DeepMind Control Suite. Due to the project’s time constraints, feedback during experiments will be collected from scripted humans instead of real humans. </w:t>
      </w:r>
    </w:p>
    <w:p w14:paraId="5D9E831F" w14:textId="77777777" w:rsidR="00050BB0" w:rsidRPr="00C56698" w:rsidRDefault="00050BB0" w:rsidP="00050BB0">
      <w:pPr>
        <w:jc w:val="both"/>
        <w:rPr>
          <w:rFonts w:asciiTheme="minorHAnsi" w:hAnsiTheme="minorHAnsi" w:cstheme="minorHAnsi"/>
          <w:color w:val="000000" w:themeColor="text1"/>
          <w:shd w:val="clear" w:color="auto" w:fill="FFFFFF"/>
        </w:rPr>
      </w:pPr>
      <w:r w:rsidRPr="00C56698">
        <w:rPr>
          <w:rFonts w:asciiTheme="minorHAnsi" w:hAnsiTheme="minorHAnsi" w:cstheme="minorHAnsi"/>
          <w:color w:val="000000" w:themeColor="text1"/>
          <w:shd w:val="clear" w:color="auto" w:fill="FFFFFF"/>
        </w:rPr>
        <w:t>[1] P. F. Christiano, J. Leike, T. Brown, M. Martic, S. Legg, and D. Amodei. Deep reinforcement learning from human preferences.</w:t>
      </w:r>
      <w:r w:rsidRPr="00C56698">
        <w:rPr>
          <w:rFonts w:asciiTheme="minorHAnsi" w:hAnsiTheme="minorHAnsi" w:cstheme="minorHAnsi"/>
          <w:color w:val="000000" w:themeColor="text1"/>
        </w:rPr>
        <w:t xml:space="preserve"> In </w:t>
      </w:r>
      <w:r w:rsidRPr="00C56698">
        <w:rPr>
          <w:rFonts w:asciiTheme="minorHAnsi" w:hAnsiTheme="minorHAnsi" w:cstheme="minorHAnsi"/>
          <w:color w:val="000000" w:themeColor="text1"/>
          <w:shd w:val="clear" w:color="auto" w:fill="FFFFFF"/>
        </w:rPr>
        <w:t>Advances in Neural Information Processing Systems, 2017.</w:t>
      </w:r>
    </w:p>
    <w:p w14:paraId="25192863" w14:textId="396AD549" w:rsidR="00050BB0" w:rsidRPr="00C56698" w:rsidRDefault="00050BB0" w:rsidP="00050BB0">
      <w:pPr>
        <w:jc w:val="both"/>
        <w:rPr>
          <w:rFonts w:asciiTheme="minorHAnsi" w:hAnsiTheme="minorHAnsi" w:cstheme="minorHAnsi"/>
          <w:color w:val="000000" w:themeColor="text1"/>
          <w:shd w:val="clear" w:color="auto" w:fill="FFFFFF"/>
        </w:rPr>
      </w:pPr>
      <w:r w:rsidRPr="00C56698">
        <w:rPr>
          <w:rFonts w:asciiTheme="minorHAnsi" w:hAnsiTheme="minorHAnsi" w:cstheme="minorHAnsi"/>
          <w:color w:val="000000" w:themeColor="text1"/>
          <w:shd w:val="clear" w:color="auto" w:fill="FFFFFF"/>
        </w:rPr>
        <w:t xml:space="preserve">[2] B. Ibarz, J. Leike, T. Pohlen, G. Irving, S. Legg, and D. Amodei. Reward learning from human preferences and demonstrations in atari. </w:t>
      </w:r>
      <w:r w:rsidRPr="00C56698">
        <w:rPr>
          <w:rFonts w:asciiTheme="minorHAnsi" w:hAnsiTheme="minorHAnsi" w:cstheme="minorHAnsi"/>
          <w:color w:val="000000" w:themeColor="text1"/>
        </w:rPr>
        <w:t xml:space="preserve">In </w:t>
      </w:r>
      <w:r w:rsidRPr="00C56698">
        <w:rPr>
          <w:rFonts w:asciiTheme="minorHAnsi" w:hAnsiTheme="minorHAnsi" w:cstheme="minorHAnsi"/>
          <w:color w:val="000000" w:themeColor="text1"/>
          <w:shd w:val="clear" w:color="auto" w:fill="FFFFFF"/>
        </w:rPr>
        <w:t>Advances in Neural Information Processing Systems, 2018.</w:t>
      </w:r>
    </w:p>
    <w:p w14:paraId="512F1590" w14:textId="57FDF624" w:rsidR="00050BB0" w:rsidRPr="00C56698" w:rsidRDefault="00050BB0" w:rsidP="00050BB0">
      <w:pPr>
        <w:jc w:val="both"/>
        <w:rPr>
          <w:rFonts w:asciiTheme="minorHAnsi" w:hAnsiTheme="minorHAnsi" w:cstheme="minorHAnsi"/>
          <w:color w:val="000000" w:themeColor="text1"/>
          <w:shd w:val="clear" w:color="auto" w:fill="FFFFFF"/>
        </w:rPr>
      </w:pPr>
      <w:r w:rsidRPr="00C56698">
        <w:rPr>
          <w:rFonts w:asciiTheme="minorHAnsi" w:hAnsiTheme="minorHAnsi" w:cstheme="minorHAnsi"/>
          <w:color w:val="000000" w:themeColor="text1"/>
          <w:shd w:val="clear" w:color="auto" w:fill="FFFFFF"/>
        </w:rPr>
        <w:t xml:space="preserve">[3] K. Lee, L. Smith, and P. Abbeel. Pebble: Feedback-efficient interactive reinforcement learning via </w:t>
      </w:r>
      <w:r w:rsidR="00EF011B" w:rsidRPr="00C56698">
        <w:rPr>
          <w:rFonts w:asciiTheme="minorHAnsi" w:hAnsiTheme="minorHAnsi" w:cstheme="minorHAnsi"/>
          <w:color w:val="000000" w:themeColor="text1"/>
          <w:shd w:val="clear" w:color="auto" w:fill="FFFFFF"/>
        </w:rPr>
        <w:t>relabelling</w:t>
      </w:r>
      <w:r w:rsidRPr="00C56698">
        <w:rPr>
          <w:rFonts w:asciiTheme="minorHAnsi" w:hAnsiTheme="minorHAnsi" w:cstheme="minorHAnsi"/>
          <w:color w:val="000000" w:themeColor="text1"/>
          <w:shd w:val="clear" w:color="auto" w:fill="FFFFFF"/>
        </w:rPr>
        <w:t xml:space="preserve"> experience and</w:t>
      </w:r>
      <w:r w:rsidRPr="00C56698">
        <w:rPr>
          <w:rFonts w:asciiTheme="minorHAnsi" w:hAnsiTheme="minorHAnsi" w:cstheme="minorHAnsi"/>
          <w:color w:val="000000" w:themeColor="text1"/>
        </w:rPr>
        <w:t xml:space="preserve"> </w:t>
      </w:r>
      <w:r w:rsidRPr="00C56698">
        <w:rPr>
          <w:rFonts w:asciiTheme="minorHAnsi" w:hAnsiTheme="minorHAnsi" w:cstheme="minorHAnsi"/>
          <w:color w:val="000000" w:themeColor="text1"/>
          <w:shd w:val="clear" w:color="auto" w:fill="FFFFFF"/>
        </w:rPr>
        <w:t>unsupervised pre-training. In International Conference on Machine Learning, 2021.</w:t>
      </w:r>
    </w:p>
    <w:p w14:paraId="33A58B58" w14:textId="064CDB83" w:rsidR="00484F4E" w:rsidRDefault="00050BB0" w:rsidP="00EC22A9">
      <w:pPr>
        <w:jc w:val="both"/>
        <w:rPr>
          <w:rFonts w:asciiTheme="minorHAnsi" w:hAnsiTheme="minorHAnsi" w:cstheme="minorHAnsi"/>
          <w:color w:val="000000" w:themeColor="text1"/>
          <w:shd w:val="clear" w:color="auto" w:fill="FFFFFF"/>
        </w:rPr>
      </w:pPr>
      <w:r w:rsidRPr="00C56698">
        <w:rPr>
          <w:rFonts w:asciiTheme="minorHAnsi" w:hAnsiTheme="minorHAnsi" w:cstheme="minorHAnsi"/>
          <w:color w:val="000000" w:themeColor="text1"/>
          <w:shd w:val="clear" w:color="auto" w:fill="FFFFFF"/>
        </w:rPr>
        <w:t xml:space="preserve">[4] C. Lu, P. J. Ball, and J. Parker-Holder. Synthetic experience replay. </w:t>
      </w:r>
      <w:r w:rsidRPr="00C56698">
        <w:rPr>
          <w:rFonts w:asciiTheme="minorHAnsi" w:hAnsiTheme="minorHAnsi" w:cstheme="minorHAnsi"/>
          <w:color w:val="000000" w:themeColor="text1"/>
        </w:rPr>
        <w:t xml:space="preserve">In </w:t>
      </w:r>
      <w:r w:rsidRPr="00C56698">
        <w:rPr>
          <w:rFonts w:asciiTheme="minorHAnsi" w:hAnsiTheme="minorHAnsi" w:cstheme="minorHAnsi"/>
          <w:color w:val="000000" w:themeColor="text1"/>
          <w:shd w:val="clear" w:color="auto" w:fill="FFFFFF"/>
        </w:rPr>
        <w:t>Advances in Neural Information Processing Systems, 2023.</w:t>
      </w:r>
    </w:p>
    <w:p w14:paraId="4D8DF73F" w14:textId="77777777" w:rsidR="00EC22A9" w:rsidRPr="00EC22A9" w:rsidRDefault="00EC22A9" w:rsidP="00EC22A9">
      <w:pPr>
        <w:jc w:val="both"/>
        <w:rPr>
          <w:rFonts w:asciiTheme="minorHAnsi" w:hAnsiTheme="minorHAnsi" w:cstheme="minorHAnsi"/>
          <w:color w:val="000000" w:themeColor="text1"/>
        </w:rPr>
      </w:pPr>
    </w:p>
    <w:p w14:paraId="3625BB69" w14:textId="516E3285" w:rsidR="00050BB0" w:rsidRPr="00C56698" w:rsidRDefault="00050BB0" w:rsidP="00050BB0">
      <w:pPr>
        <w:pStyle w:val="NoSpacing"/>
        <w:numPr>
          <w:ilvl w:val="0"/>
          <w:numId w:val="16"/>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t xml:space="preserve">Project title:  </w:t>
      </w:r>
      <w:r w:rsidR="00A40E6B" w:rsidRPr="00C56698">
        <w:rPr>
          <w:rFonts w:asciiTheme="minorHAnsi" w:hAnsiTheme="minorHAnsi" w:cstheme="minorHAnsi"/>
          <w:b/>
          <w:u w:val="single"/>
        </w:rPr>
        <w:t>Economic Dispatch for CHP systems with a Distributed Reinforcement Learning Algorithm</w:t>
      </w:r>
    </w:p>
    <w:p w14:paraId="60937446" w14:textId="77777777" w:rsidR="00050BB0" w:rsidRPr="00C56698" w:rsidRDefault="00050BB0" w:rsidP="00050BB0">
      <w:pPr>
        <w:pStyle w:val="NoSpacing"/>
        <w:spacing w:line="276" w:lineRule="auto"/>
        <w:ind w:right="118" w:firstLine="720"/>
        <w:jc w:val="both"/>
        <w:rPr>
          <w:rFonts w:asciiTheme="minorHAnsi" w:hAnsiTheme="minorHAnsi" w:cstheme="minorHAnsi"/>
          <w:b/>
          <w:bCs/>
          <w:color w:val="000000"/>
        </w:rPr>
      </w:pPr>
    </w:p>
    <w:p w14:paraId="13E08610" w14:textId="793603DE" w:rsidR="00050BB0" w:rsidRPr="00C56698" w:rsidRDefault="00050BB0" w:rsidP="00050BB0">
      <w:pPr>
        <w:pStyle w:val="PlainText"/>
        <w:ind w:firstLine="720"/>
        <w:rPr>
          <w:rFonts w:asciiTheme="minorHAnsi" w:hAnsiTheme="minorHAnsi" w:cstheme="minorHAnsi"/>
          <w:sz w:val="22"/>
          <w:szCs w:val="22"/>
        </w:rPr>
      </w:pPr>
      <w:r w:rsidRPr="00C56698">
        <w:rPr>
          <w:rFonts w:asciiTheme="minorHAnsi" w:hAnsiTheme="minorHAnsi" w:cstheme="minorHAnsi"/>
          <w:b/>
          <w:bCs/>
          <w:sz w:val="22"/>
          <w:szCs w:val="22"/>
        </w:rPr>
        <w:t>Supervisors:</w:t>
      </w:r>
      <w:r w:rsidRPr="00C56698">
        <w:rPr>
          <w:rFonts w:asciiTheme="minorHAnsi" w:hAnsiTheme="minorHAnsi" w:cstheme="minorHAnsi"/>
          <w:sz w:val="22"/>
          <w:szCs w:val="22"/>
        </w:rPr>
        <w:t xml:space="preserve">  Dr </w:t>
      </w:r>
      <w:r w:rsidR="00A40E6B" w:rsidRPr="00C56698">
        <w:rPr>
          <w:rFonts w:asciiTheme="minorHAnsi" w:hAnsiTheme="minorHAnsi" w:cstheme="minorHAnsi"/>
          <w:sz w:val="22"/>
          <w:szCs w:val="22"/>
        </w:rPr>
        <w:t>Yi Dong</w:t>
      </w:r>
      <w:r w:rsidRPr="00C56698">
        <w:rPr>
          <w:rFonts w:asciiTheme="minorHAnsi" w:hAnsiTheme="minorHAnsi" w:cstheme="minorHAnsi"/>
          <w:sz w:val="22"/>
          <w:szCs w:val="22"/>
        </w:rPr>
        <w:t xml:space="preserve"> (Department of Computer Science) </w:t>
      </w:r>
    </w:p>
    <w:p w14:paraId="052DD74F" w14:textId="5BF5114D" w:rsidR="00050BB0" w:rsidRPr="00C56698" w:rsidRDefault="00050BB0" w:rsidP="00C56698">
      <w:pPr>
        <w:pStyle w:val="NormalWeb"/>
        <w:spacing w:after="240" w:afterAutospacing="0" w:line="276" w:lineRule="auto"/>
        <w:jc w:val="both"/>
        <w:rPr>
          <w:rFonts w:asciiTheme="minorHAnsi" w:hAnsiTheme="minorHAnsi" w:cstheme="minorHAnsi"/>
          <w:sz w:val="22"/>
          <w:szCs w:val="22"/>
        </w:rPr>
      </w:pPr>
      <w:r w:rsidRPr="00C56698">
        <w:rPr>
          <w:rFonts w:asciiTheme="minorHAnsi" w:hAnsiTheme="minorHAnsi" w:cstheme="minorHAnsi"/>
          <w:b/>
          <w:bCs/>
          <w:sz w:val="22"/>
          <w:szCs w:val="22"/>
        </w:rPr>
        <w:t>Description:</w:t>
      </w:r>
      <w:r w:rsidRPr="00C56698">
        <w:rPr>
          <w:rFonts w:asciiTheme="minorHAnsi" w:eastAsia="Calibri" w:hAnsiTheme="minorHAnsi" w:cstheme="minorHAnsi"/>
          <w:sz w:val="22"/>
          <w:szCs w:val="22"/>
        </w:rPr>
        <w:t xml:space="preserve"> </w:t>
      </w:r>
      <w:r w:rsidRPr="00C56698">
        <w:rPr>
          <w:rFonts w:asciiTheme="minorHAnsi" w:hAnsiTheme="minorHAnsi" w:cstheme="minorHAnsi"/>
          <w:sz w:val="22"/>
          <w:szCs w:val="22"/>
        </w:rPr>
        <w:t xml:space="preserve"> </w:t>
      </w:r>
      <w:r w:rsidR="00241DB1" w:rsidRPr="00C56698">
        <w:rPr>
          <w:rFonts w:asciiTheme="minorHAnsi" w:hAnsiTheme="minorHAnsi" w:cstheme="minorHAnsi"/>
          <w:sz w:val="22"/>
          <w:szCs w:val="22"/>
        </w:rPr>
        <w:t>This project delves into the realm of optimal economic dispatch within Combined Heat and Power (CHP) systems. It addresses critical challenges such as real-time optimization and the vulnerability of power systems to single-point failures. To navigate these issues, the project introduces an innovative, fully distributed reinforcement learning algorithm. This algorithm is structured within a two-tier framework. At the higher level, various computing centres exchange network weights with adjacent centres using a distributed control algorithm. The lower level focuses on local data gathering and training. Additionally, the project incorporates diverse energy storage system models to mitigate the impact of uncertain renewable energy generation on power system operations. The effectiveness of this novel distributed approach will be demonstrated through case studies on a test system. In this project, the student will join TACPSLab and engage in constructing models for the distributed DRL algorithm. They will dedicate a period of 10 weeks to conduct experiments in distributed reinforcement learning and to perform comparative analyses with related algorithms.</w:t>
      </w:r>
    </w:p>
    <w:p w14:paraId="1F88ADC1" w14:textId="77777777" w:rsidR="002F4993" w:rsidRPr="00977E76" w:rsidRDefault="002F4993" w:rsidP="008B31A7">
      <w:pPr>
        <w:pStyle w:val="NormalWeb"/>
        <w:spacing w:after="240" w:afterAutospacing="0" w:line="276" w:lineRule="auto"/>
        <w:jc w:val="both"/>
        <w:rPr>
          <w:rFonts w:asciiTheme="minorHAnsi" w:hAnsiTheme="minorHAnsi" w:cstheme="minorHAnsi"/>
          <w:sz w:val="22"/>
          <w:szCs w:val="22"/>
        </w:rPr>
      </w:pPr>
    </w:p>
    <w:p w14:paraId="5CF8B6EF" w14:textId="01C50D99" w:rsidR="0002599D" w:rsidRDefault="0002599D" w:rsidP="0002599D">
      <w:pPr>
        <w:pStyle w:val="NoSpacing"/>
        <w:spacing w:line="276" w:lineRule="auto"/>
        <w:ind w:right="118"/>
        <w:jc w:val="both"/>
        <w:rPr>
          <w:rFonts w:asciiTheme="minorHAnsi" w:hAnsiTheme="minorHAnsi" w:cstheme="minorHAnsi"/>
          <w:b/>
          <w:bCs/>
          <w:u w:val="single"/>
        </w:rPr>
      </w:pPr>
    </w:p>
    <w:p w14:paraId="6B336534" w14:textId="49FABAD9" w:rsidR="00FF720D" w:rsidRPr="00F43685" w:rsidRDefault="0051384C" w:rsidP="00DE0925">
      <w:pPr>
        <w:pStyle w:val="NoSpacing"/>
        <w:spacing w:line="276" w:lineRule="auto"/>
        <w:ind w:right="118"/>
        <w:jc w:val="both"/>
        <w:rPr>
          <w:rFonts w:asciiTheme="minorHAnsi" w:hAnsiTheme="minorHAnsi" w:cstheme="minorHAnsi"/>
          <w:b/>
          <w:sz w:val="28"/>
          <w:szCs w:val="28"/>
        </w:rPr>
      </w:pPr>
      <w:r w:rsidRPr="00F43685">
        <w:rPr>
          <w:rFonts w:asciiTheme="minorHAnsi" w:hAnsiTheme="minorHAnsi" w:cstheme="minorHAnsi"/>
        </w:rPr>
        <w:br w:type="page"/>
      </w:r>
      <w:r w:rsidR="00CE3D85" w:rsidRPr="00F43685">
        <w:rPr>
          <w:rFonts w:asciiTheme="minorHAnsi" w:hAnsiTheme="minorHAnsi" w:cstheme="minorHAnsi"/>
          <w:b/>
          <w:sz w:val="28"/>
          <w:szCs w:val="28"/>
        </w:rPr>
        <w:lastRenderedPageBreak/>
        <w:t>School of Physical Sciences</w:t>
      </w:r>
    </w:p>
    <w:p w14:paraId="2DBE5E20" w14:textId="77777777" w:rsidR="00204D55" w:rsidRPr="00F43685" w:rsidRDefault="00204D55" w:rsidP="00DE0925">
      <w:pPr>
        <w:pStyle w:val="NoSpacing"/>
        <w:spacing w:line="276" w:lineRule="auto"/>
        <w:ind w:right="118"/>
        <w:jc w:val="both"/>
        <w:rPr>
          <w:rFonts w:asciiTheme="minorHAnsi" w:hAnsiTheme="minorHAnsi" w:cstheme="minorHAnsi"/>
          <w:b/>
          <w:bCs/>
        </w:rPr>
      </w:pPr>
    </w:p>
    <w:p w14:paraId="7B2DAA31" w14:textId="77777777" w:rsidR="008A22CF" w:rsidRPr="00F43685" w:rsidRDefault="00CE3D85" w:rsidP="00DE0925">
      <w:pPr>
        <w:pStyle w:val="NoSpacing"/>
        <w:spacing w:line="276" w:lineRule="auto"/>
        <w:ind w:right="118"/>
        <w:jc w:val="both"/>
        <w:rPr>
          <w:rFonts w:asciiTheme="minorHAnsi" w:hAnsiTheme="minorHAnsi" w:cstheme="minorHAnsi"/>
          <w:b/>
          <w:bCs/>
          <w:sz w:val="24"/>
          <w:szCs w:val="24"/>
          <w:u w:val="single"/>
        </w:rPr>
      </w:pPr>
      <w:r w:rsidRPr="00F43685">
        <w:rPr>
          <w:rFonts w:asciiTheme="minorHAnsi" w:hAnsiTheme="minorHAnsi" w:cstheme="minorHAnsi"/>
          <w:b/>
          <w:bCs/>
          <w:sz w:val="24"/>
          <w:szCs w:val="24"/>
          <w:u w:val="single"/>
        </w:rPr>
        <w:t>DEPARTMENT OF CHEMISTRY</w:t>
      </w:r>
    </w:p>
    <w:p w14:paraId="21E71F53" w14:textId="77777777" w:rsidR="003D3D15" w:rsidRPr="00F43685" w:rsidRDefault="003D3D15" w:rsidP="00DE0925">
      <w:pPr>
        <w:pStyle w:val="NoSpacing"/>
        <w:spacing w:line="276" w:lineRule="auto"/>
        <w:ind w:right="118"/>
        <w:jc w:val="both"/>
        <w:rPr>
          <w:rFonts w:asciiTheme="minorHAnsi" w:hAnsiTheme="minorHAnsi" w:cstheme="minorHAnsi"/>
          <w:b/>
          <w:bCs/>
          <w:color w:val="000000"/>
        </w:rPr>
      </w:pPr>
    </w:p>
    <w:p w14:paraId="3AA98101" w14:textId="2947C3C9" w:rsidR="00723783" w:rsidRPr="00F3629D" w:rsidRDefault="0005392C" w:rsidP="00DE0925">
      <w:pPr>
        <w:pStyle w:val="NoSpacing"/>
        <w:numPr>
          <w:ilvl w:val="0"/>
          <w:numId w:val="16"/>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sidR="001B04BE">
        <w:rPr>
          <w:rFonts w:asciiTheme="minorHAnsi" w:eastAsia="GulliverRM" w:hAnsiTheme="minorHAnsi" w:cstheme="minorHAnsi"/>
          <w:b/>
          <w:u w:val="single"/>
          <w:lang w:val="en-US" w:eastAsia="zh-CN"/>
        </w:rPr>
        <w:t xml:space="preserve"> </w:t>
      </w:r>
      <w:r w:rsidR="00723783" w:rsidRPr="001B04BE">
        <w:rPr>
          <w:rFonts w:asciiTheme="minorHAnsi" w:eastAsiaTheme="minorHAnsi" w:hAnsiTheme="minorHAnsi" w:cstheme="minorHAnsi"/>
          <w:b/>
          <w:u w:val="single"/>
          <w:lang w:eastAsia="en-US"/>
        </w:rPr>
        <w:t xml:space="preserve"> </w:t>
      </w:r>
      <w:r w:rsidR="00F3629D" w:rsidRPr="00F3629D">
        <w:rPr>
          <w:rFonts w:asciiTheme="minorHAnsi" w:hAnsiTheme="minorHAnsi" w:cstheme="minorHAnsi"/>
          <w:b/>
          <w:color w:val="000000"/>
          <w:u w:val="single"/>
          <w:bdr w:val="none" w:sz="0" w:space="0" w:color="auto" w:frame="1"/>
        </w:rPr>
        <w:t>Computationally Guided Discovery of Organic Photocatalysts for Photoredox Catalysis</w:t>
      </w:r>
    </w:p>
    <w:p w14:paraId="4D8B97CC" w14:textId="78A71FFA" w:rsidR="0005392C" w:rsidRPr="00E43E6D" w:rsidRDefault="0005392C" w:rsidP="00E43E6D">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06B40108" w14:textId="21509494" w:rsidR="0005392C" w:rsidRPr="00194E41" w:rsidRDefault="0005392C" w:rsidP="00194E41">
      <w:pPr>
        <w:ind w:left="720"/>
      </w:pPr>
      <w:r w:rsidRPr="00194E41">
        <w:rPr>
          <w:rFonts w:eastAsia="GulliverRM" w:cstheme="minorHAnsi"/>
          <w:b/>
          <w:lang w:val="en-US" w:eastAsia="zh-CN"/>
        </w:rPr>
        <w:t>Supervisors:</w:t>
      </w:r>
      <w:r w:rsidRPr="00194E41">
        <w:rPr>
          <w:rFonts w:eastAsia="GulliverRM" w:cstheme="minorHAnsi"/>
          <w:lang w:val="en-US" w:eastAsia="zh-CN"/>
        </w:rPr>
        <w:t xml:space="preserve">  </w:t>
      </w:r>
      <w:r w:rsidR="00F3629D" w:rsidRPr="00F3629D">
        <w:rPr>
          <w:rFonts w:asciiTheme="minorHAnsi" w:hAnsiTheme="minorHAnsi" w:cstheme="minorHAnsi"/>
          <w:color w:val="000000"/>
          <w:bdr w:val="none" w:sz="0" w:space="0" w:color="auto" w:frame="1"/>
        </w:rPr>
        <w:t>Dr John Ward and Prof. Alessandro Troisi</w:t>
      </w:r>
      <w:r w:rsidR="00F3629D" w:rsidRPr="00194E41">
        <w:t xml:space="preserve"> </w:t>
      </w:r>
      <w:r w:rsidR="00194E41" w:rsidRPr="00194E41">
        <w:t xml:space="preserve">(Department of Chemistry) </w:t>
      </w:r>
    </w:p>
    <w:p w14:paraId="0AA1FAAC" w14:textId="77777777" w:rsidR="00F3629D" w:rsidRPr="00A958A2" w:rsidRDefault="0005392C" w:rsidP="00B448EF">
      <w:pPr>
        <w:pStyle w:val="NormalWeb"/>
        <w:shd w:val="clear" w:color="auto" w:fill="FFFFFF"/>
        <w:spacing w:before="0" w:beforeAutospacing="0" w:after="0" w:afterAutospacing="0" w:line="276" w:lineRule="auto"/>
        <w:jc w:val="both"/>
        <w:rPr>
          <w:rFonts w:asciiTheme="minorHAnsi" w:hAnsiTheme="minorHAnsi" w:cstheme="minorHAnsi"/>
          <w:bCs/>
          <w:color w:val="000000"/>
          <w:sz w:val="22"/>
          <w:szCs w:val="22"/>
          <w:bdr w:val="none" w:sz="0" w:space="0" w:color="auto" w:frame="1"/>
        </w:rPr>
      </w:pPr>
      <w:r w:rsidRPr="00194E41">
        <w:rPr>
          <w:rFonts w:asciiTheme="minorHAnsi" w:eastAsia="GulliverRM" w:hAnsiTheme="minorHAnsi"/>
          <w:b/>
          <w:sz w:val="22"/>
          <w:szCs w:val="22"/>
          <w:lang w:eastAsia="zh-CN"/>
        </w:rPr>
        <w:t>Description:</w:t>
      </w:r>
      <w:r w:rsidRPr="00194E41">
        <w:rPr>
          <w:rFonts w:asciiTheme="minorHAnsi" w:eastAsia="GulliverRM" w:hAnsiTheme="minorHAnsi"/>
          <w:sz w:val="22"/>
          <w:szCs w:val="22"/>
          <w:lang w:eastAsia="zh-CN"/>
        </w:rPr>
        <w:t xml:space="preserve"> </w:t>
      </w:r>
      <w:r w:rsidR="00F3629D">
        <w:rPr>
          <w:rFonts w:asciiTheme="minorHAnsi" w:eastAsia="GulliverRM" w:hAnsiTheme="minorHAnsi"/>
          <w:sz w:val="22"/>
          <w:szCs w:val="22"/>
          <w:lang w:eastAsia="zh-CN"/>
        </w:rPr>
        <w:t xml:space="preserve"> </w:t>
      </w:r>
      <w:r w:rsidR="00F3629D" w:rsidRPr="00B448EF">
        <w:rPr>
          <w:rFonts w:asciiTheme="minorHAnsi" w:hAnsiTheme="minorHAnsi" w:cstheme="minorHAnsi"/>
          <w:sz w:val="22"/>
          <w:szCs w:val="22"/>
        </w:rPr>
        <w:t>Photoredox catalysis has come to the forefront in organic synthesis as a powerful strategy for the activation of small molecules. Photocatalysts convert visible light into chemical energy by engaging in single-electron transfer with organic substrates, thereby generating reactive intermediates for bond forming reactions under mild conditions. The design and discovery of efficient organic photocatalysts is a major challenge and has drawn significant interest in recent years. In this project, the student will use a high-throughput virtual screening approach developed by the Troisi group to search chemical databases to identify new potential organic photocatalysts with similar optoelectronic properties to existing state-of-the-art photocatalysts. The candidate molecules from this search will be purchased and their photocatalytic activity validated in a range of photoredox catalysed reactions. The ideal candidate for this project will be a student interested in combining computational methods with organic synthesis and will be primarily be based in the synthetic laboratory.</w:t>
      </w:r>
    </w:p>
    <w:p w14:paraId="031A6045" w14:textId="77777777" w:rsidR="00F3629D" w:rsidRPr="00A958A2" w:rsidRDefault="00F3629D" w:rsidP="00F3629D">
      <w:pPr>
        <w:pStyle w:val="NormalWeb"/>
        <w:shd w:val="clear" w:color="auto" w:fill="FFFFFF"/>
        <w:spacing w:before="0" w:beforeAutospacing="0" w:after="0" w:afterAutospacing="0"/>
        <w:jc w:val="both"/>
        <w:rPr>
          <w:rFonts w:asciiTheme="minorHAnsi" w:hAnsiTheme="minorHAnsi" w:cstheme="minorHAnsi"/>
          <w:color w:val="000000"/>
          <w:sz w:val="22"/>
          <w:szCs w:val="22"/>
        </w:rPr>
      </w:pPr>
    </w:p>
    <w:p w14:paraId="25EBEAFE" w14:textId="77777777" w:rsidR="00F3629D" w:rsidRPr="00A958A2" w:rsidRDefault="00F3629D" w:rsidP="00F3629D">
      <w:pPr>
        <w:pStyle w:val="NormalWeb"/>
        <w:shd w:val="clear" w:color="auto" w:fill="FFFFFF"/>
        <w:spacing w:before="0" w:beforeAutospacing="0" w:after="0" w:afterAutospacing="0"/>
        <w:jc w:val="both"/>
        <w:rPr>
          <w:rFonts w:asciiTheme="minorHAnsi" w:hAnsiTheme="minorHAnsi" w:cstheme="minorHAnsi"/>
          <w:b/>
          <w:color w:val="000000"/>
          <w:sz w:val="22"/>
          <w:szCs w:val="22"/>
        </w:rPr>
      </w:pPr>
      <w:r w:rsidRPr="00A958A2">
        <w:rPr>
          <w:rFonts w:asciiTheme="minorHAnsi" w:hAnsiTheme="minorHAnsi" w:cstheme="minorHAnsi"/>
          <w:b/>
          <w:color w:val="000000"/>
          <w:sz w:val="22"/>
          <w:szCs w:val="22"/>
        </w:rPr>
        <w:t xml:space="preserve">References: </w:t>
      </w:r>
      <w:r w:rsidRPr="00A958A2">
        <w:rPr>
          <w:rFonts w:asciiTheme="minorHAnsi" w:hAnsiTheme="minorHAnsi" w:cstheme="minorHAnsi"/>
          <w:color w:val="000000"/>
          <w:sz w:val="22"/>
          <w:szCs w:val="22"/>
        </w:rPr>
        <w:t xml:space="preserve">1. </w:t>
      </w:r>
      <w:r w:rsidRPr="00A958A2">
        <w:rPr>
          <w:rFonts w:asciiTheme="minorHAnsi" w:hAnsiTheme="minorHAnsi" w:cstheme="minorHAnsi"/>
          <w:i/>
          <w:color w:val="000000"/>
          <w:sz w:val="22"/>
          <w:szCs w:val="22"/>
        </w:rPr>
        <w:t>Chem. Rev.</w:t>
      </w:r>
      <w:r w:rsidRPr="00A958A2">
        <w:rPr>
          <w:rFonts w:asciiTheme="minorHAnsi" w:hAnsiTheme="minorHAnsi" w:cstheme="minorHAnsi"/>
          <w:color w:val="000000"/>
          <w:sz w:val="22"/>
          <w:szCs w:val="22"/>
        </w:rPr>
        <w:t xml:space="preserve"> </w:t>
      </w:r>
      <w:r w:rsidRPr="00A958A2">
        <w:rPr>
          <w:rFonts w:asciiTheme="minorHAnsi" w:hAnsiTheme="minorHAnsi" w:cstheme="minorHAnsi"/>
          <w:b/>
          <w:color w:val="000000"/>
          <w:sz w:val="22"/>
          <w:szCs w:val="22"/>
        </w:rPr>
        <w:t>2016</w:t>
      </w:r>
      <w:r w:rsidRPr="00A958A2">
        <w:rPr>
          <w:rFonts w:asciiTheme="minorHAnsi" w:hAnsiTheme="minorHAnsi" w:cstheme="minorHAnsi"/>
          <w:color w:val="000000"/>
          <w:sz w:val="22"/>
          <w:szCs w:val="22"/>
        </w:rPr>
        <w:t xml:space="preserve">, </w:t>
      </w:r>
      <w:r w:rsidRPr="00A958A2">
        <w:rPr>
          <w:rFonts w:asciiTheme="minorHAnsi" w:hAnsiTheme="minorHAnsi" w:cstheme="minorHAnsi"/>
          <w:i/>
          <w:color w:val="000000"/>
          <w:sz w:val="22"/>
          <w:szCs w:val="22"/>
        </w:rPr>
        <w:t>116</w:t>
      </w:r>
      <w:r w:rsidRPr="00A958A2">
        <w:rPr>
          <w:rFonts w:asciiTheme="minorHAnsi" w:hAnsiTheme="minorHAnsi" w:cstheme="minorHAnsi"/>
          <w:color w:val="000000"/>
          <w:sz w:val="22"/>
          <w:szCs w:val="22"/>
        </w:rPr>
        <w:t xml:space="preserve">, 17, 10075; 2. </w:t>
      </w:r>
      <w:r w:rsidRPr="00A958A2">
        <w:rPr>
          <w:rFonts w:asciiTheme="minorHAnsi" w:hAnsiTheme="minorHAnsi" w:cstheme="minorHAnsi"/>
          <w:i/>
          <w:color w:val="000000"/>
          <w:sz w:val="22"/>
          <w:szCs w:val="22"/>
        </w:rPr>
        <w:t>J. Mater. Chem. C</w:t>
      </w:r>
      <w:r w:rsidRPr="00A958A2">
        <w:rPr>
          <w:rFonts w:asciiTheme="minorHAnsi" w:hAnsiTheme="minorHAnsi" w:cstheme="minorHAnsi"/>
          <w:color w:val="000000"/>
          <w:sz w:val="22"/>
          <w:szCs w:val="22"/>
        </w:rPr>
        <w:t xml:space="preserve">, </w:t>
      </w:r>
      <w:r w:rsidRPr="00A958A2">
        <w:rPr>
          <w:rFonts w:asciiTheme="minorHAnsi" w:hAnsiTheme="minorHAnsi" w:cstheme="minorHAnsi"/>
          <w:b/>
          <w:color w:val="000000"/>
          <w:sz w:val="22"/>
          <w:szCs w:val="22"/>
        </w:rPr>
        <w:t>2021</w:t>
      </w:r>
      <w:r w:rsidRPr="00A958A2">
        <w:rPr>
          <w:rFonts w:asciiTheme="minorHAnsi" w:hAnsiTheme="minorHAnsi" w:cstheme="minorHAnsi"/>
          <w:color w:val="000000"/>
          <w:sz w:val="22"/>
          <w:szCs w:val="22"/>
        </w:rPr>
        <w:t xml:space="preserve">, </w:t>
      </w:r>
      <w:r w:rsidRPr="00A958A2">
        <w:rPr>
          <w:rFonts w:asciiTheme="minorHAnsi" w:hAnsiTheme="minorHAnsi" w:cstheme="minorHAnsi"/>
          <w:i/>
          <w:color w:val="000000"/>
          <w:sz w:val="22"/>
          <w:szCs w:val="22"/>
        </w:rPr>
        <w:t>9</w:t>
      </w:r>
      <w:r w:rsidRPr="00A958A2">
        <w:rPr>
          <w:rFonts w:asciiTheme="minorHAnsi" w:hAnsiTheme="minorHAnsi" w:cstheme="minorHAnsi"/>
          <w:color w:val="000000"/>
          <w:sz w:val="22"/>
          <w:szCs w:val="22"/>
        </w:rPr>
        <w:t>, 13557.</w:t>
      </w:r>
    </w:p>
    <w:p w14:paraId="01BF82F9" w14:textId="2B1031CC" w:rsidR="00F3629D" w:rsidRDefault="00F3629D" w:rsidP="00412FFF">
      <w:pPr>
        <w:pStyle w:val="NormalWeb"/>
        <w:spacing w:line="276" w:lineRule="auto"/>
        <w:jc w:val="both"/>
        <w:rPr>
          <w:rFonts w:asciiTheme="minorHAnsi" w:hAnsiTheme="minorHAnsi" w:cstheme="minorHAnsi"/>
        </w:rPr>
      </w:pPr>
    </w:p>
    <w:p w14:paraId="769BB19D" w14:textId="77777777" w:rsidR="00F3629D" w:rsidRPr="00F43685" w:rsidRDefault="00F3629D" w:rsidP="00F3629D">
      <w:pPr>
        <w:pStyle w:val="NoSpacing"/>
        <w:numPr>
          <w:ilvl w:val="0"/>
          <w:numId w:val="16"/>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1B04BE">
        <w:rPr>
          <w:rFonts w:asciiTheme="minorHAnsi" w:eastAsiaTheme="minorHAnsi" w:hAnsiTheme="minorHAnsi" w:cstheme="minorHAnsi"/>
          <w:b/>
          <w:u w:val="single"/>
          <w:lang w:eastAsia="en-US"/>
        </w:rPr>
        <w:t xml:space="preserve"> </w:t>
      </w:r>
      <w:r w:rsidRPr="000C17D3">
        <w:rPr>
          <w:rFonts w:asciiTheme="minorHAnsi" w:hAnsiTheme="minorHAnsi" w:cs="Arial"/>
          <w:b/>
          <w:bCs/>
          <w:u w:val="single"/>
        </w:rPr>
        <w:t>Surface science of amyloid fibrils</w:t>
      </w:r>
    </w:p>
    <w:p w14:paraId="4DF9CDCB" w14:textId="77777777" w:rsidR="00F3629D" w:rsidRPr="00E43E6D" w:rsidRDefault="00F3629D" w:rsidP="00F3629D">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0358C508" w14:textId="77777777" w:rsidR="00F3629D" w:rsidRPr="00194E41" w:rsidRDefault="00F3629D" w:rsidP="00F3629D">
      <w:pPr>
        <w:ind w:left="720"/>
      </w:pPr>
      <w:r w:rsidRPr="00194E41">
        <w:rPr>
          <w:rFonts w:eastAsia="GulliverRM" w:cstheme="minorHAnsi"/>
          <w:b/>
          <w:lang w:val="en-US" w:eastAsia="zh-CN"/>
        </w:rPr>
        <w:t>Supervisors:</w:t>
      </w:r>
      <w:r w:rsidRPr="00194E41">
        <w:rPr>
          <w:rFonts w:eastAsia="GulliverRM" w:cstheme="minorHAnsi"/>
          <w:lang w:val="en-US" w:eastAsia="zh-CN"/>
        </w:rPr>
        <w:t xml:space="preserve">  </w:t>
      </w:r>
      <w:r w:rsidRPr="00194E41">
        <w:t>Dr Heike Arnolds (Department of Chemistry) and Dr Jill Madine (Department of Biochemistry &amp; Systems Biology)</w:t>
      </w:r>
    </w:p>
    <w:p w14:paraId="15D6FF34" w14:textId="5AC6DFC8" w:rsidR="00D75318" w:rsidRPr="00D75318" w:rsidRDefault="00F3629D" w:rsidP="00D75318">
      <w:pPr>
        <w:pStyle w:val="NormalWeb"/>
        <w:jc w:val="both"/>
        <w:rPr>
          <w:rFonts w:asciiTheme="minorHAnsi" w:hAnsiTheme="minorHAnsi" w:cstheme="minorHAnsi"/>
          <w:sz w:val="22"/>
          <w:szCs w:val="22"/>
        </w:rPr>
      </w:pPr>
      <w:r w:rsidRPr="00194E41">
        <w:rPr>
          <w:rFonts w:asciiTheme="minorHAnsi" w:eastAsia="GulliverRM" w:hAnsiTheme="minorHAnsi"/>
          <w:b/>
          <w:sz w:val="22"/>
          <w:szCs w:val="22"/>
          <w:lang w:eastAsia="zh-CN"/>
        </w:rPr>
        <w:t>Description:</w:t>
      </w:r>
      <w:r w:rsidRPr="00194E41">
        <w:rPr>
          <w:rFonts w:asciiTheme="minorHAnsi" w:eastAsia="GulliverRM" w:hAnsiTheme="minorHAnsi"/>
          <w:sz w:val="22"/>
          <w:szCs w:val="22"/>
          <w:lang w:eastAsia="zh-CN"/>
        </w:rPr>
        <w:t xml:space="preserve"> </w:t>
      </w:r>
      <w:r w:rsidR="00D75318">
        <w:rPr>
          <w:rFonts w:asciiTheme="minorHAnsi" w:eastAsia="GulliverRM" w:hAnsiTheme="minorHAnsi"/>
          <w:sz w:val="22"/>
          <w:szCs w:val="22"/>
          <w:lang w:eastAsia="zh-CN"/>
        </w:rPr>
        <w:t xml:space="preserve"> </w:t>
      </w:r>
      <w:r w:rsidR="00D75318" w:rsidRPr="00D75318">
        <w:rPr>
          <w:rFonts w:asciiTheme="minorHAnsi" w:hAnsiTheme="minorHAnsi" w:cstheme="minorHAnsi"/>
          <w:sz w:val="22"/>
          <w:szCs w:val="22"/>
        </w:rPr>
        <w:t xml:space="preserve">Protein amyloid fibrils play an important role in a broad range of neurodegenerative and vascular diseases such as Alzheimer’s, diabetes or aneurysms of the aorta. One standard characterisation method of amyloid fibrils involves drying on a substrate such as mica or graphite for analysis by atomic force or electron microscopy. How well fibrils adsorb to these substrates will depend on the functional groups displayed on the fibril outside, which change with fibril polymorph. No prior work exists which investigates how adsorption is biased by fibril surface chemistry, only anecdotal evidence from individual researchers. In this internship, the student will have the opportunity to make a significant contribution to a major gap in our understanding of amyloid fibril characterisation. </w:t>
      </w:r>
    </w:p>
    <w:p w14:paraId="74092AA8" w14:textId="77777777" w:rsidR="00D75318" w:rsidRPr="00D75318" w:rsidRDefault="00D75318" w:rsidP="00D75318">
      <w:pPr>
        <w:pStyle w:val="NormalWeb"/>
        <w:jc w:val="both"/>
        <w:rPr>
          <w:rFonts w:asciiTheme="minorHAnsi" w:hAnsiTheme="minorHAnsi" w:cstheme="minorHAnsi"/>
          <w:sz w:val="22"/>
          <w:szCs w:val="22"/>
        </w:rPr>
      </w:pPr>
      <w:r w:rsidRPr="00D75318">
        <w:rPr>
          <w:rFonts w:asciiTheme="minorHAnsi" w:hAnsiTheme="minorHAnsi" w:cstheme="minorHAnsi"/>
          <w:sz w:val="22"/>
          <w:szCs w:val="22"/>
        </w:rPr>
        <w:t xml:space="preserve">The project will be jointly supervised by Heike Arnolds, a senior lecturer in the Department of Chemistry, and Jill Madine, a lecturer in Biochemistry and Systems Biology. </w:t>
      </w:r>
    </w:p>
    <w:p w14:paraId="1EB654C9" w14:textId="77777777" w:rsidR="00D75318" w:rsidRPr="00D75318" w:rsidRDefault="00D75318" w:rsidP="00D75318">
      <w:pPr>
        <w:pStyle w:val="NormalWeb"/>
        <w:jc w:val="both"/>
        <w:rPr>
          <w:rFonts w:asciiTheme="minorHAnsi" w:hAnsiTheme="minorHAnsi" w:cstheme="minorHAnsi"/>
          <w:sz w:val="22"/>
          <w:szCs w:val="22"/>
        </w:rPr>
      </w:pPr>
      <w:r w:rsidRPr="00D75318">
        <w:rPr>
          <w:rFonts w:asciiTheme="minorHAnsi" w:hAnsiTheme="minorHAnsi" w:cstheme="minorHAnsi"/>
          <w:sz w:val="22"/>
          <w:szCs w:val="22"/>
        </w:rPr>
        <w:t>This project will initially prepare distinct and well-characterised polymorphs of insulin fibrils in different acids and investigate their polymorph and size-dependent adsorption isotherms on graphite powders. The student will gain experience in a wide range of physical analysis techniques (Raman, infrared, UV-vis spectroscopy, dynamic light scattering). The second stage of the project will involve working in life sciences to prepare fibrils from other proteins associated with neurodegenerative and vascular diseases. Analysis techniques optimised using well-characterised polymorphs of insulin will be applied to these fibrils with less well defined/currently unknown fibril characteristics. Together data generated will probe the role of fibril surface chemistry in adsorption and provide guidance for future amyloid fibril characterisation.</w:t>
      </w:r>
    </w:p>
    <w:p w14:paraId="7F8B870A" w14:textId="08D21A4E" w:rsidR="00F3629D" w:rsidRDefault="00F3629D" w:rsidP="00F3629D">
      <w:pPr>
        <w:pStyle w:val="NormalWeb"/>
        <w:spacing w:line="276" w:lineRule="auto"/>
        <w:jc w:val="both"/>
        <w:rPr>
          <w:rFonts w:asciiTheme="minorHAnsi" w:eastAsia="GulliverRM" w:hAnsiTheme="minorHAnsi"/>
          <w:sz w:val="22"/>
          <w:szCs w:val="22"/>
          <w:lang w:eastAsia="zh-CN"/>
        </w:rPr>
      </w:pPr>
    </w:p>
    <w:p w14:paraId="7F47E817" w14:textId="049FBEAF" w:rsidR="00D75318" w:rsidRDefault="00D75318" w:rsidP="00F3629D">
      <w:pPr>
        <w:pStyle w:val="NormalWeb"/>
        <w:spacing w:line="276" w:lineRule="auto"/>
        <w:jc w:val="both"/>
        <w:rPr>
          <w:rFonts w:asciiTheme="minorHAnsi" w:eastAsia="GulliverRM" w:hAnsiTheme="minorHAnsi"/>
          <w:sz w:val="22"/>
          <w:szCs w:val="22"/>
          <w:lang w:eastAsia="zh-CN"/>
        </w:rPr>
      </w:pPr>
    </w:p>
    <w:p w14:paraId="10D119E2" w14:textId="774541E2" w:rsidR="00D75318" w:rsidRPr="00F43685" w:rsidRDefault="00D75318" w:rsidP="00D75318">
      <w:pPr>
        <w:pStyle w:val="NoSpacing"/>
        <w:numPr>
          <w:ilvl w:val="0"/>
          <w:numId w:val="16"/>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1B04BE">
        <w:rPr>
          <w:rFonts w:asciiTheme="minorHAnsi" w:eastAsiaTheme="minorHAnsi" w:hAnsiTheme="minorHAnsi" w:cstheme="minorHAnsi"/>
          <w:b/>
          <w:u w:val="single"/>
          <w:lang w:eastAsia="en-US"/>
        </w:rPr>
        <w:t xml:space="preserve"> </w:t>
      </w:r>
      <w:r w:rsidR="00C92095" w:rsidRPr="00C92095">
        <w:rPr>
          <w:rFonts w:cs="Calibri"/>
          <w:b/>
          <w:bCs/>
          <w:u w:val="single"/>
        </w:rPr>
        <w:t>Digital discovery of semiconducting polymers using in-house high-throughput molecular modelling software</w:t>
      </w:r>
    </w:p>
    <w:p w14:paraId="40DAA77A" w14:textId="77777777" w:rsidR="00D75318" w:rsidRPr="00E43E6D" w:rsidRDefault="00D75318" w:rsidP="00D75318">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1F57CBE3" w14:textId="09C7E705" w:rsidR="00D75318" w:rsidRPr="00194E41" w:rsidRDefault="00D75318" w:rsidP="00D75318">
      <w:pPr>
        <w:ind w:left="720"/>
      </w:pPr>
      <w:r w:rsidRPr="00194E41">
        <w:rPr>
          <w:rFonts w:eastAsia="GulliverRM" w:cstheme="minorHAnsi"/>
          <w:b/>
          <w:lang w:val="en-US" w:eastAsia="zh-CN"/>
        </w:rPr>
        <w:t>Supervisors:</w:t>
      </w:r>
      <w:r w:rsidRPr="00194E41">
        <w:rPr>
          <w:rFonts w:eastAsia="GulliverRM" w:cstheme="minorHAnsi"/>
          <w:lang w:val="en-US" w:eastAsia="zh-CN"/>
        </w:rPr>
        <w:t xml:space="preserve">  </w:t>
      </w:r>
      <w:r w:rsidRPr="00194E41">
        <w:t xml:space="preserve">Dr </w:t>
      </w:r>
      <w:r w:rsidR="00C92095">
        <w:t>Hesam Makki</w:t>
      </w:r>
      <w:r w:rsidRPr="00194E41">
        <w:t xml:space="preserve"> (Department of Chemistry) </w:t>
      </w:r>
    </w:p>
    <w:p w14:paraId="063591C5" w14:textId="7A355D7D" w:rsidR="00D75318" w:rsidRPr="00C92095" w:rsidRDefault="00D75318" w:rsidP="00D75318">
      <w:pPr>
        <w:pStyle w:val="NormalWeb"/>
        <w:spacing w:line="276" w:lineRule="auto"/>
        <w:jc w:val="both"/>
        <w:rPr>
          <w:rFonts w:asciiTheme="minorHAnsi" w:eastAsia="GulliverRM" w:hAnsiTheme="minorHAnsi"/>
          <w:sz w:val="22"/>
          <w:szCs w:val="22"/>
          <w:lang w:eastAsia="zh-CN"/>
        </w:rPr>
      </w:pPr>
      <w:r w:rsidRPr="00194E41">
        <w:rPr>
          <w:rFonts w:asciiTheme="minorHAnsi" w:eastAsia="GulliverRM" w:hAnsiTheme="minorHAnsi"/>
          <w:b/>
          <w:sz w:val="22"/>
          <w:szCs w:val="22"/>
          <w:lang w:eastAsia="zh-CN"/>
        </w:rPr>
        <w:t>Description:</w:t>
      </w:r>
      <w:r w:rsidRPr="00194E41">
        <w:rPr>
          <w:rFonts w:asciiTheme="minorHAnsi" w:eastAsia="GulliverRM" w:hAnsiTheme="minorHAnsi"/>
          <w:sz w:val="22"/>
          <w:szCs w:val="22"/>
          <w:lang w:eastAsia="zh-CN"/>
        </w:rPr>
        <w:t xml:space="preserve"> </w:t>
      </w:r>
      <w:r w:rsidR="00C92095" w:rsidRPr="00C92095">
        <w:rPr>
          <w:rFonts w:ascii="Calibri" w:hAnsi="Calibri" w:cs="Calibri"/>
          <w:color w:val="222222"/>
          <w:sz w:val="22"/>
          <w:szCs w:val="22"/>
          <w:shd w:val="clear" w:color="auto" w:fill="FFFFFF"/>
          <w:lang w:eastAsia="en-GB"/>
        </w:rPr>
        <w:t xml:space="preserve">Compared with traditional silicon electronics, electronic devices based on organic materials (e.g., semiconducting polymers field-effect transistors) offer unique advantages, including mechanical flexibility, solution processability, and tunable electronic properties. During the past several years, impressive advances have been made in semiconducting polymer-based devices (e.g., flexible displays, solar cells, and wearable sensors) thanks to the efforts in material design. Recently, Troisi group has developed software to advance high-throughput modelling of semiconducting polymers in line with the latest scientific advancement in semiconducting polymer material design. The project focuses on discovering new generations of semiconducting polymers using our in-house software. Particularly, this project will investigate the effect of atom substitution (e.g., Florine, Cyano, and Boron substitution) on electronic properties of benchmark polymers. Accordingly, this study </w:t>
      </w:r>
      <w:r w:rsidR="00EF011B" w:rsidRPr="00C92095">
        <w:rPr>
          <w:rFonts w:ascii="Calibri" w:hAnsi="Calibri" w:cs="Calibri"/>
          <w:color w:val="222222"/>
          <w:sz w:val="22"/>
          <w:szCs w:val="22"/>
          <w:shd w:val="clear" w:color="auto" w:fill="FFFFFF"/>
          <w:lang w:eastAsia="en-GB"/>
        </w:rPr>
        <w:t>discovers</w:t>
      </w:r>
      <w:r w:rsidR="00C92095" w:rsidRPr="00C92095">
        <w:rPr>
          <w:rFonts w:ascii="Calibri" w:hAnsi="Calibri" w:cs="Calibri"/>
          <w:color w:val="222222"/>
          <w:sz w:val="22"/>
          <w:szCs w:val="22"/>
          <w:shd w:val="clear" w:color="auto" w:fill="FFFFFF"/>
          <w:lang w:eastAsia="en-GB"/>
        </w:rPr>
        <w:t xml:space="preserve"> new atomistic structures for these polymers which are expected to significantly enhance the electronic properties. This internship involves basic Python programming, using high-performance computers for performing simulations using our in-house software, and data acquisition/analysis/plotting to extract design rules for new generations of semiconducting polymers. This internship gives you a taster of what it is like to perform research in the field of computational chemistry and you will be given practical, first-hand experience of carrying out research on organic advanced materials by using the emerging and thriving digital discovery tools.  </w:t>
      </w:r>
    </w:p>
    <w:p w14:paraId="344B2CAD" w14:textId="615745C3" w:rsidR="00C92095" w:rsidRPr="00F43685" w:rsidRDefault="00C92095" w:rsidP="00C92095">
      <w:pPr>
        <w:pStyle w:val="NoSpacing"/>
        <w:numPr>
          <w:ilvl w:val="0"/>
          <w:numId w:val="16"/>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1B04BE">
        <w:rPr>
          <w:rFonts w:asciiTheme="minorHAnsi" w:eastAsiaTheme="minorHAnsi" w:hAnsiTheme="minorHAnsi" w:cstheme="minorHAnsi"/>
          <w:b/>
          <w:u w:val="single"/>
          <w:lang w:eastAsia="en-US"/>
        </w:rPr>
        <w:t xml:space="preserve"> </w:t>
      </w:r>
      <w:r w:rsidR="000B2E9A" w:rsidRPr="000B2E9A">
        <w:rPr>
          <w:b/>
          <w:u w:val="single"/>
        </w:rPr>
        <w:t>Optimisation algorithms for self-optimising flow reactors</w:t>
      </w:r>
    </w:p>
    <w:p w14:paraId="42FDC8D5" w14:textId="77777777" w:rsidR="00C92095" w:rsidRPr="00E43E6D" w:rsidRDefault="00C92095" w:rsidP="00C92095">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1D0E6102" w14:textId="44671DE6" w:rsidR="00C92095" w:rsidRPr="00194E41" w:rsidRDefault="00C92095" w:rsidP="00C92095">
      <w:pPr>
        <w:ind w:left="720"/>
      </w:pPr>
      <w:r w:rsidRPr="00194E41">
        <w:rPr>
          <w:rFonts w:eastAsia="GulliverRM" w:cstheme="minorHAnsi"/>
          <w:b/>
          <w:lang w:val="en-US" w:eastAsia="zh-CN"/>
        </w:rPr>
        <w:t>Supervisors:</w:t>
      </w:r>
      <w:r w:rsidRPr="00194E41">
        <w:rPr>
          <w:rFonts w:eastAsia="GulliverRM" w:cstheme="minorHAnsi"/>
          <w:lang w:val="en-US" w:eastAsia="zh-CN"/>
        </w:rPr>
        <w:t xml:space="preserve">  </w:t>
      </w:r>
      <w:r w:rsidR="000B2E9A">
        <w:t>Professor Anna Slater</w:t>
      </w:r>
      <w:r w:rsidRPr="00194E41">
        <w:t xml:space="preserve"> (Department of Chemistry) and </w:t>
      </w:r>
      <w:r w:rsidR="000B2E9A">
        <w:t>Professor Prudence Wong</w:t>
      </w:r>
      <w:r w:rsidRPr="00194E41">
        <w:t xml:space="preserve"> (Department of </w:t>
      </w:r>
      <w:r w:rsidR="000B2E9A">
        <w:t>Computer Science</w:t>
      </w:r>
      <w:r w:rsidRPr="00194E41">
        <w:t>)</w:t>
      </w:r>
    </w:p>
    <w:p w14:paraId="62C55F66" w14:textId="77777777" w:rsidR="009640FF" w:rsidRDefault="00C92095" w:rsidP="009640FF">
      <w:pPr>
        <w:jc w:val="both"/>
        <w:rPr>
          <w:bCs/>
        </w:rPr>
      </w:pPr>
      <w:r w:rsidRPr="00194E41">
        <w:rPr>
          <w:rFonts w:asciiTheme="minorHAnsi" w:eastAsia="GulliverRM" w:hAnsiTheme="minorHAnsi"/>
          <w:b/>
          <w:lang w:eastAsia="zh-CN"/>
        </w:rPr>
        <w:t>Description:</w:t>
      </w:r>
      <w:r w:rsidRPr="00194E41">
        <w:rPr>
          <w:rFonts w:asciiTheme="minorHAnsi" w:eastAsia="GulliverRM" w:hAnsiTheme="minorHAnsi"/>
          <w:lang w:eastAsia="zh-CN"/>
        </w:rPr>
        <w:t xml:space="preserve"> </w:t>
      </w:r>
      <w:r w:rsidR="009640FF">
        <w:rPr>
          <w:rFonts w:asciiTheme="minorHAnsi" w:eastAsia="GulliverRM" w:hAnsiTheme="minorHAnsi"/>
          <w:lang w:eastAsia="zh-CN"/>
        </w:rPr>
        <w:t xml:space="preserve"> </w:t>
      </w:r>
      <w:r w:rsidR="009640FF">
        <w:rPr>
          <w:bCs/>
        </w:rPr>
        <w:t>Recently, autonomous optimisation in flow reactors has been used to efficiently optimise chemical reactions for selective and high-yielding production of pharmaceuticals. Multi-objective optimisation has been used to develop synthesis routes that are both high-yielding and take resource usage into account, improving process sustainability.</w:t>
      </w:r>
      <w:r w:rsidR="009640FF" w:rsidRPr="00572914">
        <w:rPr>
          <w:bCs/>
          <w:vertAlign w:val="superscript"/>
        </w:rPr>
        <w:t>1,2</w:t>
      </w:r>
      <w:r w:rsidR="009640FF">
        <w:rPr>
          <w:bCs/>
        </w:rPr>
        <w:t xml:space="preserve"> However, it is challenging to predict which algorithm will give the best result, and which will get there the fastest; most work uses either commercially available algorithms that have not been developed for this specific purpose, or proprietary algorithms that limit general use.</w:t>
      </w:r>
      <w:r w:rsidR="009640FF" w:rsidRPr="00572914">
        <w:rPr>
          <w:bCs/>
          <w:vertAlign w:val="superscript"/>
        </w:rPr>
        <w:t>3</w:t>
      </w:r>
      <w:r w:rsidR="009640FF">
        <w:rPr>
          <w:bCs/>
        </w:rPr>
        <w:t xml:space="preserve"> </w:t>
      </w:r>
    </w:p>
    <w:p w14:paraId="48E9B19F" w14:textId="77777777" w:rsidR="009640FF" w:rsidRDefault="009640FF" w:rsidP="009640FF">
      <w:pPr>
        <w:jc w:val="both"/>
        <w:rPr>
          <w:bCs/>
        </w:rPr>
      </w:pPr>
      <w:r>
        <w:rPr>
          <w:bCs/>
        </w:rPr>
        <w:t>In this project, co-supervised by Prof Prudence Wong (Computer Science) and Prof Anna Slater (Chemistry), we will apply optimisation algorithms to the flow synthesis of molecular materials,</w:t>
      </w:r>
      <w:r w:rsidRPr="00E06925">
        <w:rPr>
          <w:bCs/>
          <w:vertAlign w:val="superscript"/>
        </w:rPr>
        <w:t>4</w:t>
      </w:r>
      <w:r>
        <w:rPr>
          <w:bCs/>
        </w:rPr>
        <w:t xml:space="preserve"> with the goal of developing bespoke algorithms that can most efficiently suggest ideal reaction conditions to give both good selectivity and yield. There is the potential to extend this to a wide variety of chemical problems in collaboration with the Slater group, and to gain valuable experience of algorithm development in collaboration with the Wong group. Training will be provided, and this cross-disciplinary project will equip the student with skills that are highly sought-after in industry as well as give them the chance to apply their knowledge in the fast-growing area of digital chemistry.</w:t>
      </w:r>
    </w:p>
    <w:p w14:paraId="484FEF96" w14:textId="77777777" w:rsidR="009640FF" w:rsidRPr="00EF23BB" w:rsidRDefault="009640FF" w:rsidP="009640FF">
      <w:pPr>
        <w:pStyle w:val="EndNoteBibliography"/>
        <w:rPr>
          <w:rFonts w:asciiTheme="minorHAnsi" w:hAnsiTheme="minorHAnsi" w:cstheme="minorHAnsi"/>
          <w:sz w:val="22"/>
          <w:szCs w:val="22"/>
        </w:rPr>
      </w:pPr>
      <w:r w:rsidRPr="00EF23BB">
        <w:rPr>
          <w:rFonts w:asciiTheme="minorHAnsi" w:hAnsiTheme="minorHAnsi" w:cstheme="minorHAnsi"/>
          <w:sz w:val="22"/>
          <w:szCs w:val="22"/>
        </w:rPr>
        <w:t xml:space="preserve">1. Kershaw </w:t>
      </w:r>
      <w:r w:rsidRPr="00EF23BB">
        <w:rPr>
          <w:rFonts w:asciiTheme="minorHAnsi" w:hAnsiTheme="minorHAnsi" w:cstheme="minorHAnsi"/>
          <w:i/>
          <w:iCs/>
          <w:sz w:val="22"/>
          <w:szCs w:val="22"/>
        </w:rPr>
        <w:t>et al.</w:t>
      </w:r>
      <w:r w:rsidRPr="00EF23BB">
        <w:rPr>
          <w:rFonts w:asciiTheme="minorHAnsi" w:hAnsiTheme="minorHAnsi" w:cstheme="minorHAnsi"/>
          <w:sz w:val="22"/>
          <w:szCs w:val="22"/>
        </w:rPr>
        <w:t xml:space="preserve">, Machine learning directed multi-objective optimization of mixed variable chemical systems. </w:t>
      </w:r>
      <w:r w:rsidRPr="00EF23BB">
        <w:rPr>
          <w:rFonts w:asciiTheme="minorHAnsi" w:hAnsiTheme="minorHAnsi" w:cstheme="minorHAnsi"/>
          <w:i/>
          <w:sz w:val="22"/>
          <w:szCs w:val="22"/>
        </w:rPr>
        <w:t xml:space="preserve">Chem Eng J </w:t>
      </w:r>
      <w:r w:rsidRPr="00EF23BB">
        <w:rPr>
          <w:rFonts w:asciiTheme="minorHAnsi" w:hAnsiTheme="minorHAnsi" w:cstheme="minorHAnsi"/>
          <w:b/>
          <w:sz w:val="22"/>
          <w:szCs w:val="22"/>
        </w:rPr>
        <w:t>2023,</w:t>
      </w:r>
      <w:r w:rsidRPr="00EF23BB">
        <w:rPr>
          <w:rFonts w:asciiTheme="minorHAnsi" w:hAnsiTheme="minorHAnsi" w:cstheme="minorHAnsi"/>
          <w:sz w:val="22"/>
          <w:szCs w:val="22"/>
        </w:rPr>
        <w:t xml:space="preserve"> </w:t>
      </w:r>
      <w:r w:rsidRPr="00EF23BB">
        <w:rPr>
          <w:rFonts w:asciiTheme="minorHAnsi" w:hAnsiTheme="minorHAnsi" w:cstheme="minorHAnsi"/>
          <w:i/>
          <w:sz w:val="22"/>
          <w:szCs w:val="22"/>
        </w:rPr>
        <w:t>451</w:t>
      </w:r>
      <w:r w:rsidRPr="00EF23BB">
        <w:rPr>
          <w:rFonts w:asciiTheme="minorHAnsi" w:hAnsiTheme="minorHAnsi" w:cstheme="minorHAnsi"/>
          <w:sz w:val="22"/>
          <w:szCs w:val="22"/>
        </w:rPr>
        <w:t>.</w:t>
      </w:r>
    </w:p>
    <w:p w14:paraId="3DA72AA1" w14:textId="77777777" w:rsidR="009640FF" w:rsidRPr="00EF23BB" w:rsidRDefault="009640FF" w:rsidP="009640FF">
      <w:pPr>
        <w:pStyle w:val="EndNoteBibliography"/>
        <w:rPr>
          <w:rFonts w:asciiTheme="minorHAnsi" w:hAnsiTheme="minorHAnsi" w:cstheme="minorHAnsi"/>
          <w:sz w:val="22"/>
          <w:szCs w:val="22"/>
        </w:rPr>
      </w:pPr>
      <w:r w:rsidRPr="00EF23BB">
        <w:rPr>
          <w:rFonts w:asciiTheme="minorHAnsi" w:hAnsiTheme="minorHAnsi" w:cstheme="minorHAnsi"/>
          <w:sz w:val="22"/>
          <w:szCs w:val="22"/>
        </w:rPr>
        <w:t xml:space="preserve">2.Schweidtmann </w:t>
      </w:r>
      <w:r w:rsidRPr="00EF23BB">
        <w:rPr>
          <w:rFonts w:asciiTheme="minorHAnsi" w:hAnsiTheme="minorHAnsi" w:cstheme="minorHAnsi"/>
          <w:i/>
          <w:iCs/>
          <w:sz w:val="22"/>
          <w:szCs w:val="22"/>
        </w:rPr>
        <w:t>et al.</w:t>
      </w:r>
      <w:r w:rsidRPr="00EF23BB">
        <w:rPr>
          <w:rFonts w:asciiTheme="minorHAnsi" w:hAnsiTheme="minorHAnsi" w:cstheme="minorHAnsi"/>
          <w:sz w:val="22"/>
          <w:szCs w:val="22"/>
        </w:rPr>
        <w:t xml:space="preserve">, Machine learning meets continuous flow chemistry: Automated optimization towards the Pareto front of multiple objectives. </w:t>
      </w:r>
      <w:r w:rsidRPr="00EF23BB">
        <w:rPr>
          <w:rFonts w:asciiTheme="minorHAnsi" w:hAnsiTheme="minorHAnsi" w:cstheme="minorHAnsi"/>
          <w:i/>
          <w:sz w:val="22"/>
          <w:szCs w:val="22"/>
        </w:rPr>
        <w:t xml:space="preserve">Chem Eng J </w:t>
      </w:r>
      <w:r w:rsidRPr="00EF23BB">
        <w:rPr>
          <w:rFonts w:asciiTheme="minorHAnsi" w:hAnsiTheme="minorHAnsi" w:cstheme="minorHAnsi"/>
          <w:b/>
          <w:sz w:val="22"/>
          <w:szCs w:val="22"/>
        </w:rPr>
        <w:t>2018,</w:t>
      </w:r>
      <w:r w:rsidRPr="00EF23BB">
        <w:rPr>
          <w:rFonts w:asciiTheme="minorHAnsi" w:hAnsiTheme="minorHAnsi" w:cstheme="minorHAnsi"/>
          <w:sz w:val="22"/>
          <w:szCs w:val="22"/>
        </w:rPr>
        <w:t xml:space="preserve"> </w:t>
      </w:r>
      <w:r w:rsidRPr="00EF23BB">
        <w:rPr>
          <w:rFonts w:asciiTheme="minorHAnsi" w:hAnsiTheme="minorHAnsi" w:cstheme="minorHAnsi"/>
          <w:i/>
          <w:sz w:val="22"/>
          <w:szCs w:val="22"/>
        </w:rPr>
        <w:t>352</w:t>
      </w:r>
      <w:r w:rsidRPr="00EF23BB">
        <w:rPr>
          <w:rFonts w:asciiTheme="minorHAnsi" w:hAnsiTheme="minorHAnsi" w:cstheme="minorHAnsi"/>
          <w:sz w:val="22"/>
          <w:szCs w:val="22"/>
        </w:rPr>
        <w:t>, 277-282.</w:t>
      </w:r>
    </w:p>
    <w:p w14:paraId="511B33DC" w14:textId="77777777" w:rsidR="009640FF" w:rsidRPr="00EF23BB" w:rsidRDefault="009640FF" w:rsidP="009640FF">
      <w:pPr>
        <w:pStyle w:val="EndNoteBibliography"/>
        <w:rPr>
          <w:rFonts w:asciiTheme="minorHAnsi" w:hAnsiTheme="minorHAnsi" w:cstheme="minorHAnsi"/>
          <w:sz w:val="22"/>
          <w:szCs w:val="22"/>
        </w:rPr>
      </w:pPr>
      <w:r w:rsidRPr="00EF23BB">
        <w:rPr>
          <w:rFonts w:asciiTheme="minorHAnsi" w:hAnsiTheme="minorHAnsi" w:cstheme="minorHAnsi"/>
          <w:sz w:val="22"/>
          <w:szCs w:val="22"/>
        </w:rPr>
        <w:lastRenderedPageBreak/>
        <w:t xml:space="preserve">3. Muller </w:t>
      </w:r>
      <w:r w:rsidRPr="00EF23BB">
        <w:rPr>
          <w:rFonts w:asciiTheme="minorHAnsi" w:hAnsiTheme="minorHAnsi" w:cstheme="minorHAnsi"/>
          <w:i/>
          <w:iCs/>
          <w:sz w:val="22"/>
          <w:szCs w:val="22"/>
        </w:rPr>
        <w:t>et al.</w:t>
      </w:r>
      <w:r w:rsidRPr="00EF23BB">
        <w:rPr>
          <w:rFonts w:asciiTheme="minorHAnsi" w:hAnsiTheme="minorHAnsi" w:cstheme="minorHAnsi"/>
          <w:sz w:val="22"/>
          <w:szCs w:val="22"/>
        </w:rPr>
        <w:t xml:space="preserve">, Automated multi-objective reaction optimisation: which algorithm should I use? </w:t>
      </w:r>
      <w:r w:rsidRPr="00EF23BB">
        <w:rPr>
          <w:rFonts w:asciiTheme="minorHAnsi" w:hAnsiTheme="minorHAnsi" w:cstheme="minorHAnsi"/>
          <w:i/>
          <w:sz w:val="22"/>
          <w:szCs w:val="22"/>
        </w:rPr>
        <w:t xml:space="preserve">React Chem Eng </w:t>
      </w:r>
      <w:r w:rsidRPr="00EF23BB">
        <w:rPr>
          <w:rFonts w:asciiTheme="minorHAnsi" w:hAnsiTheme="minorHAnsi" w:cstheme="minorHAnsi"/>
          <w:b/>
          <w:sz w:val="22"/>
          <w:szCs w:val="22"/>
        </w:rPr>
        <w:t>2022,</w:t>
      </w:r>
      <w:r w:rsidRPr="00EF23BB">
        <w:rPr>
          <w:rFonts w:asciiTheme="minorHAnsi" w:hAnsiTheme="minorHAnsi" w:cstheme="minorHAnsi"/>
          <w:sz w:val="22"/>
          <w:szCs w:val="22"/>
        </w:rPr>
        <w:t xml:space="preserve"> </w:t>
      </w:r>
      <w:r w:rsidRPr="00EF23BB">
        <w:rPr>
          <w:rFonts w:asciiTheme="minorHAnsi" w:hAnsiTheme="minorHAnsi" w:cstheme="minorHAnsi"/>
          <w:i/>
          <w:sz w:val="22"/>
          <w:szCs w:val="22"/>
        </w:rPr>
        <w:t>7</w:t>
      </w:r>
      <w:r w:rsidRPr="00EF23BB">
        <w:rPr>
          <w:rFonts w:asciiTheme="minorHAnsi" w:hAnsiTheme="minorHAnsi" w:cstheme="minorHAnsi"/>
          <w:sz w:val="22"/>
          <w:szCs w:val="22"/>
        </w:rPr>
        <w:t xml:space="preserve"> (4), 987-993.</w:t>
      </w:r>
    </w:p>
    <w:p w14:paraId="1BA162CE" w14:textId="0EA52410" w:rsidR="009640FF" w:rsidRDefault="009640FF" w:rsidP="009640FF">
      <w:pPr>
        <w:pStyle w:val="EndNoteBibliography"/>
        <w:rPr>
          <w:rFonts w:asciiTheme="minorHAnsi" w:hAnsiTheme="minorHAnsi" w:cstheme="minorHAnsi"/>
          <w:sz w:val="22"/>
          <w:szCs w:val="22"/>
        </w:rPr>
      </w:pPr>
      <w:r w:rsidRPr="00EF23BB">
        <w:rPr>
          <w:rFonts w:asciiTheme="minorHAnsi" w:hAnsiTheme="minorHAnsi" w:cstheme="minorHAnsi"/>
          <w:sz w:val="22"/>
          <w:szCs w:val="22"/>
        </w:rPr>
        <w:t xml:space="preserve">4. Liu </w:t>
      </w:r>
      <w:r w:rsidRPr="00EF23BB">
        <w:rPr>
          <w:rFonts w:asciiTheme="minorHAnsi" w:hAnsiTheme="minorHAnsi" w:cstheme="minorHAnsi"/>
          <w:i/>
          <w:iCs/>
          <w:sz w:val="22"/>
          <w:szCs w:val="22"/>
        </w:rPr>
        <w:t>et al.</w:t>
      </w:r>
      <w:r w:rsidRPr="00EF23BB">
        <w:rPr>
          <w:rFonts w:asciiTheme="minorHAnsi" w:hAnsiTheme="minorHAnsi" w:cstheme="minorHAnsi"/>
          <w:sz w:val="22"/>
          <w:szCs w:val="22"/>
        </w:rPr>
        <w:t xml:space="preserve">, Barely porous organic cages for hydrogen isotope separation. </w:t>
      </w:r>
      <w:r w:rsidRPr="00EF23BB">
        <w:rPr>
          <w:rFonts w:asciiTheme="minorHAnsi" w:hAnsiTheme="minorHAnsi" w:cstheme="minorHAnsi"/>
          <w:i/>
          <w:sz w:val="22"/>
          <w:szCs w:val="22"/>
        </w:rPr>
        <w:t xml:space="preserve">Science </w:t>
      </w:r>
      <w:r w:rsidRPr="00EF23BB">
        <w:rPr>
          <w:rFonts w:asciiTheme="minorHAnsi" w:hAnsiTheme="minorHAnsi" w:cstheme="minorHAnsi"/>
          <w:b/>
          <w:sz w:val="22"/>
          <w:szCs w:val="22"/>
        </w:rPr>
        <w:t>2019,</w:t>
      </w:r>
      <w:r w:rsidRPr="00EF23BB">
        <w:rPr>
          <w:rFonts w:asciiTheme="minorHAnsi" w:hAnsiTheme="minorHAnsi" w:cstheme="minorHAnsi"/>
          <w:sz w:val="22"/>
          <w:szCs w:val="22"/>
        </w:rPr>
        <w:t xml:space="preserve"> </w:t>
      </w:r>
      <w:r w:rsidRPr="00EF23BB">
        <w:rPr>
          <w:rFonts w:asciiTheme="minorHAnsi" w:hAnsiTheme="minorHAnsi" w:cstheme="minorHAnsi"/>
          <w:i/>
          <w:sz w:val="22"/>
          <w:szCs w:val="22"/>
        </w:rPr>
        <w:t>366</w:t>
      </w:r>
      <w:r w:rsidRPr="00EF23BB">
        <w:rPr>
          <w:rFonts w:asciiTheme="minorHAnsi" w:hAnsiTheme="minorHAnsi" w:cstheme="minorHAnsi"/>
          <w:sz w:val="22"/>
          <w:szCs w:val="22"/>
        </w:rPr>
        <w:t xml:space="preserve"> (6465), 613-620.</w:t>
      </w:r>
    </w:p>
    <w:p w14:paraId="70652305" w14:textId="77777777" w:rsidR="00BC2372" w:rsidRPr="00EF23BB" w:rsidRDefault="00BC2372" w:rsidP="009640FF">
      <w:pPr>
        <w:pStyle w:val="EndNoteBibliography"/>
        <w:rPr>
          <w:rFonts w:asciiTheme="minorHAnsi" w:hAnsiTheme="minorHAnsi" w:cstheme="minorHAnsi"/>
          <w:sz w:val="22"/>
          <w:szCs w:val="22"/>
        </w:rPr>
      </w:pPr>
    </w:p>
    <w:p w14:paraId="2EE8F6B3" w14:textId="7FFDBBCC" w:rsidR="000B2E9A" w:rsidRPr="00F43685" w:rsidRDefault="000B2E9A" w:rsidP="000B2E9A">
      <w:pPr>
        <w:pStyle w:val="NoSpacing"/>
        <w:numPr>
          <w:ilvl w:val="0"/>
          <w:numId w:val="16"/>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1B04BE">
        <w:rPr>
          <w:rFonts w:asciiTheme="minorHAnsi" w:eastAsiaTheme="minorHAnsi" w:hAnsiTheme="minorHAnsi" w:cstheme="minorHAnsi"/>
          <w:b/>
          <w:u w:val="single"/>
          <w:lang w:eastAsia="en-US"/>
        </w:rPr>
        <w:t xml:space="preserve"> </w:t>
      </w:r>
      <w:r w:rsidR="005653D4" w:rsidRPr="005653D4">
        <w:rPr>
          <w:b/>
          <w:u w:val="single"/>
        </w:rPr>
        <w:t>Crystallisations of non-metal organic frameworks (N-MOFs) in flow</w:t>
      </w:r>
    </w:p>
    <w:p w14:paraId="3A4CEF4B" w14:textId="77777777" w:rsidR="000B2E9A" w:rsidRPr="00E43E6D" w:rsidRDefault="000B2E9A" w:rsidP="000B2E9A">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3484E7EA" w14:textId="49D3C155" w:rsidR="000B2E9A" w:rsidRPr="00194E41" w:rsidRDefault="000B2E9A" w:rsidP="000B2E9A">
      <w:pPr>
        <w:ind w:left="720"/>
      </w:pPr>
      <w:r w:rsidRPr="00194E41">
        <w:rPr>
          <w:rFonts w:eastAsia="GulliverRM" w:cstheme="minorHAnsi"/>
          <w:b/>
          <w:lang w:val="en-US" w:eastAsia="zh-CN"/>
        </w:rPr>
        <w:t>Supervisors:</w:t>
      </w:r>
      <w:r w:rsidRPr="00194E41">
        <w:rPr>
          <w:rFonts w:eastAsia="GulliverRM" w:cstheme="minorHAnsi"/>
          <w:lang w:val="en-US" w:eastAsia="zh-CN"/>
        </w:rPr>
        <w:t xml:space="preserve">  </w:t>
      </w:r>
      <w:r w:rsidR="005653D4">
        <w:t>Professor Anna Slater</w:t>
      </w:r>
      <w:r w:rsidR="005653D4" w:rsidRPr="00194E41">
        <w:t xml:space="preserve"> </w:t>
      </w:r>
      <w:r w:rsidRPr="00194E41">
        <w:t xml:space="preserve">(Department of Chemistry) </w:t>
      </w:r>
    </w:p>
    <w:p w14:paraId="1A574AE7" w14:textId="77777777" w:rsidR="005653D4" w:rsidRDefault="000B2E9A" w:rsidP="005653D4">
      <w:pPr>
        <w:jc w:val="both"/>
      </w:pPr>
      <w:r w:rsidRPr="00194E41">
        <w:rPr>
          <w:rFonts w:asciiTheme="minorHAnsi" w:eastAsia="GulliverRM" w:hAnsiTheme="minorHAnsi"/>
          <w:b/>
          <w:lang w:eastAsia="zh-CN"/>
        </w:rPr>
        <w:t>Description:</w:t>
      </w:r>
      <w:r w:rsidRPr="00194E41">
        <w:rPr>
          <w:rFonts w:asciiTheme="minorHAnsi" w:eastAsia="GulliverRM" w:hAnsiTheme="minorHAnsi"/>
          <w:lang w:eastAsia="zh-CN"/>
        </w:rPr>
        <w:t xml:space="preserve"> </w:t>
      </w:r>
      <w:r w:rsidR="005653D4">
        <w:rPr>
          <w:rFonts w:asciiTheme="minorHAnsi" w:eastAsia="GulliverRM" w:hAnsiTheme="minorHAnsi"/>
          <w:lang w:eastAsia="zh-CN"/>
        </w:rPr>
        <w:t xml:space="preserve"> </w:t>
      </w:r>
      <w:r w:rsidR="005653D4">
        <w:t>Crystalline porous organic salts are a subclass of molecular crystals formed through acids and bases. The synthesis of porous salts presents many challenges such as low solubility, rapid crystallisation and formation of unwanted hydrates. Recently, we have published a study on crystallising porous salts in flow whereby we showed for the first time the advantages of this method to not only circumvent challenges with their synthesis but also scale to significantly larger quantities than previously possible.</w:t>
      </w:r>
      <w:r w:rsidR="005653D4">
        <w:rPr>
          <w:vertAlign w:val="superscript"/>
        </w:rPr>
        <w:t>1</w:t>
      </w:r>
      <w:r w:rsidR="005653D4">
        <w:t xml:space="preserve"> During this work, it was observed that the presence of different solvents changed the generated polymorph, opening possibilities to tune production of specific structures by varying the conditions. We now have a second paper under revision in </w:t>
      </w:r>
      <w:r w:rsidR="005653D4" w:rsidRPr="00257A5C">
        <w:rPr>
          <w:i/>
          <w:iCs/>
        </w:rPr>
        <w:t>Nature</w:t>
      </w:r>
      <w:r w:rsidR="005653D4">
        <w:t xml:space="preserve"> (“Non-Metal Organic Frameworks”, see figure) that is likely to get accepted.</w:t>
      </w:r>
    </w:p>
    <w:p w14:paraId="21E1424E" w14:textId="77777777" w:rsidR="005653D4" w:rsidRDefault="005653D4" w:rsidP="005653D4">
      <w:pPr>
        <w:jc w:val="both"/>
      </w:pPr>
      <w:r>
        <w:t xml:space="preserve">The main objective of this work is to further explore crystallisation conditions in flow to form new porous structures. This position would involve working in an exciting new area at the forefront of materials chemistry, which has great potential to influence future work and lead to new publications. The project would allow for the candidate to learn skills in crystallisations, flow chemistry and material characterisation in a collaborative environment, with access to an array of equipment. The candidate while being a part of a larger collaborative project in the Slater and Cooper groups would have the opportunity to lead their own research with guidance and supervision. </w:t>
      </w:r>
    </w:p>
    <w:p w14:paraId="59B981A0" w14:textId="3B66DF08" w:rsidR="005653D4" w:rsidRDefault="005653D4" w:rsidP="005653D4">
      <w:pPr>
        <w:jc w:val="both"/>
        <w:rPr>
          <w:rFonts w:ascii="Open Sans" w:hAnsi="Open Sans" w:cs="Open Sans"/>
          <w:color w:val="1C1D1E"/>
          <w:sz w:val="21"/>
          <w:szCs w:val="21"/>
          <w:shd w:val="clear" w:color="auto" w:fill="FFFFFF"/>
        </w:rPr>
      </w:pPr>
      <w:r w:rsidRPr="00A5655D">
        <w:rPr>
          <w:vertAlign w:val="superscript"/>
        </w:rPr>
        <w:t>1</w:t>
      </w:r>
      <w:r>
        <w:rPr>
          <w:vertAlign w:val="superscript"/>
        </w:rPr>
        <w:t xml:space="preserve"> </w:t>
      </w:r>
      <w:r>
        <w:rPr>
          <w:rStyle w:val="author"/>
          <w:rFonts w:ascii="Open Sans" w:hAnsi="Open Sans" w:cs="Open Sans"/>
          <w:color w:val="1C1D1E"/>
          <w:sz w:val="21"/>
          <w:szCs w:val="21"/>
          <w:shd w:val="clear" w:color="auto" w:fill="FFFFFF"/>
        </w:rPr>
        <w:t xml:space="preserve">M. </w:t>
      </w:r>
      <w:r w:rsidR="00EF011B">
        <w:rPr>
          <w:rStyle w:val="author"/>
          <w:rFonts w:ascii="Open Sans" w:hAnsi="Open Sans" w:cs="Open Sans"/>
          <w:color w:val="1C1D1E"/>
          <w:sz w:val="21"/>
          <w:szCs w:val="21"/>
          <w:shd w:val="clear" w:color="auto" w:fill="FFFFFF"/>
        </w:rPr>
        <w:t>O’Shaughnessy, *</w:t>
      </w:r>
      <w:r>
        <w:rPr>
          <w:rFonts w:ascii="Open Sans" w:hAnsi="Open Sans" w:cs="Open Sans"/>
          <w:color w:val="1C1D1E"/>
          <w:sz w:val="21"/>
          <w:szCs w:val="21"/>
          <w:shd w:val="clear" w:color="auto" w:fill="FFFFFF"/>
        </w:rPr>
        <w:t> </w:t>
      </w:r>
      <w:r>
        <w:rPr>
          <w:rStyle w:val="author"/>
          <w:rFonts w:ascii="Open Sans" w:hAnsi="Open Sans" w:cs="Open Sans"/>
          <w:color w:val="1C1D1E"/>
          <w:sz w:val="21"/>
          <w:szCs w:val="21"/>
          <w:shd w:val="clear" w:color="auto" w:fill="FFFFFF"/>
        </w:rPr>
        <w:t>A. C. Padgham</w:t>
      </w:r>
      <w:r>
        <w:rPr>
          <w:rFonts w:ascii="Open Sans" w:hAnsi="Open Sans" w:cs="Open Sans"/>
          <w:color w:val="1C1D1E"/>
          <w:sz w:val="21"/>
          <w:szCs w:val="21"/>
          <w:shd w:val="clear" w:color="auto" w:fill="FFFFFF"/>
        </w:rPr>
        <w:t>, </w:t>
      </w:r>
      <w:r>
        <w:rPr>
          <w:rStyle w:val="author"/>
          <w:rFonts w:ascii="Open Sans" w:hAnsi="Open Sans" w:cs="Open Sans"/>
          <w:color w:val="1C1D1E"/>
          <w:sz w:val="21"/>
          <w:szCs w:val="21"/>
          <w:shd w:val="clear" w:color="auto" w:fill="FFFFFF"/>
        </w:rPr>
        <w:t>R. Clowes</w:t>
      </w:r>
      <w:r>
        <w:rPr>
          <w:rFonts w:ascii="Open Sans" w:hAnsi="Open Sans" w:cs="Open Sans"/>
          <w:color w:val="1C1D1E"/>
          <w:sz w:val="21"/>
          <w:szCs w:val="21"/>
          <w:shd w:val="clear" w:color="auto" w:fill="FFFFFF"/>
        </w:rPr>
        <w:t>, </w:t>
      </w:r>
      <w:r>
        <w:rPr>
          <w:rStyle w:val="author"/>
          <w:rFonts w:ascii="Open Sans" w:hAnsi="Open Sans" w:cs="Open Sans"/>
          <w:color w:val="1C1D1E"/>
          <w:sz w:val="21"/>
          <w:szCs w:val="21"/>
          <w:shd w:val="clear" w:color="auto" w:fill="FFFFFF"/>
        </w:rPr>
        <w:t>M. A. Little</w:t>
      </w:r>
      <w:r>
        <w:rPr>
          <w:rFonts w:ascii="Open Sans" w:hAnsi="Open Sans" w:cs="Open Sans"/>
          <w:color w:val="1C1D1E"/>
          <w:sz w:val="21"/>
          <w:szCs w:val="21"/>
          <w:shd w:val="clear" w:color="auto" w:fill="FFFFFF"/>
        </w:rPr>
        <w:t>, </w:t>
      </w:r>
      <w:r>
        <w:rPr>
          <w:rStyle w:val="author"/>
          <w:rFonts w:ascii="Open Sans" w:hAnsi="Open Sans" w:cs="Open Sans"/>
          <w:color w:val="1C1D1E"/>
          <w:sz w:val="21"/>
          <w:szCs w:val="21"/>
          <w:shd w:val="clear" w:color="auto" w:fill="FFFFFF"/>
        </w:rPr>
        <w:t>M. C. Brand</w:t>
      </w:r>
      <w:r>
        <w:rPr>
          <w:rFonts w:ascii="Open Sans" w:hAnsi="Open Sans" w:cs="Open Sans"/>
          <w:color w:val="1C1D1E"/>
          <w:sz w:val="21"/>
          <w:szCs w:val="21"/>
          <w:shd w:val="clear" w:color="auto" w:fill="FFFFFF"/>
        </w:rPr>
        <w:t>, </w:t>
      </w:r>
      <w:r>
        <w:rPr>
          <w:rStyle w:val="author"/>
          <w:rFonts w:ascii="Open Sans" w:hAnsi="Open Sans" w:cs="Open Sans"/>
          <w:color w:val="1C1D1E"/>
          <w:sz w:val="21"/>
          <w:szCs w:val="21"/>
          <w:shd w:val="clear" w:color="auto" w:fill="FFFFFF"/>
        </w:rPr>
        <w:t>H. Qu</w:t>
      </w:r>
      <w:r>
        <w:rPr>
          <w:rFonts w:ascii="Open Sans" w:hAnsi="Open Sans" w:cs="Open Sans"/>
          <w:color w:val="1C1D1E"/>
          <w:sz w:val="21"/>
          <w:szCs w:val="21"/>
          <w:shd w:val="clear" w:color="auto" w:fill="FFFFFF"/>
        </w:rPr>
        <w:t>, </w:t>
      </w:r>
      <w:r>
        <w:rPr>
          <w:rStyle w:val="author"/>
          <w:rFonts w:ascii="Open Sans" w:hAnsi="Open Sans" w:cs="Open Sans"/>
          <w:color w:val="1C1D1E"/>
          <w:sz w:val="21"/>
          <w:szCs w:val="21"/>
          <w:shd w:val="clear" w:color="auto" w:fill="FFFFFF"/>
        </w:rPr>
        <w:t xml:space="preserve">A. G. </w:t>
      </w:r>
      <w:r w:rsidR="00EF011B">
        <w:rPr>
          <w:rStyle w:val="author"/>
          <w:rFonts w:ascii="Open Sans" w:hAnsi="Open Sans" w:cs="Open Sans"/>
          <w:color w:val="1C1D1E"/>
          <w:sz w:val="21"/>
          <w:szCs w:val="21"/>
          <w:shd w:val="clear" w:color="auto" w:fill="FFFFFF"/>
        </w:rPr>
        <w:t>Slater</w:t>
      </w:r>
      <w:r w:rsidR="00EF011B">
        <w:rPr>
          <w:rFonts w:ascii="Open Sans" w:hAnsi="Open Sans" w:cs="Open Sans"/>
          <w:color w:val="1C1D1E"/>
          <w:sz w:val="21"/>
          <w:szCs w:val="21"/>
          <w:shd w:val="clear" w:color="auto" w:fill="FFFFFF"/>
        </w:rPr>
        <w:t>, *</w:t>
      </w:r>
      <w:r>
        <w:rPr>
          <w:rFonts w:ascii="Open Sans" w:hAnsi="Open Sans" w:cs="Open Sans"/>
          <w:color w:val="1C1D1E"/>
          <w:sz w:val="21"/>
          <w:szCs w:val="21"/>
          <w:shd w:val="clear" w:color="auto" w:fill="FFFFFF"/>
        </w:rPr>
        <w:t> </w:t>
      </w:r>
      <w:r>
        <w:rPr>
          <w:rStyle w:val="author"/>
          <w:rFonts w:ascii="Open Sans" w:hAnsi="Open Sans" w:cs="Open Sans"/>
          <w:color w:val="1C1D1E"/>
          <w:sz w:val="21"/>
          <w:szCs w:val="21"/>
          <w:shd w:val="clear" w:color="auto" w:fill="FFFFFF"/>
        </w:rPr>
        <w:t xml:space="preserve">A. I. </w:t>
      </w:r>
      <w:r w:rsidR="00EF011B">
        <w:rPr>
          <w:rStyle w:val="author"/>
          <w:rFonts w:ascii="Open Sans" w:hAnsi="Open Sans" w:cs="Open Sans"/>
          <w:color w:val="1C1D1E"/>
          <w:sz w:val="21"/>
          <w:szCs w:val="21"/>
          <w:shd w:val="clear" w:color="auto" w:fill="FFFFFF"/>
        </w:rPr>
        <w:t>Cooper</w:t>
      </w:r>
      <w:r w:rsidR="00EF011B">
        <w:rPr>
          <w:rFonts w:ascii="Open Sans" w:hAnsi="Open Sans" w:cs="Open Sans"/>
          <w:color w:val="1C1D1E"/>
          <w:sz w:val="21"/>
          <w:szCs w:val="21"/>
          <w:shd w:val="clear" w:color="auto" w:fill="FFFFFF"/>
        </w:rPr>
        <w:t>, *</w:t>
      </w:r>
      <w:r>
        <w:rPr>
          <w:rFonts w:ascii="Open Sans" w:hAnsi="Open Sans" w:cs="Open Sans"/>
          <w:color w:val="1C1D1E"/>
          <w:sz w:val="21"/>
          <w:szCs w:val="21"/>
          <w:shd w:val="clear" w:color="auto" w:fill="FFFFFF"/>
        </w:rPr>
        <w:t> </w:t>
      </w:r>
      <w:r>
        <w:rPr>
          <w:rFonts w:ascii="Open Sans" w:hAnsi="Open Sans" w:cs="Open Sans"/>
          <w:i/>
          <w:iCs/>
          <w:color w:val="1C1D1E"/>
          <w:sz w:val="21"/>
          <w:szCs w:val="21"/>
          <w:shd w:val="clear" w:color="auto" w:fill="FFFFFF"/>
        </w:rPr>
        <w:t>Chem. Eur. J.</w:t>
      </w:r>
      <w:r>
        <w:rPr>
          <w:rFonts w:ascii="Open Sans" w:hAnsi="Open Sans" w:cs="Open Sans"/>
          <w:color w:val="1C1D1E"/>
          <w:sz w:val="21"/>
          <w:szCs w:val="21"/>
          <w:shd w:val="clear" w:color="auto" w:fill="FFFFFF"/>
        </w:rPr>
        <w:t> </w:t>
      </w:r>
      <w:r>
        <w:rPr>
          <w:rStyle w:val="pubyear"/>
          <w:rFonts w:ascii="Open Sans" w:hAnsi="Open Sans" w:cs="Open Sans"/>
          <w:color w:val="1C1D1E"/>
          <w:sz w:val="21"/>
          <w:szCs w:val="21"/>
          <w:shd w:val="clear" w:color="auto" w:fill="FFFFFF"/>
        </w:rPr>
        <w:t>2023</w:t>
      </w:r>
      <w:r>
        <w:rPr>
          <w:rFonts w:ascii="Open Sans" w:hAnsi="Open Sans" w:cs="Open Sans"/>
          <w:color w:val="1C1D1E"/>
          <w:sz w:val="21"/>
          <w:szCs w:val="21"/>
          <w:shd w:val="clear" w:color="auto" w:fill="FFFFFF"/>
        </w:rPr>
        <w:t>, </w:t>
      </w:r>
      <w:r>
        <w:rPr>
          <w:rStyle w:val="vol"/>
          <w:rFonts w:ascii="Open Sans" w:hAnsi="Open Sans" w:cs="Open Sans"/>
          <w:color w:val="1C1D1E"/>
          <w:shd w:val="clear" w:color="auto" w:fill="FFFFFF"/>
        </w:rPr>
        <w:t>29</w:t>
      </w:r>
      <w:r>
        <w:rPr>
          <w:rFonts w:ascii="Open Sans" w:hAnsi="Open Sans" w:cs="Open Sans"/>
          <w:color w:val="1C1D1E"/>
          <w:sz w:val="21"/>
          <w:szCs w:val="21"/>
          <w:shd w:val="clear" w:color="auto" w:fill="FFFFFF"/>
        </w:rPr>
        <w:t>, e202302420.</w:t>
      </w:r>
    </w:p>
    <w:p w14:paraId="3CAEC86B" w14:textId="77777777" w:rsidR="005653D4" w:rsidRPr="00A5655D" w:rsidRDefault="005653D4" w:rsidP="005653D4">
      <w:pPr>
        <w:jc w:val="center"/>
      </w:pPr>
      <w:r w:rsidRPr="0044250D">
        <w:rPr>
          <w:rFonts w:ascii="Times New Roman" w:hAnsi="Times New Roman"/>
          <w:noProof/>
        </w:rPr>
        <w:drawing>
          <wp:inline distT="0" distB="0" distL="0" distR="0" wp14:anchorId="184B7CED" wp14:editId="23045196">
            <wp:extent cx="4425950" cy="3707579"/>
            <wp:effectExtent l="0" t="0" r="0" b="1270"/>
            <wp:docPr id="89344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4875" name=""/>
                    <pic:cNvPicPr/>
                  </pic:nvPicPr>
                  <pic:blipFill>
                    <a:blip r:embed="rId36"/>
                    <a:stretch>
                      <a:fillRect/>
                    </a:stretch>
                  </pic:blipFill>
                  <pic:spPr>
                    <a:xfrm>
                      <a:off x="0" y="0"/>
                      <a:ext cx="4437474" cy="3717232"/>
                    </a:xfrm>
                    <a:prstGeom prst="rect">
                      <a:avLst/>
                    </a:prstGeom>
                  </pic:spPr>
                </pic:pic>
              </a:graphicData>
            </a:graphic>
          </wp:inline>
        </w:drawing>
      </w:r>
    </w:p>
    <w:p w14:paraId="69C1C36A" w14:textId="1F7D05E1" w:rsidR="000B2E9A" w:rsidRDefault="000B2E9A" w:rsidP="000B2E9A">
      <w:pPr>
        <w:pStyle w:val="NormalWeb"/>
        <w:spacing w:line="276" w:lineRule="auto"/>
        <w:jc w:val="both"/>
        <w:rPr>
          <w:rFonts w:asciiTheme="minorHAnsi" w:eastAsia="GulliverRM" w:hAnsiTheme="minorHAnsi"/>
          <w:sz w:val="22"/>
          <w:szCs w:val="22"/>
          <w:lang w:eastAsia="zh-CN"/>
        </w:rPr>
      </w:pPr>
    </w:p>
    <w:p w14:paraId="11E952F8" w14:textId="2AAF120C" w:rsidR="005653D4" w:rsidRPr="00F43685" w:rsidRDefault="005653D4" w:rsidP="005653D4">
      <w:pPr>
        <w:pStyle w:val="NoSpacing"/>
        <w:numPr>
          <w:ilvl w:val="0"/>
          <w:numId w:val="16"/>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lastRenderedPageBreak/>
        <w:t>Project Title:</w:t>
      </w:r>
      <w:r>
        <w:rPr>
          <w:rFonts w:asciiTheme="minorHAnsi" w:eastAsia="GulliverRM" w:hAnsiTheme="minorHAnsi" w:cstheme="minorHAnsi"/>
          <w:b/>
          <w:u w:val="single"/>
          <w:lang w:val="en-US" w:eastAsia="zh-CN"/>
        </w:rPr>
        <w:t xml:space="preserve"> </w:t>
      </w:r>
      <w:r w:rsidRPr="001B04BE">
        <w:rPr>
          <w:rFonts w:asciiTheme="minorHAnsi" w:eastAsiaTheme="minorHAnsi" w:hAnsiTheme="minorHAnsi" w:cstheme="minorHAnsi"/>
          <w:b/>
          <w:u w:val="single"/>
          <w:lang w:eastAsia="en-US"/>
        </w:rPr>
        <w:t xml:space="preserve"> </w:t>
      </w:r>
      <w:r w:rsidR="00A85470" w:rsidRPr="00A85470">
        <w:rPr>
          <w:b/>
          <w:bCs/>
          <w:u w:val="single"/>
        </w:rPr>
        <w:t>Sustainable enantioselective cross-couplings: reaction development and applications in synthesis</w:t>
      </w:r>
    </w:p>
    <w:p w14:paraId="3F20A58C" w14:textId="77777777" w:rsidR="005653D4" w:rsidRPr="00E43E6D" w:rsidRDefault="005653D4" w:rsidP="005653D4">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627BC133" w14:textId="6A7BD643" w:rsidR="005653D4" w:rsidRPr="00194E41" w:rsidRDefault="005653D4" w:rsidP="005653D4">
      <w:pPr>
        <w:ind w:left="720"/>
      </w:pPr>
      <w:r w:rsidRPr="00194E41">
        <w:rPr>
          <w:rFonts w:eastAsia="GulliverRM" w:cstheme="minorHAnsi"/>
          <w:b/>
          <w:lang w:val="en-US" w:eastAsia="zh-CN"/>
        </w:rPr>
        <w:t>Supervisors:</w:t>
      </w:r>
      <w:r w:rsidRPr="00194E41">
        <w:rPr>
          <w:rFonts w:eastAsia="GulliverRM" w:cstheme="minorHAnsi"/>
          <w:lang w:val="en-US" w:eastAsia="zh-CN"/>
        </w:rPr>
        <w:t xml:space="preserve">  </w:t>
      </w:r>
      <w:r w:rsidR="00A85470">
        <w:t>Professor John Bower</w:t>
      </w:r>
      <w:r w:rsidRPr="00194E41">
        <w:t xml:space="preserve"> (Department of Chemistry) </w:t>
      </w:r>
    </w:p>
    <w:p w14:paraId="40B94E79" w14:textId="77777777" w:rsidR="00A85470" w:rsidRDefault="005653D4" w:rsidP="00A85470">
      <w:pPr>
        <w:jc w:val="both"/>
      </w:pPr>
      <w:r w:rsidRPr="00194E41">
        <w:rPr>
          <w:rFonts w:asciiTheme="minorHAnsi" w:eastAsia="GulliverRM" w:hAnsiTheme="minorHAnsi"/>
          <w:b/>
          <w:lang w:eastAsia="zh-CN"/>
        </w:rPr>
        <w:t>Description:</w:t>
      </w:r>
      <w:r w:rsidRPr="00194E41">
        <w:rPr>
          <w:rFonts w:asciiTheme="minorHAnsi" w:eastAsia="GulliverRM" w:hAnsiTheme="minorHAnsi"/>
          <w:lang w:eastAsia="zh-CN"/>
        </w:rPr>
        <w:t xml:space="preserve"> </w:t>
      </w:r>
      <w:r w:rsidR="00A85470">
        <w:t xml:space="preserve">A summer placement is available in the group of Professor John Bower at the University of Liverpool (https://bowerresearchgroup.wordpress.com/). The project is aligned with UoL’s </w:t>
      </w:r>
      <w:hyperlink r:id="rId37" w:history="1">
        <w:r w:rsidR="00A85470" w:rsidRPr="005263A3">
          <w:rPr>
            <w:rStyle w:val="Hyperlink"/>
          </w:rPr>
          <w:t>Centre for Translational Molecular Synthesis,</w:t>
        </w:r>
      </w:hyperlink>
      <w:r w:rsidR="00A85470">
        <w:t xml:space="preserve"> a key aim of which is to enhance interactions between chemists involved in Synthetic Methods Development and Medicinal Chemistry. </w:t>
      </w:r>
    </w:p>
    <w:p w14:paraId="2004588B" w14:textId="6C923D2F" w:rsidR="00A85470" w:rsidRDefault="00A85470" w:rsidP="00A85470">
      <w:pPr>
        <w:jc w:val="both"/>
      </w:pPr>
      <w:r w:rsidRPr="00930AD2">
        <w:rPr>
          <w:b/>
          <w:bCs/>
        </w:rPr>
        <w:t>The research project:</w:t>
      </w:r>
      <w:r>
        <w:t xml:space="preserve"> The project will involve the development of green and selective enantioselective cross-coupling and heterocyclisation reactions for use in pharmaceutical development and natural product synthesis. The research can encompass synthetic methodology development (including multi-step synthesis), organometallic chemistry, and physical organic chemistry. </w:t>
      </w:r>
      <w:r w:rsidRPr="005263A3">
        <w:rPr>
          <w:i/>
          <w:iCs/>
        </w:rPr>
        <w:t xml:space="preserve">The specific aims of the project will be defined in collaboration with the successful applicant and will be designed to be achievable within a </w:t>
      </w:r>
      <w:r w:rsidR="005F28B5" w:rsidRPr="005263A3">
        <w:rPr>
          <w:i/>
          <w:iCs/>
        </w:rPr>
        <w:t>10-week</w:t>
      </w:r>
      <w:r w:rsidRPr="005263A3">
        <w:rPr>
          <w:i/>
          <w:iCs/>
        </w:rPr>
        <w:t xml:space="preserve"> summer placement. </w:t>
      </w:r>
      <w:r>
        <w:t xml:space="preserve">For exemplar publications, see: </w:t>
      </w:r>
      <w:r w:rsidRPr="00035DF9">
        <w:rPr>
          <w:i/>
          <w:iCs/>
        </w:rPr>
        <w:t xml:space="preserve">J. Am. Chem. Soc. </w:t>
      </w:r>
      <w:r w:rsidRPr="00035DF9">
        <w:rPr>
          <w:b/>
          <w:bCs/>
        </w:rPr>
        <w:t>2023</w:t>
      </w:r>
      <w:r>
        <w:t xml:space="preserve">, </w:t>
      </w:r>
      <w:r w:rsidRPr="005263A3">
        <w:rPr>
          <w:i/>
          <w:iCs/>
        </w:rPr>
        <w:t>145</w:t>
      </w:r>
      <w:r w:rsidRPr="005263A3">
        <w:t>, 23918</w:t>
      </w:r>
      <w:r>
        <w:t xml:space="preserve">; </w:t>
      </w:r>
      <w:r w:rsidRPr="00035DF9">
        <w:rPr>
          <w:i/>
          <w:iCs/>
        </w:rPr>
        <w:t>J. Am. Chem. Soc.</w:t>
      </w:r>
      <w:r w:rsidRPr="00035DF9">
        <w:t xml:space="preserve"> </w:t>
      </w:r>
      <w:r w:rsidRPr="00035DF9">
        <w:rPr>
          <w:b/>
          <w:bCs/>
        </w:rPr>
        <w:t>2022</w:t>
      </w:r>
      <w:r w:rsidRPr="00035DF9">
        <w:t xml:space="preserve">, </w:t>
      </w:r>
      <w:r w:rsidRPr="00035DF9">
        <w:rPr>
          <w:i/>
          <w:iCs/>
        </w:rPr>
        <w:t>144</w:t>
      </w:r>
      <w:r w:rsidRPr="00035DF9">
        <w:t>, 16749</w:t>
      </w:r>
      <w:r>
        <w:t xml:space="preserve">. </w:t>
      </w:r>
    </w:p>
    <w:p w14:paraId="61C58524" w14:textId="77777777" w:rsidR="00A85470" w:rsidRDefault="00A85470" w:rsidP="00A85470">
      <w:pPr>
        <w:jc w:val="both"/>
      </w:pPr>
      <w:r w:rsidRPr="00035DF9">
        <w:rPr>
          <w:b/>
          <w:bCs/>
        </w:rPr>
        <w:t>Training:</w:t>
      </w:r>
      <w:r>
        <w:t xml:space="preserve"> The successful applicant will be mentored by a PhD student or Postdoc and will receive high level training in compound characterisation (NMR analysis etc.), theory/mechanism and transferable skills (e.g. presentations and report writing). </w:t>
      </w:r>
    </w:p>
    <w:p w14:paraId="71919C34" w14:textId="77777777" w:rsidR="00A85470" w:rsidRDefault="00A85470" w:rsidP="00A85470">
      <w:pPr>
        <w:jc w:val="both"/>
      </w:pPr>
      <w:r w:rsidRPr="00930AD2">
        <w:rPr>
          <w:b/>
          <w:bCs/>
        </w:rPr>
        <w:t>The group environment:</w:t>
      </w:r>
      <w:r>
        <w:t xml:space="preserve"> The group’s research portfolio encompasses multiple themes, which are all broadly directed at the development of efficient new methods for organic synthesis. In each area we have made high level contributions, and this is reflected in the quality of the group’s publication output (see: </w:t>
      </w:r>
      <w:hyperlink r:id="rId38" w:history="1">
        <w:r w:rsidRPr="00913E3F">
          <w:rPr>
            <w:rStyle w:val="Hyperlink"/>
          </w:rPr>
          <w:t>https://bowerresearchgroup.wordpress.com/publications/</w:t>
        </w:r>
      </w:hyperlink>
      <w:r>
        <w:t>). The group is exceptionally well equipped and funded., and is housed in the recently refurbished and state of the art “</w:t>
      </w:r>
      <w:hyperlink r:id="rId39" w:history="1">
        <w:r w:rsidRPr="005263A3">
          <w:rPr>
            <w:rStyle w:val="Hyperlink"/>
          </w:rPr>
          <w:t>Regius Laboratory for Synthetic Chemistry</w:t>
        </w:r>
      </w:hyperlink>
      <w:r>
        <w:t xml:space="preserve">”.  The group consists of an international mix of highly motivated postdoctoral researchers and PhD students, and the environment is stimulating, supportive and collegiate. </w:t>
      </w:r>
    </w:p>
    <w:p w14:paraId="596D9904" w14:textId="00562E57" w:rsidR="00A85470" w:rsidRPr="00F43685" w:rsidRDefault="00A85470" w:rsidP="00A85470">
      <w:pPr>
        <w:pStyle w:val="NoSpacing"/>
        <w:numPr>
          <w:ilvl w:val="0"/>
          <w:numId w:val="16"/>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1B04BE">
        <w:rPr>
          <w:rFonts w:asciiTheme="minorHAnsi" w:eastAsiaTheme="minorHAnsi" w:hAnsiTheme="minorHAnsi" w:cstheme="minorHAnsi"/>
          <w:b/>
          <w:u w:val="single"/>
          <w:lang w:eastAsia="en-US"/>
        </w:rPr>
        <w:t xml:space="preserve"> </w:t>
      </w:r>
      <w:r w:rsidR="00BD63A2" w:rsidRPr="00BD63A2">
        <w:rPr>
          <w:b/>
          <w:u w:val="single"/>
        </w:rPr>
        <w:t>Nanocomposite agents for use in theranostic nanomedicine</w:t>
      </w:r>
    </w:p>
    <w:p w14:paraId="5C941062" w14:textId="77777777" w:rsidR="00A85470" w:rsidRPr="00E43E6D" w:rsidRDefault="00A85470" w:rsidP="00A85470">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374568F4" w14:textId="19DBCC08" w:rsidR="00A85470" w:rsidRPr="00194E41" w:rsidRDefault="00A85470" w:rsidP="00A85470">
      <w:pPr>
        <w:ind w:left="720"/>
      </w:pPr>
      <w:r w:rsidRPr="00194E41">
        <w:rPr>
          <w:rFonts w:eastAsia="GulliverRM" w:cstheme="minorHAnsi"/>
          <w:b/>
          <w:lang w:val="en-US" w:eastAsia="zh-CN"/>
        </w:rPr>
        <w:t>Supervisors:</w:t>
      </w:r>
      <w:r w:rsidRPr="00194E41">
        <w:rPr>
          <w:rFonts w:eastAsia="GulliverRM" w:cstheme="minorHAnsi"/>
          <w:lang w:val="en-US" w:eastAsia="zh-CN"/>
        </w:rPr>
        <w:t xml:space="preserve">  </w:t>
      </w:r>
      <w:r w:rsidRPr="00194E41">
        <w:t xml:space="preserve">Dr </w:t>
      </w:r>
      <w:r w:rsidR="00BD63A2">
        <w:t>Marco Giardiello</w:t>
      </w:r>
      <w:r w:rsidRPr="00194E41">
        <w:t xml:space="preserve"> (Department of Chemistry) </w:t>
      </w:r>
    </w:p>
    <w:p w14:paraId="1CCCA605" w14:textId="77777777" w:rsidR="00BD63A2" w:rsidRPr="00F1035B" w:rsidRDefault="00A85470" w:rsidP="00BD63A2">
      <w:pPr>
        <w:spacing w:before="240"/>
        <w:jc w:val="both"/>
      </w:pPr>
      <w:r w:rsidRPr="00194E41">
        <w:rPr>
          <w:rFonts w:asciiTheme="minorHAnsi" w:eastAsia="GulliverRM" w:hAnsiTheme="minorHAnsi"/>
          <w:b/>
          <w:lang w:eastAsia="zh-CN"/>
        </w:rPr>
        <w:t>Description:</w:t>
      </w:r>
      <w:r w:rsidRPr="00194E41">
        <w:rPr>
          <w:rFonts w:asciiTheme="minorHAnsi" w:eastAsia="GulliverRM" w:hAnsiTheme="minorHAnsi"/>
          <w:lang w:eastAsia="zh-CN"/>
        </w:rPr>
        <w:t xml:space="preserve"> </w:t>
      </w:r>
      <w:r w:rsidR="00BD63A2" w:rsidRPr="00F1035B">
        <w:t xml:space="preserve">Organic/inorganic hybrid nanocomposite particles have attracted much attention due to their potential for a wide range of applications in biomedical research, spanning both diagnostic and therapeutic medicine. The aim of this project is to develop a range of nanocomposite particles for use in combined therapeutic and diagnostic nanomedicine, known as theranostics. This proof-of-concept project will develop such agents for use in techniques such as Magnetic Resonance Imaging (MRI) or Magnetic Particle Imaging (MPI). </w:t>
      </w:r>
      <w:r w:rsidR="00BD63A2" w:rsidRPr="00F1035B">
        <w:rPr>
          <w:rFonts w:cs="Calibri"/>
          <w:color w:val="000000"/>
        </w:rPr>
        <w:t xml:space="preserve">This project will provide training and experience in both organic and inorganic nanoparticle synthesis, polymer chemistry and characterisation techniques, such as NMR, fluorimetry and dynamic light scattering (DLS). </w:t>
      </w:r>
      <w:r w:rsidR="00BD63A2" w:rsidRPr="00F1035B">
        <w:rPr>
          <w:rFonts w:cs="Calibri"/>
          <w:noProof/>
          <w:szCs w:val="24"/>
        </w:rPr>
        <w:t>The project will use methods most students will not have experience in (e.g. inorganic nanoparticle sythesis, complex coordination chemistry, polymer chemistry), thus will give an opportunity for students to expand their sythetic skillsets.</w:t>
      </w:r>
    </w:p>
    <w:p w14:paraId="7209D200" w14:textId="7DCA2F13" w:rsidR="00BD63A2" w:rsidRDefault="00BD63A2" w:rsidP="00BD63A2">
      <w:pPr>
        <w:jc w:val="both"/>
        <w:rPr>
          <w:rFonts w:cs="Calibri"/>
          <w:noProof/>
          <w:szCs w:val="24"/>
        </w:rPr>
      </w:pPr>
      <w:r w:rsidRPr="00F1035B">
        <w:rPr>
          <w:b/>
        </w:rPr>
        <w:t>References:</w:t>
      </w:r>
      <w:r w:rsidRPr="00F1035B">
        <w:rPr>
          <w:rFonts w:cs="Calibri"/>
          <w:noProof/>
          <w:szCs w:val="24"/>
        </w:rPr>
        <w:t xml:space="preserve"> </w:t>
      </w:r>
      <w:r w:rsidRPr="00F1035B">
        <w:t>Giardiello et al, Nanoscale, 8, 7224-7231 (2016)</w:t>
      </w:r>
      <w:r w:rsidRPr="00F1035B">
        <w:rPr>
          <w:rFonts w:cs="Calibri"/>
          <w:noProof/>
          <w:szCs w:val="24"/>
        </w:rPr>
        <w:t>; Giardiello et al, Journal of Materials Chemistry, 22, 24744 (2012).</w:t>
      </w:r>
    </w:p>
    <w:p w14:paraId="506176C1" w14:textId="003C1309" w:rsidR="00925EBC" w:rsidRDefault="00BD63A2" w:rsidP="00BD63A2">
      <w:pPr>
        <w:jc w:val="both"/>
        <w:rPr>
          <w:rFonts w:cs="Calibri"/>
          <w:noProof/>
          <w:szCs w:val="24"/>
        </w:rPr>
      </w:pPr>
      <w:r w:rsidRPr="00F1035B">
        <w:rPr>
          <w:rFonts w:cs="Calibri"/>
          <w:b/>
          <w:bCs/>
          <w:noProof/>
          <w:szCs w:val="24"/>
        </w:rPr>
        <w:t xml:space="preserve">Skills </w:t>
      </w:r>
      <w:r>
        <w:rPr>
          <w:rFonts w:cs="Calibri"/>
          <w:b/>
          <w:bCs/>
          <w:noProof/>
          <w:szCs w:val="24"/>
        </w:rPr>
        <w:t>R</w:t>
      </w:r>
      <w:r w:rsidRPr="00F1035B">
        <w:rPr>
          <w:rFonts w:cs="Calibri"/>
          <w:b/>
          <w:bCs/>
          <w:noProof/>
          <w:szCs w:val="24"/>
        </w:rPr>
        <w:t>equired:</w:t>
      </w:r>
      <w:r w:rsidRPr="00F1035B">
        <w:rPr>
          <w:rFonts w:cs="Calibri"/>
          <w:noProof/>
          <w:szCs w:val="24"/>
        </w:rPr>
        <w:t xml:space="preserve"> Broad competance in sythetic chemistry tehchniques; good interpersonal skills to work as part of a collaborative research team; good written and analytical skills</w:t>
      </w:r>
      <w:r>
        <w:rPr>
          <w:rFonts w:cs="Calibri"/>
          <w:noProof/>
          <w:szCs w:val="24"/>
        </w:rPr>
        <w:t>.</w:t>
      </w:r>
    </w:p>
    <w:p w14:paraId="1BB2E237" w14:textId="77777777" w:rsidR="00BC2372" w:rsidRPr="00F1035B" w:rsidRDefault="00BC2372" w:rsidP="00BD63A2">
      <w:pPr>
        <w:jc w:val="both"/>
        <w:rPr>
          <w:rFonts w:cs="Calibri"/>
          <w:noProof/>
          <w:szCs w:val="24"/>
        </w:rPr>
      </w:pPr>
    </w:p>
    <w:p w14:paraId="5B0D4992" w14:textId="7A8394B7" w:rsidR="00BD63A2" w:rsidRPr="00F43685" w:rsidRDefault="00BD63A2" w:rsidP="00BD63A2">
      <w:pPr>
        <w:pStyle w:val="NoSpacing"/>
        <w:numPr>
          <w:ilvl w:val="0"/>
          <w:numId w:val="16"/>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lastRenderedPageBreak/>
        <w:t>Project Title:</w:t>
      </w:r>
      <w:r>
        <w:rPr>
          <w:rFonts w:asciiTheme="minorHAnsi" w:eastAsia="GulliverRM" w:hAnsiTheme="minorHAnsi" w:cstheme="minorHAnsi"/>
          <w:b/>
          <w:u w:val="single"/>
          <w:lang w:val="en-US" w:eastAsia="zh-CN"/>
        </w:rPr>
        <w:t xml:space="preserve"> </w:t>
      </w:r>
      <w:r w:rsidRPr="001B04BE">
        <w:rPr>
          <w:rFonts w:asciiTheme="minorHAnsi" w:eastAsiaTheme="minorHAnsi" w:hAnsiTheme="minorHAnsi" w:cstheme="minorHAnsi"/>
          <w:b/>
          <w:u w:val="single"/>
          <w:lang w:eastAsia="en-US"/>
        </w:rPr>
        <w:t xml:space="preserve"> </w:t>
      </w:r>
      <w:r w:rsidR="00925EBC" w:rsidRPr="00925EBC">
        <w:rPr>
          <w:rFonts w:asciiTheme="minorHAnsi" w:hAnsiTheme="minorHAnsi" w:cstheme="minorHAnsi"/>
          <w:b/>
          <w:bCs/>
          <w:u w:val="single"/>
        </w:rPr>
        <w:t>Tracking Ionic Diffusion in Solids</w:t>
      </w:r>
    </w:p>
    <w:p w14:paraId="27CC437A" w14:textId="77777777" w:rsidR="00BD63A2" w:rsidRPr="00E43E6D" w:rsidRDefault="00BD63A2" w:rsidP="00BD63A2">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62456633" w14:textId="0416CCE6" w:rsidR="00BD63A2" w:rsidRPr="00194E41" w:rsidRDefault="00BD63A2" w:rsidP="00BD63A2">
      <w:pPr>
        <w:ind w:left="720"/>
      </w:pPr>
      <w:r w:rsidRPr="00194E41">
        <w:rPr>
          <w:rFonts w:eastAsia="GulliverRM" w:cstheme="minorHAnsi"/>
          <w:b/>
          <w:lang w:val="en-US" w:eastAsia="zh-CN"/>
        </w:rPr>
        <w:t>Supervisors:</w:t>
      </w:r>
      <w:r w:rsidRPr="00194E41">
        <w:rPr>
          <w:rFonts w:eastAsia="GulliverRM" w:cstheme="minorHAnsi"/>
          <w:lang w:val="en-US" w:eastAsia="zh-CN"/>
        </w:rPr>
        <w:t xml:space="preserve">  </w:t>
      </w:r>
      <w:r w:rsidR="00925EBC">
        <w:t>Professor Frederic Blanc</w:t>
      </w:r>
      <w:r w:rsidRPr="00194E41">
        <w:t xml:space="preserve"> (Department of Chemistry) </w:t>
      </w:r>
    </w:p>
    <w:p w14:paraId="28DE68EB" w14:textId="59344DF8" w:rsidR="000B52AF" w:rsidRDefault="00BD63A2" w:rsidP="000B52AF">
      <w:pPr>
        <w:adjustRightInd w:val="0"/>
        <w:snapToGrid w:val="0"/>
        <w:jc w:val="both"/>
        <w:rPr>
          <w:rFonts w:asciiTheme="minorHAnsi" w:hAnsiTheme="minorHAnsi" w:cstheme="minorHAnsi"/>
        </w:rPr>
      </w:pPr>
      <w:r w:rsidRPr="00194E41">
        <w:rPr>
          <w:rFonts w:asciiTheme="minorHAnsi" w:eastAsia="GulliverRM" w:hAnsiTheme="minorHAnsi"/>
          <w:b/>
          <w:lang w:eastAsia="zh-CN"/>
        </w:rPr>
        <w:t>Description:</w:t>
      </w:r>
      <w:r w:rsidRPr="00194E41">
        <w:rPr>
          <w:rFonts w:asciiTheme="minorHAnsi" w:eastAsia="GulliverRM" w:hAnsiTheme="minorHAnsi"/>
          <w:lang w:eastAsia="zh-CN"/>
        </w:rPr>
        <w:t xml:space="preserve"> </w:t>
      </w:r>
      <w:r w:rsidR="000B52AF">
        <w:rPr>
          <w:rFonts w:asciiTheme="minorHAnsi" w:hAnsiTheme="minorHAnsi" w:cstheme="minorHAnsi"/>
        </w:rPr>
        <w:t xml:space="preserve">Ionic </w:t>
      </w:r>
      <w:r w:rsidR="000B52AF" w:rsidRPr="000A3FE4">
        <w:rPr>
          <w:rFonts w:asciiTheme="minorHAnsi" w:hAnsiTheme="minorHAnsi" w:cstheme="minorHAnsi"/>
        </w:rPr>
        <w:t xml:space="preserve">transport phenomenon is critical to the performance of </w:t>
      </w:r>
      <w:r w:rsidR="000B52AF">
        <w:rPr>
          <w:rFonts w:asciiTheme="minorHAnsi" w:hAnsiTheme="minorHAnsi" w:cstheme="minorHAnsi"/>
        </w:rPr>
        <w:t xml:space="preserve">electrochemical devices (for example, portable electronics). </w:t>
      </w:r>
      <w:r w:rsidR="000B52AF" w:rsidRPr="000A3FE4">
        <w:rPr>
          <w:rFonts w:asciiTheme="minorHAnsi" w:hAnsiTheme="minorHAnsi" w:cstheme="minorHAnsi"/>
        </w:rPr>
        <w:t xml:space="preserve">While NMR spectroscopy is the most powerful structure determination method of powdered solids, it is also equally suited to probe molecular motion at the atomic scale and over a wide range of timescales. This project will exploit the sensitivity of the </w:t>
      </w:r>
      <w:r w:rsidR="000B52AF" w:rsidRPr="008C2A4C">
        <w:rPr>
          <w:rFonts w:asciiTheme="minorHAnsi" w:hAnsiTheme="minorHAnsi" w:cstheme="minorHAnsi"/>
          <w:vertAlign w:val="superscript"/>
        </w:rPr>
        <w:t>6</w:t>
      </w:r>
      <w:r w:rsidR="000B52AF">
        <w:rPr>
          <w:rFonts w:asciiTheme="minorHAnsi" w:hAnsiTheme="minorHAnsi" w:cstheme="minorHAnsi"/>
          <w:vertAlign w:val="superscript"/>
        </w:rPr>
        <w:t>,7</w:t>
      </w:r>
      <w:r w:rsidR="000B52AF" w:rsidRPr="000A3FE4">
        <w:rPr>
          <w:rFonts w:asciiTheme="minorHAnsi" w:hAnsiTheme="minorHAnsi" w:cstheme="minorHAnsi"/>
        </w:rPr>
        <w:t>Li</w:t>
      </w:r>
      <w:r w:rsidR="000B52AF">
        <w:rPr>
          <w:rFonts w:asciiTheme="minorHAnsi" w:hAnsiTheme="minorHAnsi" w:cstheme="minorHAnsi"/>
        </w:rPr>
        <w:t>,</w:t>
      </w:r>
      <w:r w:rsidR="000B52AF" w:rsidRPr="000A3FE4">
        <w:rPr>
          <w:rFonts w:asciiTheme="minorHAnsi" w:hAnsiTheme="minorHAnsi" w:cstheme="minorHAnsi"/>
        </w:rPr>
        <w:t xml:space="preserve"> </w:t>
      </w:r>
      <w:r w:rsidR="000B52AF">
        <w:rPr>
          <w:rFonts w:asciiTheme="minorHAnsi" w:hAnsiTheme="minorHAnsi" w:cstheme="minorHAnsi"/>
          <w:vertAlign w:val="superscript"/>
        </w:rPr>
        <w:t>17</w:t>
      </w:r>
      <w:r w:rsidR="000B52AF">
        <w:rPr>
          <w:rFonts w:asciiTheme="minorHAnsi" w:hAnsiTheme="minorHAnsi" w:cstheme="minorHAnsi"/>
        </w:rPr>
        <w:t>O</w:t>
      </w:r>
      <w:r w:rsidR="000B52AF" w:rsidRPr="000A3FE4">
        <w:rPr>
          <w:rFonts w:asciiTheme="minorHAnsi" w:hAnsiTheme="minorHAnsi" w:cstheme="minorHAnsi"/>
        </w:rPr>
        <w:t xml:space="preserve"> </w:t>
      </w:r>
      <w:r w:rsidR="000B52AF">
        <w:rPr>
          <w:rFonts w:asciiTheme="minorHAnsi" w:hAnsiTheme="minorHAnsi" w:cstheme="minorHAnsi"/>
        </w:rPr>
        <w:t xml:space="preserve">or the </w:t>
      </w:r>
      <w:r w:rsidR="000B52AF" w:rsidRPr="00AE080C">
        <w:rPr>
          <w:rFonts w:asciiTheme="minorHAnsi" w:hAnsiTheme="minorHAnsi" w:cstheme="minorHAnsi"/>
          <w:vertAlign w:val="superscript"/>
        </w:rPr>
        <w:t>25</w:t>
      </w:r>
      <w:r w:rsidR="000B52AF">
        <w:rPr>
          <w:rFonts w:asciiTheme="minorHAnsi" w:hAnsiTheme="minorHAnsi" w:cstheme="minorHAnsi"/>
        </w:rPr>
        <w:t xml:space="preserve">Mg </w:t>
      </w:r>
      <w:r w:rsidR="000B52AF" w:rsidRPr="000A3FE4">
        <w:rPr>
          <w:rFonts w:asciiTheme="minorHAnsi" w:hAnsiTheme="minorHAnsi" w:cstheme="minorHAnsi"/>
        </w:rPr>
        <w:t>nuclear spins to directly capture Li</w:t>
      </w:r>
      <w:r w:rsidR="000B52AF">
        <w:rPr>
          <w:rFonts w:asciiTheme="minorHAnsi" w:hAnsiTheme="minorHAnsi" w:cstheme="minorHAnsi"/>
        </w:rPr>
        <w:t xml:space="preserve">, O or Mg </w:t>
      </w:r>
      <w:r w:rsidR="000B52AF" w:rsidRPr="000A3FE4">
        <w:rPr>
          <w:rFonts w:asciiTheme="minorHAnsi" w:hAnsiTheme="minorHAnsi" w:cstheme="minorHAnsi"/>
        </w:rPr>
        <w:t>ion diffusion processes in solid state</w:t>
      </w:r>
      <w:r w:rsidR="000B52AF">
        <w:rPr>
          <w:rFonts w:asciiTheme="minorHAnsi" w:hAnsiTheme="minorHAnsi" w:cstheme="minorHAnsi"/>
        </w:rPr>
        <w:t xml:space="preserve"> </w:t>
      </w:r>
      <w:r w:rsidR="000B52AF" w:rsidRPr="000A3FE4">
        <w:rPr>
          <w:rFonts w:asciiTheme="minorHAnsi" w:hAnsiTheme="minorHAnsi" w:cstheme="minorHAnsi"/>
        </w:rPr>
        <w:t>electrolytes. The student will learn how to operate an advanced solid-state NMR system equipped with capabilities for extended variable temperatures (i</w:t>
      </w:r>
      <w:r w:rsidR="000D7902">
        <w:rPr>
          <w:rFonts w:asciiTheme="minorHAnsi" w:hAnsiTheme="minorHAnsi" w:cstheme="minorHAnsi"/>
        </w:rPr>
        <w:t>.</w:t>
      </w:r>
      <w:r w:rsidR="000B52AF" w:rsidRPr="000A3FE4">
        <w:rPr>
          <w:rFonts w:asciiTheme="minorHAnsi" w:hAnsiTheme="minorHAnsi" w:cstheme="minorHAnsi"/>
        </w:rPr>
        <w:t>e</w:t>
      </w:r>
      <w:r w:rsidR="000D7902">
        <w:rPr>
          <w:rFonts w:asciiTheme="minorHAnsi" w:hAnsiTheme="minorHAnsi" w:cstheme="minorHAnsi"/>
        </w:rPr>
        <w:t>.</w:t>
      </w:r>
      <w:r w:rsidR="000B52AF" w:rsidRPr="000A3FE4">
        <w:rPr>
          <w:rFonts w:asciiTheme="minorHAnsi" w:hAnsiTheme="minorHAnsi" w:cstheme="minorHAnsi"/>
        </w:rPr>
        <w:t xml:space="preserve"> approx. 130 K to 600 K at 400 MHz</w:t>
      </w:r>
      <w:r w:rsidR="000B52AF">
        <w:rPr>
          <w:rFonts w:asciiTheme="minorHAnsi" w:hAnsiTheme="minorHAnsi" w:cstheme="minorHAnsi"/>
        </w:rPr>
        <w:t xml:space="preserve"> or up to 1000 K at a very high field of 850 MHz</w:t>
      </w:r>
      <w:r w:rsidR="000B52AF" w:rsidRPr="000A3FE4">
        <w:rPr>
          <w:rFonts w:asciiTheme="minorHAnsi" w:hAnsiTheme="minorHAnsi" w:cstheme="minorHAnsi"/>
        </w:rPr>
        <w:t>) and to analyse the data of various NMR measurables (i</w:t>
      </w:r>
      <w:r w:rsidR="000D7902">
        <w:rPr>
          <w:rFonts w:asciiTheme="minorHAnsi" w:hAnsiTheme="minorHAnsi" w:cstheme="minorHAnsi"/>
        </w:rPr>
        <w:t>.</w:t>
      </w:r>
      <w:r w:rsidR="000B52AF" w:rsidRPr="000A3FE4">
        <w:rPr>
          <w:rFonts w:asciiTheme="minorHAnsi" w:hAnsiTheme="minorHAnsi" w:cstheme="minorHAnsi"/>
        </w:rPr>
        <w:t>e</w:t>
      </w:r>
      <w:r w:rsidR="000D7902">
        <w:rPr>
          <w:rFonts w:asciiTheme="minorHAnsi" w:hAnsiTheme="minorHAnsi" w:cstheme="minorHAnsi"/>
        </w:rPr>
        <w:t>.</w:t>
      </w:r>
      <w:r w:rsidR="000B52AF" w:rsidRPr="000A3FE4">
        <w:rPr>
          <w:rFonts w:asciiTheme="minorHAnsi" w:hAnsiTheme="minorHAnsi" w:cstheme="minorHAnsi"/>
        </w:rPr>
        <w:t xml:space="preserve"> chemical shift, lineshape, relaxation measurements) to reveal ion</w:t>
      </w:r>
      <w:r w:rsidR="000B52AF">
        <w:rPr>
          <w:rFonts w:asciiTheme="minorHAnsi" w:hAnsiTheme="minorHAnsi" w:cstheme="minorHAnsi"/>
        </w:rPr>
        <w:t>ics</w:t>
      </w:r>
      <w:r w:rsidR="000B52AF" w:rsidRPr="000A3FE4">
        <w:rPr>
          <w:rFonts w:asciiTheme="minorHAnsi" w:hAnsiTheme="minorHAnsi" w:cstheme="minorHAnsi"/>
        </w:rPr>
        <w:t xml:space="preserve"> diffusion pathways in detail</w:t>
      </w:r>
      <w:r w:rsidR="000B52AF">
        <w:rPr>
          <w:rFonts w:asciiTheme="minorHAnsi" w:hAnsiTheme="minorHAnsi" w:cstheme="minorHAnsi"/>
        </w:rPr>
        <w:t xml:space="preserve"> as exemplified in </w:t>
      </w:r>
      <w:hyperlink r:id="rId40" w:history="1">
        <w:r w:rsidR="000B52AF" w:rsidRPr="007C6DEE">
          <w:rPr>
            <w:rStyle w:val="Hyperlink"/>
            <w:rFonts w:asciiTheme="minorHAnsi" w:hAnsiTheme="minorHAnsi" w:cstheme="minorHAnsi"/>
          </w:rPr>
          <w:t>https://pubs.acs.org/doi/10.1021/acs.chemmater.2c02101</w:t>
        </w:r>
      </w:hyperlink>
      <w:r w:rsidR="000B52AF">
        <w:rPr>
          <w:rFonts w:asciiTheme="minorHAnsi" w:hAnsiTheme="minorHAnsi" w:cstheme="minorHAnsi"/>
        </w:rPr>
        <w:t xml:space="preserve"> (Figure) for Li</w:t>
      </w:r>
      <w:r w:rsidR="000B52AF" w:rsidRPr="00025543">
        <w:rPr>
          <w:rFonts w:asciiTheme="minorHAnsi" w:hAnsiTheme="minorHAnsi" w:cstheme="minorHAnsi"/>
          <w:vertAlign w:val="superscript"/>
        </w:rPr>
        <w:t>+</w:t>
      </w:r>
      <w:r w:rsidR="000B52AF">
        <w:rPr>
          <w:rFonts w:asciiTheme="minorHAnsi" w:hAnsiTheme="minorHAnsi" w:cstheme="minorHAnsi"/>
        </w:rPr>
        <w:t xml:space="preserve"> transport or in </w:t>
      </w:r>
      <w:hyperlink r:id="rId41" w:history="1">
        <w:r w:rsidR="000B52AF" w:rsidRPr="005C326E">
          <w:rPr>
            <w:rStyle w:val="Hyperlink"/>
            <w:rFonts w:asciiTheme="minorHAnsi" w:hAnsiTheme="minorHAnsi" w:cstheme="minorHAnsi"/>
          </w:rPr>
          <w:t>https://pubs.acs.org/doi/full/10.1021/jacs.3c04821</w:t>
        </w:r>
      </w:hyperlink>
      <w:r w:rsidR="000B52AF">
        <w:rPr>
          <w:rFonts w:asciiTheme="minorHAnsi" w:hAnsiTheme="minorHAnsi" w:cstheme="minorHAnsi"/>
        </w:rPr>
        <w:t xml:space="preserve"> for O</w:t>
      </w:r>
      <w:r w:rsidR="000B52AF" w:rsidRPr="00025543">
        <w:rPr>
          <w:rFonts w:asciiTheme="minorHAnsi" w:hAnsiTheme="minorHAnsi" w:cstheme="minorHAnsi"/>
          <w:vertAlign w:val="superscript"/>
        </w:rPr>
        <w:t>2-</w:t>
      </w:r>
      <w:r w:rsidR="000B52AF">
        <w:rPr>
          <w:rFonts w:asciiTheme="minorHAnsi" w:hAnsiTheme="minorHAnsi" w:cstheme="minorHAnsi"/>
        </w:rPr>
        <w:t xml:space="preserve"> transport.</w:t>
      </w:r>
    </w:p>
    <w:p w14:paraId="776BBA56" w14:textId="77777777" w:rsidR="000B52AF" w:rsidRDefault="000B52AF" w:rsidP="000B52AF">
      <w:pPr>
        <w:adjustRightInd w:val="0"/>
        <w:snapToGrid w:val="0"/>
        <w:jc w:val="center"/>
        <w:rPr>
          <w:rFonts w:asciiTheme="minorHAnsi" w:hAnsiTheme="minorHAnsi" w:cstheme="minorHAnsi"/>
        </w:rPr>
      </w:pPr>
      <w:r w:rsidRPr="00B30B28">
        <w:rPr>
          <w:rFonts w:asciiTheme="minorHAnsi" w:hAnsiTheme="minorHAnsi" w:cstheme="minorHAnsi"/>
          <w:noProof/>
        </w:rPr>
        <w:drawing>
          <wp:inline distT="0" distB="0" distL="0" distR="0" wp14:anchorId="5CD68B78" wp14:editId="2DB155EF">
            <wp:extent cx="2664000" cy="1332000"/>
            <wp:effectExtent l="0" t="0" r="3175"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64000" cy="1332000"/>
                    </a:xfrm>
                    <a:prstGeom prst="rect">
                      <a:avLst/>
                    </a:prstGeom>
                  </pic:spPr>
                </pic:pic>
              </a:graphicData>
            </a:graphic>
          </wp:inline>
        </w:drawing>
      </w:r>
    </w:p>
    <w:p w14:paraId="7AD87391" w14:textId="77777777" w:rsidR="000B52AF" w:rsidRDefault="000B52AF" w:rsidP="000B52AF">
      <w:pPr>
        <w:adjustRightInd w:val="0"/>
        <w:snapToGrid w:val="0"/>
        <w:jc w:val="both"/>
        <w:rPr>
          <w:rFonts w:asciiTheme="minorHAnsi" w:hAnsiTheme="minorHAnsi" w:cstheme="minorHAnsi"/>
        </w:rPr>
      </w:pPr>
      <w:r w:rsidRPr="00B30B28">
        <w:rPr>
          <w:rFonts w:asciiTheme="minorHAnsi" w:hAnsiTheme="minorHAnsi" w:cstheme="minorHAnsi"/>
          <w:b/>
          <w:bCs/>
        </w:rPr>
        <w:t>Figure:</w:t>
      </w:r>
      <w:r>
        <w:rPr>
          <w:rFonts w:asciiTheme="minorHAnsi" w:hAnsiTheme="minorHAnsi" w:cstheme="minorHAnsi"/>
        </w:rPr>
        <w:t xml:space="preserve"> Effect of chemical doping in the </w:t>
      </w:r>
      <w:r w:rsidRPr="00B30B28">
        <w:rPr>
          <w:rFonts w:asciiTheme="minorHAnsi" w:hAnsiTheme="minorHAnsi" w:cstheme="minorHAnsi"/>
          <w:vertAlign w:val="superscript"/>
        </w:rPr>
        <w:t>7</w:t>
      </w:r>
      <w:r>
        <w:rPr>
          <w:rFonts w:asciiTheme="minorHAnsi" w:hAnsiTheme="minorHAnsi" w:cstheme="minorHAnsi"/>
        </w:rPr>
        <w:t>Li NMR line width capturing enhanced Li diffusion</w:t>
      </w:r>
    </w:p>
    <w:p w14:paraId="0710C4BA" w14:textId="47FBCD27" w:rsidR="00323EC4" w:rsidRDefault="00323EC4">
      <w:pPr>
        <w:spacing w:after="0" w:line="240" w:lineRule="auto"/>
        <w:rPr>
          <w:rFonts w:asciiTheme="minorHAnsi" w:hAnsiTheme="minorHAnsi" w:cstheme="minorHAnsi"/>
          <w:b/>
          <w:bCs/>
          <w:sz w:val="24"/>
          <w:szCs w:val="24"/>
          <w:u w:val="single"/>
        </w:rPr>
      </w:pPr>
    </w:p>
    <w:p w14:paraId="041FDE7F" w14:textId="71E281CC" w:rsidR="00F9593D" w:rsidRPr="00F43685" w:rsidRDefault="00F9593D" w:rsidP="00F9593D">
      <w:pPr>
        <w:pStyle w:val="NoSpacing"/>
        <w:numPr>
          <w:ilvl w:val="0"/>
          <w:numId w:val="16"/>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1B04BE">
        <w:rPr>
          <w:rFonts w:asciiTheme="minorHAnsi" w:eastAsiaTheme="minorHAnsi" w:hAnsiTheme="minorHAnsi" w:cstheme="minorHAnsi"/>
          <w:b/>
          <w:u w:val="single"/>
          <w:lang w:eastAsia="en-US"/>
        </w:rPr>
        <w:t xml:space="preserve"> </w:t>
      </w:r>
      <w:r w:rsidRPr="00F9593D">
        <w:rPr>
          <w:rFonts w:asciiTheme="minorHAnsi" w:hAnsiTheme="minorHAnsi" w:cstheme="minorHAnsi"/>
          <w:b/>
          <w:u w:val="single"/>
        </w:rPr>
        <w:t>Synthesis of sustainable sugar-derived branched polymers</w:t>
      </w:r>
    </w:p>
    <w:p w14:paraId="55A7552C" w14:textId="77777777" w:rsidR="00F9593D" w:rsidRPr="00E43E6D" w:rsidRDefault="00F9593D" w:rsidP="00F9593D">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0F7B6B2E" w14:textId="5F24429E" w:rsidR="00F9593D" w:rsidRPr="00194E41" w:rsidRDefault="00F9593D" w:rsidP="00F9593D">
      <w:pPr>
        <w:ind w:left="720"/>
      </w:pPr>
      <w:r w:rsidRPr="00194E41">
        <w:rPr>
          <w:rFonts w:eastAsia="GulliverRM" w:cstheme="minorHAnsi"/>
          <w:b/>
          <w:lang w:val="en-US" w:eastAsia="zh-CN"/>
        </w:rPr>
        <w:t>Supervisors:</w:t>
      </w:r>
      <w:r w:rsidRPr="00194E41">
        <w:rPr>
          <w:rFonts w:eastAsia="GulliverRM" w:cstheme="minorHAnsi"/>
          <w:lang w:val="en-US" w:eastAsia="zh-CN"/>
        </w:rPr>
        <w:t xml:space="preserve">  </w:t>
      </w:r>
      <w:r>
        <w:t>Professor Steve Rannard</w:t>
      </w:r>
      <w:r w:rsidRPr="00194E41">
        <w:t xml:space="preserve"> (Department of Chemistry) </w:t>
      </w:r>
    </w:p>
    <w:p w14:paraId="5B3C4081" w14:textId="53E21F3C" w:rsidR="00F9593D" w:rsidRDefault="00F9593D" w:rsidP="00F9593D">
      <w:pPr>
        <w:jc w:val="both"/>
      </w:pPr>
      <w:r w:rsidRPr="00194E41">
        <w:rPr>
          <w:rFonts w:asciiTheme="minorHAnsi" w:eastAsia="GulliverRM" w:hAnsiTheme="minorHAnsi"/>
          <w:b/>
          <w:lang w:eastAsia="zh-CN"/>
        </w:rPr>
        <w:t>Description:</w:t>
      </w:r>
      <w:r w:rsidRPr="00194E41">
        <w:rPr>
          <w:rFonts w:asciiTheme="minorHAnsi" w:eastAsia="GulliverRM" w:hAnsiTheme="minorHAnsi"/>
          <w:lang w:eastAsia="zh-CN"/>
        </w:rPr>
        <w:t xml:space="preserve"> </w:t>
      </w:r>
      <w:r w:rsidRPr="00866928">
        <w:t>Novel syntheses of polymeric materials is of great interest to the global research community and industry. The Rannard group has developed a new polymerisation technique called TBRT that allows the formation of previously unobtainable materials.  The project will utilise TBRT to create a range of new polymers based on sugar-derived chemistries to extend the diversity of sustainable structures available through this synthesis, and study the properties of the resulting polymers.</w:t>
      </w:r>
    </w:p>
    <w:p w14:paraId="3D66EAF1" w14:textId="09A9B005" w:rsidR="00F9593D" w:rsidRPr="00F43685" w:rsidRDefault="00F9593D" w:rsidP="00F9593D">
      <w:pPr>
        <w:pStyle w:val="NoSpacing"/>
        <w:numPr>
          <w:ilvl w:val="0"/>
          <w:numId w:val="16"/>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1B04BE">
        <w:rPr>
          <w:rFonts w:asciiTheme="minorHAnsi" w:eastAsiaTheme="minorHAnsi" w:hAnsiTheme="minorHAnsi" w:cstheme="minorHAnsi"/>
          <w:b/>
          <w:u w:val="single"/>
          <w:lang w:eastAsia="en-US"/>
        </w:rPr>
        <w:t xml:space="preserve"> </w:t>
      </w:r>
      <w:r w:rsidRPr="00866928">
        <w:rPr>
          <w:rFonts w:asciiTheme="minorHAnsi" w:hAnsiTheme="minorHAnsi" w:cstheme="minorHAnsi"/>
          <w:b/>
          <w:u w:val="single"/>
        </w:rPr>
        <w:t>Understanding the impact of monomer multiplicity in branched polymer synthesis</w:t>
      </w:r>
    </w:p>
    <w:p w14:paraId="304FEDED" w14:textId="77777777" w:rsidR="00F9593D" w:rsidRPr="00E43E6D" w:rsidRDefault="00F9593D" w:rsidP="00F9593D">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056776CA" w14:textId="72F3FE23" w:rsidR="00F9593D" w:rsidRPr="00194E41" w:rsidRDefault="00F9593D" w:rsidP="00F9593D">
      <w:pPr>
        <w:ind w:left="720"/>
      </w:pPr>
      <w:r w:rsidRPr="00194E41">
        <w:rPr>
          <w:rFonts w:eastAsia="GulliverRM" w:cstheme="minorHAnsi"/>
          <w:b/>
          <w:lang w:val="en-US" w:eastAsia="zh-CN"/>
        </w:rPr>
        <w:t>Supervisors:</w:t>
      </w:r>
      <w:r w:rsidRPr="00194E41">
        <w:rPr>
          <w:rFonts w:eastAsia="GulliverRM" w:cstheme="minorHAnsi"/>
          <w:lang w:val="en-US" w:eastAsia="zh-CN"/>
        </w:rPr>
        <w:t xml:space="preserve">  </w:t>
      </w:r>
      <w:r>
        <w:t xml:space="preserve">Professor </w:t>
      </w:r>
      <w:r w:rsidR="0091591C">
        <w:t>Steve Rannard</w:t>
      </w:r>
      <w:r w:rsidR="0091591C" w:rsidRPr="00194E41">
        <w:t xml:space="preserve"> </w:t>
      </w:r>
      <w:r w:rsidRPr="00194E41">
        <w:t xml:space="preserve">(Department of Chemistry) </w:t>
      </w:r>
    </w:p>
    <w:p w14:paraId="34CA6FEC" w14:textId="77777777" w:rsidR="00F9593D" w:rsidRPr="00866928" w:rsidRDefault="00F9593D" w:rsidP="00F9593D">
      <w:pPr>
        <w:jc w:val="both"/>
      </w:pPr>
      <w:r w:rsidRPr="00194E41">
        <w:rPr>
          <w:rFonts w:asciiTheme="minorHAnsi" w:eastAsia="GulliverRM" w:hAnsiTheme="minorHAnsi"/>
          <w:b/>
          <w:lang w:eastAsia="zh-CN"/>
        </w:rPr>
        <w:t>Description:</w:t>
      </w:r>
      <w:r w:rsidRPr="00194E41">
        <w:rPr>
          <w:rFonts w:asciiTheme="minorHAnsi" w:eastAsia="GulliverRM" w:hAnsiTheme="minorHAnsi"/>
          <w:lang w:eastAsia="zh-CN"/>
        </w:rPr>
        <w:t xml:space="preserve"> </w:t>
      </w:r>
      <w:r>
        <w:rPr>
          <w:rFonts w:asciiTheme="minorHAnsi" w:eastAsia="GulliverRM" w:hAnsiTheme="minorHAnsi"/>
          <w:lang w:eastAsia="zh-CN"/>
        </w:rPr>
        <w:t xml:space="preserve"> </w:t>
      </w:r>
      <w:r w:rsidRPr="00866928">
        <w:t>Controlling polymer architecture and topology is key to materials properties optimisation. New branched polymers offer materials with unique properties and the ability to rapidly introduce new branching multiplicities has the potential to allow new properties to be evaluated and exploited. Through a new polymer synthesis developed at Liverpool, named TBRT, a range of range of uniquely branched polymer structures will be synthesised that uses di-functional, trifunctional and tetrafunctional monomers. Combining mixtures of the different multiplicities will also be studied to understand their impact on polymer properties.</w:t>
      </w:r>
    </w:p>
    <w:p w14:paraId="42896684" w14:textId="386FD1A5" w:rsidR="00CD7B45" w:rsidRDefault="00CD7B45" w:rsidP="00F9593D">
      <w:pPr>
        <w:spacing w:after="0" w:line="240" w:lineRule="auto"/>
        <w:rPr>
          <w:rFonts w:asciiTheme="minorHAnsi" w:hAnsiTheme="minorHAnsi" w:cstheme="minorHAnsi"/>
          <w:b/>
          <w:bCs/>
          <w:sz w:val="24"/>
          <w:szCs w:val="24"/>
          <w:u w:val="single"/>
        </w:rPr>
      </w:pPr>
      <w:r>
        <w:rPr>
          <w:rFonts w:asciiTheme="minorHAnsi" w:hAnsiTheme="minorHAnsi" w:cstheme="minorHAnsi"/>
          <w:b/>
          <w:bCs/>
          <w:sz w:val="24"/>
          <w:szCs w:val="24"/>
          <w:u w:val="single"/>
        </w:rPr>
        <w:br w:type="page"/>
      </w:r>
    </w:p>
    <w:p w14:paraId="7CAC86C6" w14:textId="662C0A06" w:rsidR="00323EC4" w:rsidRDefault="00323EC4" w:rsidP="00323EC4">
      <w:pPr>
        <w:pStyle w:val="NoSpacing"/>
        <w:spacing w:line="276" w:lineRule="auto"/>
        <w:ind w:right="118"/>
        <w:jc w:val="both"/>
        <w:rPr>
          <w:rFonts w:asciiTheme="minorHAnsi" w:hAnsiTheme="minorHAnsi" w:cstheme="minorHAnsi"/>
          <w:b/>
          <w:bCs/>
          <w:sz w:val="24"/>
          <w:szCs w:val="24"/>
          <w:u w:val="single"/>
        </w:rPr>
      </w:pPr>
      <w:r w:rsidRPr="00F43685">
        <w:rPr>
          <w:rFonts w:asciiTheme="minorHAnsi" w:hAnsiTheme="minorHAnsi" w:cstheme="minorHAnsi"/>
          <w:b/>
          <w:bCs/>
          <w:sz w:val="24"/>
          <w:szCs w:val="24"/>
          <w:u w:val="single"/>
        </w:rPr>
        <w:lastRenderedPageBreak/>
        <w:t xml:space="preserve">DEPARTMENT OF </w:t>
      </w:r>
      <w:r>
        <w:rPr>
          <w:rFonts w:asciiTheme="minorHAnsi" w:hAnsiTheme="minorHAnsi" w:cstheme="minorHAnsi"/>
          <w:b/>
          <w:bCs/>
          <w:sz w:val="24"/>
          <w:szCs w:val="24"/>
          <w:u w:val="single"/>
        </w:rPr>
        <w:t>MATHEMATICAL SCIENCES</w:t>
      </w:r>
    </w:p>
    <w:p w14:paraId="58107150" w14:textId="77777777" w:rsidR="00323EC4" w:rsidRPr="00F43685" w:rsidRDefault="00323EC4" w:rsidP="00323EC4">
      <w:pPr>
        <w:pStyle w:val="NoSpacing"/>
        <w:spacing w:line="276" w:lineRule="auto"/>
        <w:ind w:right="118"/>
        <w:jc w:val="both"/>
        <w:rPr>
          <w:rFonts w:asciiTheme="minorHAnsi" w:hAnsiTheme="minorHAnsi" w:cstheme="minorHAnsi"/>
          <w:b/>
          <w:bCs/>
          <w:sz w:val="24"/>
          <w:szCs w:val="24"/>
          <w:u w:val="single"/>
        </w:rPr>
      </w:pPr>
    </w:p>
    <w:p w14:paraId="0308FCAF" w14:textId="7521F66E" w:rsidR="00323EC4" w:rsidRPr="00B46CC2" w:rsidRDefault="00323EC4" w:rsidP="00323EC4">
      <w:pPr>
        <w:pStyle w:val="NoSpacing"/>
        <w:numPr>
          <w:ilvl w:val="0"/>
          <w:numId w:val="16"/>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00B46CC2" w:rsidRPr="00B46CC2">
        <w:rPr>
          <w:rFonts w:asciiTheme="minorHAnsi" w:hAnsiTheme="minorHAnsi" w:cstheme="minorHAnsi"/>
          <w:b/>
          <w:u w:val="single"/>
        </w:rPr>
        <w:t>A chiral view of the classical Thomson problem</w:t>
      </w:r>
    </w:p>
    <w:p w14:paraId="0AD27D40" w14:textId="77777777" w:rsidR="00323EC4" w:rsidRPr="00E43E6D" w:rsidRDefault="00323EC4" w:rsidP="00323EC4">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481BB228" w14:textId="2FAB5AC8" w:rsidR="00323EC4" w:rsidRPr="00F43685" w:rsidRDefault="00323EC4" w:rsidP="00323EC4">
      <w:pPr>
        <w:pStyle w:val="NoSpacing"/>
        <w:spacing w:line="276" w:lineRule="auto"/>
        <w:ind w:left="786" w:right="118"/>
        <w:jc w:val="both"/>
        <w:rPr>
          <w:rFonts w:asciiTheme="minorHAnsi" w:hAnsiTheme="minorHAnsi" w:cstheme="minorHAnsi"/>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sidRPr="002D4AE1">
        <w:rPr>
          <w:rFonts w:asciiTheme="minorHAnsi" w:hAnsiTheme="minorHAnsi"/>
        </w:rPr>
        <w:t xml:space="preserve">Dr </w:t>
      </w:r>
      <w:r w:rsidR="00B46CC2" w:rsidRPr="00490D67">
        <w:rPr>
          <w:rFonts w:asciiTheme="minorHAnsi" w:hAnsiTheme="minorHAnsi" w:cstheme="minorHAnsi"/>
        </w:rPr>
        <w:t>Ö</w:t>
      </w:r>
      <w:r w:rsidR="00B46CC2" w:rsidRPr="00B46CC2">
        <w:rPr>
          <w:rFonts w:asciiTheme="minorHAnsi" w:hAnsiTheme="minorHAnsi" w:cstheme="minorHAnsi"/>
          <w:color w:val="000000"/>
        </w:rPr>
        <w:t>zgur Selsil</w:t>
      </w:r>
      <w:r w:rsidR="00B46CC2">
        <w:rPr>
          <w:rFonts w:ascii="Candara" w:hAnsi="Candara"/>
          <w:color w:val="000000"/>
          <w:sz w:val="24"/>
          <w:szCs w:val="24"/>
        </w:rPr>
        <w:t xml:space="preserve"> </w:t>
      </w:r>
      <w:r w:rsidR="00B46CC2" w:rsidRPr="00B46CC2">
        <w:rPr>
          <w:rFonts w:asciiTheme="minorHAnsi" w:hAnsiTheme="minorHAnsi" w:cstheme="minorHAnsi"/>
          <w:color w:val="000000"/>
        </w:rPr>
        <w:t xml:space="preserve">and </w:t>
      </w:r>
      <w:r w:rsidR="00B46CC2" w:rsidRPr="00B46CC2">
        <w:rPr>
          <w:rFonts w:asciiTheme="minorHAnsi" w:hAnsiTheme="minorHAnsi" w:cstheme="minorHAnsi"/>
        </w:rPr>
        <w:t>Professor A.B. Movchan</w:t>
      </w:r>
      <w:r w:rsidR="00B46CC2" w:rsidRPr="002D4AE1">
        <w:rPr>
          <w:rFonts w:asciiTheme="minorHAnsi" w:hAnsiTheme="minorHAnsi"/>
        </w:rPr>
        <w:t xml:space="preserve"> </w:t>
      </w:r>
      <w:r w:rsidRPr="002D4AE1">
        <w:rPr>
          <w:rFonts w:asciiTheme="minorHAnsi" w:hAnsiTheme="minorHAnsi"/>
        </w:rPr>
        <w:t>(Department of Mathematical Sciences)</w:t>
      </w:r>
    </w:p>
    <w:p w14:paraId="698E71F3" w14:textId="77777777" w:rsidR="00323EC4" w:rsidRPr="00323EC4" w:rsidRDefault="00323EC4" w:rsidP="00323EC4">
      <w:pPr>
        <w:pStyle w:val="NoSpacing"/>
        <w:spacing w:line="276" w:lineRule="auto"/>
        <w:ind w:right="118"/>
        <w:jc w:val="both"/>
        <w:rPr>
          <w:rFonts w:asciiTheme="minorHAnsi" w:eastAsia="GulliverRM" w:hAnsiTheme="minorHAnsi" w:cstheme="minorHAnsi"/>
          <w:lang w:val="en-US" w:eastAsia="zh-CN"/>
        </w:rPr>
      </w:pPr>
    </w:p>
    <w:p w14:paraId="4956BDCA" w14:textId="77777777" w:rsidR="00B46CC2" w:rsidRPr="00490D67" w:rsidRDefault="00323EC4" w:rsidP="00B46CC2">
      <w:pPr>
        <w:jc w:val="both"/>
        <w:rPr>
          <w:rFonts w:asciiTheme="minorHAnsi" w:hAnsiTheme="minorHAnsi" w:cstheme="minorHAnsi"/>
          <w:color w:val="222222"/>
          <w:shd w:val="clear" w:color="auto" w:fill="FFFFFF"/>
        </w:rPr>
      </w:pPr>
      <w:r w:rsidRPr="00323EC4">
        <w:rPr>
          <w:rFonts w:asciiTheme="minorHAnsi" w:eastAsia="GulliverRM" w:hAnsiTheme="minorHAnsi"/>
          <w:b/>
          <w:lang w:eastAsia="zh-CN"/>
        </w:rPr>
        <w:t>Description:</w:t>
      </w:r>
      <w:r w:rsidRPr="00F43685">
        <w:rPr>
          <w:rFonts w:eastAsia="GulliverRM"/>
          <w:lang w:eastAsia="zh-CN"/>
        </w:rPr>
        <w:t xml:space="preserve"> </w:t>
      </w:r>
      <w:r>
        <w:rPr>
          <w:rFonts w:eastAsia="GulliverRM"/>
          <w:lang w:eastAsia="zh-CN"/>
        </w:rPr>
        <w:t xml:space="preserve"> </w:t>
      </w:r>
      <w:r w:rsidR="00B46CC2" w:rsidRPr="00490D67">
        <w:rPr>
          <w:rFonts w:asciiTheme="minorHAnsi" w:hAnsiTheme="minorHAnsi" w:cstheme="minorHAnsi"/>
          <w:b/>
          <w:color w:val="222222"/>
          <w:u w:val="single"/>
          <w:shd w:val="clear" w:color="auto" w:fill="FFFFFF"/>
        </w:rPr>
        <w:t>Background:</w:t>
      </w:r>
      <w:r w:rsidR="00B46CC2" w:rsidRPr="00490D67">
        <w:rPr>
          <w:rFonts w:asciiTheme="minorHAnsi" w:hAnsiTheme="minorHAnsi" w:cstheme="minorHAnsi"/>
          <w:color w:val="222222"/>
          <w:shd w:val="clear" w:color="auto" w:fill="FFFFFF"/>
        </w:rPr>
        <w:t xml:space="preserve"> The problem originally posed by Thomson in 1904 [1] is to determine the stable equilibrium positions of electrons that repel each other by an inverse square law and that are constrained to move on the surface of a sphere. Even today, the Thomson problem attracts considerable attention. </w:t>
      </w:r>
    </w:p>
    <w:p w14:paraId="1FBBCDFE" w14:textId="77777777" w:rsidR="00B46CC2" w:rsidRPr="00490D67" w:rsidRDefault="00B46CC2" w:rsidP="00B46CC2">
      <w:pPr>
        <w:jc w:val="both"/>
        <w:rPr>
          <w:rFonts w:asciiTheme="minorHAnsi" w:hAnsiTheme="minorHAnsi" w:cstheme="minorHAnsi"/>
          <w:color w:val="222222"/>
          <w:shd w:val="clear" w:color="auto" w:fill="FFFFFF"/>
        </w:rPr>
      </w:pPr>
      <w:r w:rsidRPr="00490D67">
        <w:rPr>
          <w:rFonts w:asciiTheme="minorHAnsi" w:hAnsiTheme="minorHAnsi" w:cstheme="minorHAnsi"/>
          <w:color w:val="222222"/>
          <w:shd w:val="clear" w:color="auto" w:fill="FFFFFF"/>
        </w:rPr>
        <w:t xml:space="preserve">Recently, Allison </w:t>
      </w:r>
      <w:r w:rsidRPr="00490D67">
        <w:rPr>
          <w:rFonts w:asciiTheme="minorHAnsi" w:hAnsiTheme="minorHAnsi" w:cstheme="minorHAnsi"/>
          <w:i/>
          <w:color w:val="222222"/>
          <w:shd w:val="clear" w:color="auto" w:fill="FFFFFF"/>
        </w:rPr>
        <w:t>et al.</w:t>
      </w:r>
      <w:r w:rsidRPr="00490D67">
        <w:rPr>
          <w:rFonts w:asciiTheme="minorHAnsi" w:hAnsiTheme="minorHAnsi" w:cstheme="minorHAnsi"/>
          <w:color w:val="222222"/>
          <w:shd w:val="clear" w:color="auto" w:fill="FFFFFF"/>
        </w:rPr>
        <w:t xml:space="preserve"> [2] devised a mass-spring “helix-like structure”, which consisted of a helix and central core and accompanied by Bloch-Floquet conditions, to replicate Faraday’s law on electromagnetic induction for mechanical systems. This structure’s geometrical chirality was considered in conjunction with a dynamic chirality, introduced by placing gyroscopes along its central line.</w:t>
      </w:r>
    </w:p>
    <w:p w14:paraId="02DA5A6D" w14:textId="77777777" w:rsidR="00B46CC2" w:rsidRPr="00490D67" w:rsidRDefault="00B46CC2" w:rsidP="00B46CC2">
      <w:pPr>
        <w:jc w:val="both"/>
        <w:rPr>
          <w:rFonts w:asciiTheme="minorHAnsi" w:hAnsiTheme="minorHAnsi" w:cstheme="minorHAnsi"/>
          <w:color w:val="222222"/>
          <w:shd w:val="clear" w:color="auto" w:fill="FFFFFF"/>
        </w:rPr>
      </w:pPr>
      <w:r w:rsidRPr="00490D67">
        <w:rPr>
          <w:rFonts w:asciiTheme="minorHAnsi" w:hAnsiTheme="minorHAnsi" w:cstheme="minorHAnsi"/>
          <w:b/>
          <w:color w:val="222222"/>
          <w:u w:val="single"/>
          <w:shd w:val="clear" w:color="auto" w:fill="FFFFFF"/>
        </w:rPr>
        <w:t>Project description:</w:t>
      </w:r>
      <w:r w:rsidRPr="00490D67">
        <w:rPr>
          <w:rFonts w:asciiTheme="minorHAnsi" w:hAnsiTheme="minorHAnsi" w:cstheme="minorHAnsi"/>
          <w:color w:val="222222"/>
          <w:shd w:val="clear" w:color="auto" w:fill="FFFFFF"/>
        </w:rPr>
        <w:t xml:space="preserve"> Amongst many approaches to the Thomson problem, to the best of our knowledge, there is no attempt in creating a dynamically chiral mass-spring system that is constrained to move on the surface of a unit sphere. </w:t>
      </w:r>
    </w:p>
    <w:p w14:paraId="0DCBB036" w14:textId="77777777" w:rsidR="00B46CC2" w:rsidRPr="00490D67" w:rsidRDefault="00B46CC2" w:rsidP="00B46CC2">
      <w:pPr>
        <w:jc w:val="both"/>
        <w:rPr>
          <w:rFonts w:asciiTheme="minorHAnsi" w:hAnsiTheme="minorHAnsi" w:cstheme="minorHAnsi"/>
          <w:i/>
          <w:color w:val="222222"/>
          <w:shd w:val="clear" w:color="auto" w:fill="FFFFFF"/>
        </w:rPr>
      </w:pPr>
      <w:r w:rsidRPr="00490D67">
        <w:rPr>
          <w:rFonts w:asciiTheme="minorHAnsi" w:hAnsiTheme="minorHAnsi" w:cstheme="minorHAnsi"/>
          <w:i/>
          <w:color w:val="222222"/>
          <w:shd w:val="clear" w:color="auto" w:fill="FFFFFF"/>
        </w:rPr>
        <w:t xml:space="preserve">The prospective student is expected to have a good background in vector calculus, differential equations, classical mechanics and ability to code in Matlab (or be familiar with a programming language). </w:t>
      </w:r>
    </w:p>
    <w:p w14:paraId="5A33CC54" w14:textId="77777777" w:rsidR="00B46CC2" w:rsidRPr="00490D67" w:rsidRDefault="00B46CC2" w:rsidP="00B46CC2">
      <w:pPr>
        <w:jc w:val="both"/>
        <w:rPr>
          <w:rFonts w:asciiTheme="minorHAnsi" w:hAnsiTheme="minorHAnsi" w:cstheme="minorHAnsi"/>
          <w:color w:val="222222"/>
          <w:shd w:val="clear" w:color="auto" w:fill="FFFFFF"/>
        </w:rPr>
      </w:pPr>
      <w:r w:rsidRPr="00490D67">
        <w:rPr>
          <w:rFonts w:asciiTheme="minorHAnsi" w:hAnsiTheme="minorHAnsi" w:cstheme="minorHAnsi"/>
          <w:b/>
          <w:color w:val="222222"/>
          <w:u w:val="single"/>
          <w:shd w:val="clear" w:color="auto" w:fill="FFFFFF"/>
        </w:rPr>
        <w:t>Outline:</w:t>
      </w:r>
      <w:r w:rsidRPr="00490D67">
        <w:rPr>
          <w:rFonts w:asciiTheme="minorHAnsi" w:hAnsiTheme="minorHAnsi" w:cstheme="minorHAnsi"/>
          <w:color w:val="222222"/>
          <w:shd w:val="clear" w:color="auto" w:fill="FFFFFF"/>
        </w:rPr>
        <w:t xml:space="preserve"> Background study (2 weeks), modelling, computations and possible extensions (8 weeks). The report is expected to be written in LaTeX throughout the duration of the project.</w:t>
      </w:r>
    </w:p>
    <w:p w14:paraId="103292A7" w14:textId="77777777" w:rsidR="00B46CC2" w:rsidRPr="00490D67" w:rsidRDefault="00B46CC2" w:rsidP="00B46CC2">
      <w:pPr>
        <w:shd w:val="clear" w:color="auto" w:fill="FFFFFF"/>
        <w:spacing w:before="100" w:beforeAutospacing="1" w:after="100" w:afterAutospacing="1" w:line="240" w:lineRule="auto"/>
        <w:jc w:val="both"/>
        <w:rPr>
          <w:rFonts w:asciiTheme="minorHAnsi" w:hAnsiTheme="minorHAnsi" w:cstheme="minorHAnsi"/>
          <w:b/>
          <w:u w:val="single"/>
        </w:rPr>
      </w:pPr>
      <w:r w:rsidRPr="00490D67">
        <w:rPr>
          <w:rFonts w:asciiTheme="minorHAnsi" w:hAnsiTheme="minorHAnsi" w:cstheme="minorHAnsi"/>
          <w:b/>
          <w:u w:val="single"/>
        </w:rPr>
        <w:t xml:space="preserve">References: </w:t>
      </w:r>
    </w:p>
    <w:p w14:paraId="7F30C5DD" w14:textId="77777777" w:rsidR="00B46CC2" w:rsidRPr="00490D67" w:rsidRDefault="00B46CC2" w:rsidP="00B46CC2">
      <w:pPr>
        <w:shd w:val="clear" w:color="auto" w:fill="FFFFFF"/>
        <w:spacing w:before="100" w:beforeAutospacing="1" w:after="100" w:afterAutospacing="1" w:line="240" w:lineRule="auto"/>
        <w:jc w:val="both"/>
        <w:rPr>
          <w:rFonts w:asciiTheme="minorHAnsi" w:hAnsiTheme="minorHAnsi" w:cstheme="minorHAnsi"/>
          <w:color w:val="000000"/>
        </w:rPr>
      </w:pPr>
      <w:r w:rsidRPr="00490D67">
        <w:rPr>
          <w:rFonts w:asciiTheme="minorHAnsi" w:hAnsiTheme="minorHAnsi" w:cstheme="minorHAnsi"/>
          <w:color w:val="000000"/>
        </w:rPr>
        <w:t>[1] “</w:t>
      </w:r>
      <w:r w:rsidRPr="00490D67">
        <w:rPr>
          <w:rFonts w:asciiTheme="minorHAnsi" w:hAnsiTheme="minorHAnsi" w:cstheme="minorHAnsi"/>
        </w:rPr>
        <w:t>XXIV. On the structure of the atom: an investigation of the stability and periods of oscillation of a number of corpuscles arranged at equal intervals around the circumference of a circle; with application of the results to the theory of atomic structure”, (1904), Thomson, J. J., Philosophical Magazine Series 6, 7: 39, 237 — 265.</w:t>
      </w:r>
    </w:p>
    <w:p w14:paraId="0D23AE24" w14:textId="77777777" w:rsidR="00B46CC2" w:rsidRPr="00490D67" w:rsidRDefault="00B46CC2" w:rsidP="00B46CC2">
      <w:pPr>
        <w:shd w:val="clear" w:color="auto" w:fill="FFFFFF"/>
        <w:spacing w:before="100" w:beforeAutospacing="1" w:after="100" w:afterAutospacing="1" w:line="240" w:lineRule="auto"/>
        <w:jc w:val="both"/>
        <w:rPr>
          <w:rFonts w:asciiTheme="minorHAnsi" w:hAnsiTheme="minorHAnsi" w:cstheme="minorHAnsi"/>
        </w:rPr>
      </w:pPr>
      <w:r w:rsidRPr="00490D67">
        <w:rPr>
          <w:rFonts w:asciiTheme="minorHAnsi" w:hAnsiTheme="minorHAnsi" w:cstheme="minorHAnsi"/>
        </w:rPr>
        <w:t xml:space="preserve">[2] “A mechanical analogue of Faraday’s law for waves in chiral elastic media”, (2023), Allison, F. J. P., Selsil, Ö., Haslinger, S.G., Movchan, A.B. </w:t>
      </w:r>
      <w:r w:rsidRPr="00490D67">
        <w:rPr>
          <w:rFonts w:asciiTheme="minorHAnsi" w:hAnsiTheme="minorHAnsi" w:cstheme="minorHAnsi"/>
          <w:i/>
        </w:rPr>
        <w:t>Submitted for publication in Proceedings of the Royal Society A.</w:t>
      </w:r>
    </w:p>
    <w:p w14:paraId="2A45A1A4" w14:textId="77777777" w:rsidR="0039254E" w:rsidRPr="002D4AE1" w:rsidRDefault="0039254E" w:rsidP="00412FFF">
      <w:pPr>
        <w:pStyle w:val="p1"/>
        <w:jc w:val="both"/>
        <w:rPr>
          <w:rFonts w:asciiTheme="minorHAnsi" w:hAnsiTheme="minorHAnsi"/>
        </w:rPr>
      </w:pPr>
    </w:p>
    <w:p w14:paraId="0DEC68EF" w14:textId="77777777" w:rsidR="005B5E30" w:rsidRDefault="005B5E30">
      <w:pPr>
        <w:spacing w:after="0" w:line="240" w:lineRule="auto"/>
        <w:rPr>
          <w:rFonts w:asciiTheme="minorHAnsi" w:hAnsiTheme="minorHAnsi" w:cstheme="minorHAnsi"/>
          <w:b/>
          <w:bCs/>
          <w:sz w:val="24"/>
          <w:szCs w:val="24"/>
          <w:u w:val="single"/>
        </w:rPr>
      </w:pPr>
      <w:r>
        <w:rPr>
          <w:rFonts w:asciiTheme="minorHAnsi" w:hAnsiTheme="minorHAnsi" w:cstheme="minorHAnsi"/>
          <w:b/>
          <w:bCs/>
          <w:sz w:val="24"/>
          <w:szCs w:val="24"/>
          <w:u w:val="single"/>
        </w:rPr>
        <w:br w:type="page"/>
      </w:r>
    </w:p>
    <w:p w14:paraId="03D5D199" w14:textId="17448EC6" w:rsidR="005B5E30" w:rsidRDefault="005B5E30" w:rsidP="005B5E30">
      <w:pPr>
        <w:pStyle w:val="NoSpacing"/>
        <w:spacing w:line="276" w:lineRule="auto"/>
        <w:ind w:right="118"/>
        <w:jc w:val="both"/>
        <w:rPr>
          <w:rFonts w:asciiTheme="minorHAnsi" w:hAnsiTheme="minorHAnsi" w:cstheme="minorHAnsi"/>
          <w:b/>
          <w:bCs/>
          <w:sz w:val="24"/>
          <w:szCs w:val="24"/>
          <w:u w:val="single"/>
        </w:rPr>
      </w:pPr>
      <w:r w:rsidRPr="00F43685">
        <w:rPr>
          <w:rFonts w:asciiTheme="minorHAnsi" w:hAnsiTheme="minorHAnsi" w:cstheme="minorHAnsi"/>
          <w:b/>
          <w:bCs/>
          <w:sz w:val="24"/>
          <w:szCs w:val="24"/>
          <w:u w:val="single"/>
        </w:rPr>
        <w:lastRenderedPageBreak/>
        <w:t xml:space="preserve">DEPARTMENT OF </w:t>
      </w:r>
      <w:r>
        <w:rPr>
          <w:rFonts w:asciiTheme="minorHAnsi" w:hAnsiTheme="minorHAnsi" w:cstheme="minorHAnsi"/>
          <w:b/>
          <w:bCs/>
          <w:sz w:val="24"/>
          <w:szCs w:val="24"/>
          <w:u w:val="single"/>
        </w:rPr>
        <w:t>PHYSICS</w:t>
      </w:r>
    </w:p>
    <w:p w14:paraId="6A404EAD" w14:textId="77777777" w:rsidR="00641534" w:rsidRPr="002739F3" w:rsidRDefault="00641534" w:rsidP="00641534">
      <w:pPr>
        <w:jc w:val="both"/>
      </w:pPr>
    </w:p>
    <w:p w14:paraId="1B9AAFCE" w14:textId="516969A5" w:rsidR="005B5E30" w:rsidRPr="00B46CC2" w:rsidRDefault="005B5E30" w:rsidP="005B5E30">
      <w:pPr>
        <w:pStyle w:val="NoSpacing"/>
        <w:numPr>
          <w:ilvl w:val="0"/>
          <w:numId w:val="16"/>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DF66DB">
        <w:rPr>
          <w:rFonts w:asciiTheme="minorHAnsi" w:hAnsiTheme="minorHAnsi" w:cstheme="minorHAnsi"/>
          <w:b/>
          <w:u w:val="single"/>
        </w:rPr>
        <w:t xml:space="preserve">An Environmental Control </w:t>
      </w:r>
      <w:r>
        <w:rPr>
          <w:rFonts w:asciiTheme="minorHAnsi" w:hAnsiTheme="minorHAnsi" w:cstheme="minorHAnsi"/>
          <w:b/>
          <w:u w:val="single"/>
        </w:rPr>
        <w:t>Chamber</w:t>
      </w:r>
      <w:r w:rsidRPr="00DF66DB">
        <w:rPr>
          <w:rFonts w:asciiTheme="minorHAnsi" w:hAnsiTheme="minorHAnsi" w:cstheme="minorHAnsi"/>
          <w:b/>
          <w:u w:val="single"/>
        </w:rPr>
        <w:t xml:space="preserve"> for the Study of Temperature-Dependen</w:t>
      </w:r>
      <w:r>
        <w:rPr>
          <w:rFonts w:asciiTheme="minorHAnsi" w:hAnsiTheme="minorHAnsi" w:cstheme="minorHAnsi"/>
          <w:b/>
          <w:u w:val="single"/>
        </w:rPr>
        <w:t>cies in</w:t>
      </w:r>
      <w:r w:rsidRPr="00DF66DB">
        <w:rPr>
          <w:rFonts w:asciiTheme="minorHAnsi" w:hAnsiTheme="minorHAnsi" w:cstheme="minorHAnsi"/>
          <w:b/>
          <w:u w:val="single"/>
        </w:rPr>
        <w:t xml:space="preserve"> Radiation Detectors</w:t>
      </w:r>
    </w:p>
    <w:p w14:paraId="18573F64" w14:textId="77777777" w:rsidR="005B5E30" w:rsidRPr="00E43E6D" w:rsidRDefault="005B5E30" w:rsidP="005B5E30">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1734DAA4" w14:textId="3C260CEF" w:rsidR="005B5E30" w:rsidRPr="005B5E30" w:rsidRDefault="005B5E30" w:rsidP="005B5E30">
      <w:pPr>
        <w:ind w:firstLine="720"/>
        <w:rPr>
          <w:rFonts w:asciiTheme="minorHAnsi" w:hAnsiTheme="minorHAnsi" w:cstheme="minorHAnsi"/>
          <w:lang w:eastAsia="en-US"/>
          <w14:ligatures w14:val="standardContextual"/>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sidRPr="00DF66DB">
        <w:rPr>
          <w:rFonts w:asciiTheme="minorHAnsi" w:hAnsiTheme="minorHAnsi" w:cstheme="minorHAnsi"/>
          <w:lang w:eastAsia="en-US"/>
          <w14:ligatures w14:val="standardContextual"/>
        </w:rPr>
        <w:t xml:space="preserve">Dr Ellis Rintoul and Mr Chris Everett </w:t>
      </w:r>
      <w:r w:rsidRPr="00DF66DB">
        <w:rPr>
          <w:rFonts w:asciiTheme="minorHAnsi" w:hAnsiTheme="minorHAnsi" w:cstheme="minorHAnsi"/>
        </w:rPr>
        <w:t xml:space="preserve">(Department of Physics) </w:t>
      </w:r>
    </w:p>
    <w:p w14:paraId="15F503B0" w14:textId="77777777" w:rsidR="005B5E30" w:rsidRPr="005B5E30" w:rsidRDefault="005B5E30" w:rsidP="005B5E30">
      <w:pPr>
        <w:pStyle w:val="NormalWeb"/>
        <w:spacing w:after="240" w:afterAutospacing="0" w:line="276" w:lineRule="auto"/>
        <w:jc w:val="both"/>
        <w:rPr>
          <w:rFonts w:asciiTheme="minorHAnsi" w:hAnsiTheme="minorHAnsi" w:cstheme="minorHAnsi"/>
          <w:sz w:val="22"/>
          <w:szCs w:val="22"/>
          <w:lang w:val="en-GB"/>
        </w:rPr>
      </w:pPr>
      <w:r w:rsidRPr="005B5E30">
        <w:rPr>
          <w:rFonts w:asciiTheme="minorHAnsi" w:eastAsia="GulliverRM" w:hAnsiTheme="minorHAnsi"/>
          <w:b/>
          <w:sz w:val="22"/>
          <w:szCs w:val="22"/>
          <w:lang w:eastAsia="zh-CN"/>
        </w:rPr>
        <w:t>Description:</w:t>
      </w:r>
      <w:r w:rsidRPr="005B5E30">
        <w:rPr>
          <w:rFonts w:eastAsia="GulliverRM"/>
          <w:sz w:val="22"/>
          <w:szCs w:val="22"/>
          <w:lang w:eastAsia="zh-CN"/>
        </w:rPr>
        <w:t xml:space="preserve">  </w:t>
      </w:r>
      <w:r w:rsidRPr="005B5E30">
        <w:rPr>
          <w:rFonts w:asciiTheme="minorHAnsi" w:hAnsiTheme="minorHAnsi" w:cstheme="minorHAnsi"/>
          <w:sz w:val="22"/>
          <w:szCs w:val="22"/>
          <w:lang w:val="en-GB"/>
        </w:rPr>
        <w:t>An environmental control chamber is currently being built to enable the study of temperature-dependent effects in cadmium zinc telluride (CZT) gamma-ray detectors. The charge-collection response of these detectors, which determines their performance, is temperature-dependent and as so is affected by their operating environment. CZT detectors have applications in medical, security, and civil nuclear industries, but effects of charge-trapping and detrapping must be well understood to maximise their potential as a sensor technology.</w:t>
      </w:r>
    </w:p>
    <w:p w14:paraId="739B2145" w14:textId="77777777" w:rsidR="005B5E30" w:rsidRPr="005B5E30" w:rsidRDefault="005B5E30" w:rsidP="005B5E30">
      <w:pPr>
        <w:pStyle w:val="NormalWeb"/>
        <w:spacing w:after="240" w:afterAutospacing="0" w:line="276" w:lineRule="auto"/>
        <w:jc w:val="both"/>
        <w:rPr>
          <w:rFonts w:asciiTheme="minorHAnsi" w:hAnsiTheme="minorHAnsi" w:cstheme="minorHAnsi"/>
          <w:sz w:val="22"/>
          <w:szCs w:val="22"/>
          <w:lang w:val="en-GB"/>
        </w:rPr>
      </w:pPr>
      <w:r w:rsidRPr="005B5E30">
        <w:rPr>
          <w:rFonts w:asciiTheme="minorHAnsi" w:hAnsiTheme="minorHAnsi" w:cstheme="minorHAnsi"/>
          <w:sz w:val="22"/>
          <w:szCs w:val="22"/>
          <w:lang w:val="en-GB"/>
        </w:rPr>
        <w:t>This project involves the development of a control and logging system for the environmental chamber, followed by commissioning and characterisation of the system. Once completed, the project will require the operation and study of CZT detectors and their response using the environmental chamber.</w:t>
      </w:r>
    </w:p>
    <w:p w14:paraId="78C5E532" w14:textId="2F83D0DA" w:rsidR="005B5E30" w:rsidRDefault="005B5E30" w:rsidP="005B5E30">
      <w:pPr>
        <w:pStyle w:val="NormalWeb"/>
        <w:spacing w:after="240" w:afterAutospacing="0" w:line="276" w:lineRule="auto"/>
        <w:jc w:val="both"/>
        <w:rPr>
          <w:rFonts w:asciiTheme="minorHAnsi" w:hAnsiTheme="minorHAnsi" w:cstheme="minorHAnsi"/>
          <w:sz w:val="22"/>
          <w:szCs w:val="22"/>
          <w:lang w:val="en-GB"/>
        </w:rPr>
      </w:pPr>
      <w:r w:rsidRPr="005B5E30">
        <w:rPr>
          <w:rFonts w:asciiTheme="minorHAnsi" w:hAnsiTheme="minorHAnsi" w:cstheme="minorHAnsi"/>
          <w:sz w:val="22"/>
          <w:szCs w:val="22"/>
          <w:lang w:val="en-GB"/>
        </w:rPr>
        <w:t>This project offers the opportunity to develop hands-on skills in both MATLAB and C++, working with Arduinos to create an integrated logging and control program for the chamber. Experience in the operation and study of semiconductor detectors for a range of applications will also be developed. This project would suit a student that is interested in radiation detection technologies and developing experimental systems.</w:t>
      </w:r>
    </w:p>
    <w:p w14:paraId="6EEFF749" w14:textId="77777777" w:rsidR="005B5E30" w:rsidRPr="005B5E30" w:rsidRDefault="005B5E30" w:rsidP="005B5E30">
      <w:pPr>
        <w:pStyle w:val="NormalWeb"/>
        <w:spacing w:after="240" w:afterAutospacing="0" w:line="276" w:lineRule="auto"/>
        <w:jc w:val="both"/>
        <w:rPr>
          <w:rFonts w:asciiTheme="minorHAnsi" w:hAnsiTheme="minorHAnsi" w:cstheme="minorHAnsi"/>
          <w:sz w:val="22"/>
          <w:szCs w:val="22"/>
          <w:lang w:val="en-GB"/>
        </w:rPr>
      </w:pPr>
    </w:p>
    <w:p w14:paraId="4D6BE2CF" w14:textId="20C1B2E5" w:rsidR="005B5E30" w:rsidRPr="00B46CC2" w:rsidRDefault="005B5E30" w:rsidP="005B5E30">
      <w:pPr>
        <w:pStyle w:val="NoSpacing"/>
        <w:numPr>
          <w:ilvl w:val="0"/>
          <w:numId w:val="16"/>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5B5E30">
        <w:rPr>
          <w:b/>
          <w:u w:val="single"/>
        </w:rPr>
        <w:t>The augmentation of Compton Camera projections with single-view LIDAR mapping for source localisation and quantification</w:t>
      </w:r>
    </w:p>
    <w:p w14:paraId="3EE8FE49" w14:textId="77777777" w:rsidR="005B5E30" w:rsidRPr="00E43E6D" w:rsidRDefault="005B5E30" w:rsidP="005B5E30">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0B6FFD41" w14:textId="6324296F" w:rsidR="005B5E30" w:rsidRPr="005B5E30" w:rsidRDefault="005B5E30" w:rsidP="005B5E30">
      <w:pPr>
        <w:pStyle w:val="elementtoproof"/>
        <w:ind w:firstLine="720"/>
      </w:pPr>
      <w:r w:rsidRPr="005B5E30">
        <w:rPr>
          <w:rFonts w:asciiTheme="minorHAnsi" w:eastAsia="GulliverRM" w:hAnsiTheme="minorHAnsi" w:cstheme="minorHAnsi"/>
          <w:b/>
          <w:lang w:val="en-US" w:eastAsia="zh-CN"/>
        </w:rPr>
        <w:t>Supervisors:</w:t>
      </w:r>
      <w:r w:rsidRPr="005B5E30">
        <w:rPr>
          <w:rFonts w:asciiTheme="minorHAnsi" w:eastAsia="GulliverRM" w:hAnsiTheme="minorHAnsi" w:cstheme="minorHAnsi"/>
          <w:lang w:val="en-US" w:eastAsia="zh-CN"/>
        </w:rPr>
        <w:t xml:space="preserve">  </w:t>
      </w:r>
      <w:r w:rsidRPr="005B5E30">
        <w:rPr>
          <w:color w:val="000000"/>
        </w:rPr>
        <w:t xml:space="preserve">Dr Fraser Holloway </w:t>
      </w:r>
      <w:r>
        <w:rPr>
          <w:color w:val="000000"/>
        </w:rPr>
        <w:t xml:space="preserve">and Dr </w:t>
      </w:r>
      <w:r>
        <w:t>Ellis Rintoul</w:t>
      </w:r>
      <w:r w:rsidRPr="005B5E30">
        <w:rPr>
          <w:rFonts w:asciiTheme="minorHAnsi" w:hAnsiTheme="minorHAnsi"/>
        </w:rPr>
        <w:t xml:space="preserve"> (Department of Physics)</w:t>
      </w:r>
    </w:p>
    <w:p w14:paraId="62536C12" w14:textId="77777777" w:rsidR="005B5E30" w:rsidRPr="00323EC4" w:rsidRDefault="005B5E30" w:rsidP="005B5E30">
      <w:pPr>
        <w:pStyle w:val="NoSpacing"/>
        <w:spacing w:line="276" w:lineRule="auto"/>
        <w:ind w:right="118"/>
        <w:jc w:val="both"/>
        <w:rPr>
          <w:rFonts w:asciiTheme="minorHAnsi" w:eastAsia="GulliverRM" w:hAnsiTheme="minorHAnsi" w:cstheme="minorHAnsi"/>
          <w:lang w:val="en-US" w:eastAsia="zh-CN"/>
        </w:rPr>
      </w:pPr>
    </w:p>
    <w:p w14:paraId="7D1F7FE0" w14:textId="6A71AB6A" w:rsidR="005B5E30" w:rsidRDefault="005B5E30" w:rsidP="005B5E30">
      <w:pPr>
        <w:jc w:val="both"/>
      </w:pPr>
      <w:r w:rsidRPr="00323EC4">
        <w:rPr>
          <w:rFonts w:asciiTheme="minorHAnsi" w:eastAsia="GulliverRM" w:hAnsiTheme="minorHAnsi"/>
          <w:b/>
          <w:lang w:eastAsia="zh-CN"/>
        </w:rPr>
        <w:t>Description:</w:t>
      </w:r>
      <w:r w:rsidRPr="00F43685">
        <w:rPr>
          <w:rFonts w:eastAsia="GulliverRM"/>
          <w:lang w:eastAsia="zh-CN"/>
        </w:rPr>
        <w:t xml:space="preserve"> </w:t>
      </w:r>
      <w:r>
        <w:rPr>
          <w:rFonts w:eastAsia="GulliverRM"/>
          <w:lang w:eastAsia="zh-CN"/>
        </w:rPr>
        <w:t xml:space="preserve"> </w:t>
      </w:r>
      <w:r>
        <w:t>In an effort to improve the safety of the nuclear industry, the instrumentation group at Liverpool is attempting to combine projections of its Compton camera system with measurements from a single-view LIDAR system.</w:t>
      </w:r>
    </w:p>
    <w:p w14:paraId="23B287DB" w14:textId="25C9DF65" w:rsidR="005B5E30" w:rsidRDefault="005B5E30" w:rsidP="005B5E30">
      <w:pPr>
        <w:jc w:val="both"/>
      </w:pPr>
      <w:r>
        <w:t>These LIDAR systems typically utilise a rotating sensor housed in a ‘puck’, which produce scans by rotating continually over a 360-degree range. Whilst the LIDAR scanner will continually rotate at it collects data, the value of the data itself will change depending on use. In most applications the forward angles of the LIDAR will be used to image the object of interest whist backward angles point at surroundings.</w:t>
      </w:r>
    </w:p>
    <w:p w14:paraId="4F53DF95" w14:textId="4C8BF005" w:rsidR="005B5E30" w:rsidRDefault="005B5E30" w:rsidP="005B5E30">
      <w:pPr>
        <w:jc w:val="both"/>
      </w:pPr>
      <w:r>
        <w:t>The remit of this project will focus on the development of bespoke retroreflective setups designed to maximise the depth information possible from LIDAR setups. A custom simulation will be used to determine the optimal configuration of reflective mirrors that provide additional information to the LIDAR, the ray paths will be included into the LIDAR reconstruction and initial tests of the new scanner will be conducted with a functioning prototype.</w:t>
      </w:r>
    </w:p>
    <w:p w14:paraId="5FB524C1" w14:textId="756CEFB0" w:rsidR="005B5E30" w:rsidRDefault="005B5E30" w:rsidP="005B5E30">
      <w:pPr>
        <w:jc w:val="both"/>
      </w:pPr>
      <w:r w:rsidRPr="005F4588">
        <w:rPr>
          <w:b/>
          <w:bCs/>
        </w:rPr>
        <w:t xml:space="preserve">Requirements: </w:t>
      </w:r>
      <w:r>
        <w:t>Prospective students will need a reasonable understanding of the underlying equations that govern optics and have a functional competency in the coding in Python 3.</w:t>
      </w:r>
    </w:p>
    <w:p w14:paraId="6F342E44" w14:textId="77777777" w:rsidR="00966DEA" w:rsidRDefault="00966DEA" w:rsidP="005B5E30">
      <w:pPr>
        <w:jc w:val="both"/>
      </w:pPr>
    </w:p>
    <w:p w14:paraId="59090725" w14:textId="5EA184B5" w:rsidR="00966DEA" w:rsidRPr="00B46CC2" w:rsidRDefault="00966DEA" w:rsidP="00966DEA">
      <w:pPr>
        <w:pStyle w:val="NoSpacing"/>
        <w:numPr>
          <w:ilvl w:val="0"/>
          <w:numId w:val="16"/>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966DEA">
        <w:rPr>
          <w:rStyle w:val="xapple-converted-space"/>
          <w:rFonts w:asciiTheme="minorHAnsi" w:hAnsiTheme="minorHAnsi" w:cstheme="minorHAnsi"/>
          <w:b/>
          <w:color w:val="212121"/>
          <w:u w:val="single"/>
        </w:rPr>
        <w:t>Experimentally measuring the pulse width and beam diameter of a nanosecond pulsed dye laser for molecular beam density measurements</w:t>
      </w:r>
    </w:p>
    <w:p w14:paraId="4A6405C9" w14:textId="77777777" w:rsidR="00966DEA" w:rsidRPr="00E43E6D" w:rsidRDefault="00966DEA" w:rsidP="00966DEA">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7A3EC6B5" w14:textId="73A83C7E" w:rsidR="00966DEA" w:rsidRPr="005B5E30" w:rsidRDefault="00966DEA" w:rsidP="00966DEA">
      <w:pPr>
        <w:pStyle w:val="elementtoproof"/>
        <w:ind w:firstLine="720"/>
      </w:pPr>
      <w:r w:rsidRPr="005B5E30">
        <w:rPr>
          <w:rFonts w:asciiTheme="minorHAnsi" w:eastAsia="GulliverRM" w:hAnsiTheme="minorHAnsi" w:cstheme="minorHAnsi"/>
          <w:b/>
          <w:lang w:val="en-US" w:eastAsia="zh-CN"/>
        </w:rPr>
        <w:t>Supervisors:</w:t>
      </w:r>
      <w:r w:rsidRPr="005B5E30">
        <w:rPr>
          <w:rFonts w:asciiTheme="minorHAnsi" w:eastAsia="GulliverRM" w:hAnsiTheme="minorHAnsi" w:cstheme="minorHAnsi"/>
          <w:lang w:val="en-US" w:eastAsia="zh-CN"/>
        </w:rPr>
        <w:t xml:space="preserve">  </w:t>
      </w:r>
      <w:r w:rsidRPr="0094245C">
        <w:rPr>
          <w:rFonts w:asciiTheme="minorHAnsi" w:hAnsiTheme="minorHAnsi" w:cstheme="minorHAnsi"/>
          <w:color w:val="212121"/>
        </w:rPr>
        <w:t>Dr Rahul Kumar Pandey and Prof. Brianna Heazlewood</w:t>
      </w:r>
      <w:r w:rsidRPr="005B5E30">
        <w:rPr>
          <w:rFonts w:asciiTheme="minorHAnsi" w:hAnsiTheme="minorHAnsi"/>
        </w:rPr>
        <w:t xml:space="preserve"> </w:t>
      </w:r>
      <w:r w:rsidRPr="005B5E30">
        <w:rPr>
          <w:rFonts w:asciiTheme="minorHAnsi" w:hAnsiTheme="minorHAnsi"/>
        </w:rPr>
        <w:t>(Department of Physics)</w:t>
      </w:r>
    </w:p>
    <w:p w14:paraId="555A1406" w14:textId="77777777" w:rsidR="00966DEA" w:rsidRPr="00323EC4" w:rsidRDefault="00966DEA" w:rsidP="00966DEA">
      <w:pPr>
        <w:pStyle w:val="NoSpacing"/>
        <w:spacing w:line="276" w:lineRule="auto"/>
        <w:ind w:right="118"/>
        <w:jc w:val="both"/>
        <w:rPr>
          <w:rFonts w:asciiTheme="minorHAnsi" w:eastAsia="GulliverRM" w:hAnsiTheme="minorHAnsi" w:cstheme="minorHAnsi"/>
          <w:lang w:val="en-US" w:eastAsia="zh-CN"/>
        </w:rPr>
      </w:pPr>
    </w:p>
    <w:p w14:paraId="235C4C55" w14:textId="77777777" w:rsidR="00966DEA" w:rsidRPr="0094245C" w:rsidRDefault="00966DEA" w:rsidP="00966DEA">
      <w:pPr>
        <w:autoSpaceDE w:val="0"/>
        <w:autoSpaceDN w:val="0"/>
        <w:adjustRightInd w:val="0"/>
        <w:spacing w:after="0"/>
        <w:jc w:val="both"/>
        <w:rPr>
          <w:rFonts w:asciiTheme="minorHAnsi" w:hAnsiTheme="minorHAnsi" w:cstheme="minorHAnsi"/>
        </w:rPr>
      </w:pPr>
      <w:r w:rsidRPr="00323EC4">
        <w:rPr>
          <w:rFonts w:asciiTheme="minorHAnsi" w:eastAsia="GulliverRM" w:hAnsiTheme="minorHAnsi"/>
          <w:b/>
          <w:lang w:eastAsia="zh-CN"/>
        </w:rPr>
        <w:t>Description:</w:t>
      </w:r>
      <w:r w:rsidRPr="00F43685">
        <w:rPr>
          <w:rFonts w:eastAsia="GulliverRM"/>
          <w:lang w:eastAsia="zh-CN"/>
        </w:rPr>
        <w:t xml:space="preserve"> </w:t>
      </w:r>
      <w:r>
        <w:rPr>
          <w:rFonts w:eastAsia="GulliverRM"/>
          <w:lang w:eastAsia="zh-CN"/>
        </w:rPr>
        <w:t xml:space="preserve"> </w:t>
      </w:r>
      <w:r w:rsidRPr="0094245C">
        <w:rPr>
          <w:rFonts w:asciiTheme="minorHAnsi" w:hAnsiTheme="minorHAnsi" w:cstheme="minorHAnsi"/>
          <w:b/>
          <w:color w:val="212121"/>
        </w:rPr>
        <w:t>Main goals and objectives</w:t>
      </w:r>
      <w:r w:rsidRPr="0094245C">
        <w:rPr>
          <w:rFonts w:asciiTheme="minorHAnsi" w:eastAsia="CMR12" w:hAnsiTheme="minorHAnsi" w:cstheme="minorHAnsi"/>
          <w:b/>
        </w:rPr>
        <w:t>:</w:t>
      </w:r>
      <w:r w:rsidRPr="0094245C">
        <w:rPr>
          <w:rFonts w:asciiTheme="minorHAnsi" w:eastAsia="CMR12" w:hAnsiTheme="minorHAnsi" w:cstheme="minorHAnsi"/>
        </w:rPr>
        <w:t xml:space="preserve"> Studying reactions at temperatures close to absolute zero has attracted considerable interest over the past several years. At these cold temperatures, chemical reactions are governed by quantum effects and their properties frequently cannot be accounted for by existing theoretical models [1,2,3]. </w:t>
      </w:r>
      <w:r w:rsidRPr="0094245C">
        <w:rPr>
          <w:rFonts w:asciiTheme="minorHAnsi" w:hAnsiTheme="minorHAnsi" w:cstheme="minorHAnsi"/>
        </w:rPr>
        <w:t xml:space="preserve">A newly built experiment at the University of Liverpool offers an exciting opportunity to investigate chemical reactions in a carefully controlled environment, at temperatures down to &lt;1 K. The experimental apparatus will combine a neutral (atomic or molecular) beam with trapped and Coulomb-crystallized molecular ions in the gas phase, facilitating the study of cold ion–neutral reactions with exceptional control over the reaction conditions </w:t>
      </w:r>
      <w:r w:rsidRPr="0094245C">
        <w:rPr>
          <w:rFonts w:asciiTheme="minorHAnsi" w:eastAsia="CMR12" w:hAnsiTheme="minorHAnsi" w:cstheme="minorHAnsi"/>
        </w:rPr>
        <w:t>[4]</w:t>
      </w:r>
      <w:r w:rsidRPr="0094245C">
        <w:rPr>
          <w:rFonts w:asciiTheme="minorHAnsi" w:hAnsiTheme="minorHAnsi" w:cstheme="minorHAnsi"/>
        </w:rPr>
        <w:t>.</w:t>
      </w:r>
      <w:r w:rsidRPr="0094245C">
        <w:rPr>
          <w:rFonts w:asciiTheme="minorHAnsi" w:eastAsia="CMR12" w:hAnsiTheme="minorHAnsi" w:cstheme="minorHAnsi"/>
        </w:rPr>
        <w:t xml:space="preserve"> Before embarking upon these exciting low-temperature reaction studies, we require one more key piece of information about the neutral reactant beam. In particular, we need to establish the beam density—under a range of different conditions, for each neutral reactant of interest.</w:t>
      </w:r>
      <w:r w:rsidRPr="0094245C">
        <w:rPr>
          <w:rFonts w:asciiTheme="minorHAnsi" w:hAnsiTheme="minorHAnsi" w:cstheme="minorHAnsi"/>
        </w:rPr>
        <w:t xml:space="preserve"> Knowing the density is critical for determining bimolecular rate coefficients when reactions are studied. Precisely measuring the density of atomic and molecular beams depends on laser parameters such as pulse width and beam diameter [5]. The objective of the project is to experimentally measure the pulse width and beam diameter of a nanosecond pulsed dye, and to include these laser parameters in beam density measurements.</w:t>
      </w:r>
    </w:p>
    <w:p w14:paraId="26E924B5" w14:textId="77777777" w:rsidR="00966DEA" w:rsidRPr="0094245C" w:rsidRDefault="00966DEA" w:rsidP="00966DEA">
      <w:pPr>
        <w:autoSpaceDE w:val="0"/>
        <w:autoSpaceDN w:val="0"/>
        <w:adjustRightInd w:val="0"/>
        <w:spacing w:after="0"/>
        <w:jc w:val="both"/>
        <w:rPr>
          <w:rFonts w:asciiTheme="minorHAnsi" w:hAnsiTheme="minorHAnsi" w:cstheme="minorHAnsi"/>
        </w:rPr>
      </w:pPr>
    </w:p>
    <w:p w14:paraId="593206B3" w14:textId="77777777" w:rsidR="00966DEA" w:rsidRPr="0094245C" w:rsidRDefault="00966DEA" w:rsidP="00966DEA">
      <w:pPr>
        <w:autoSpaceDE w:val="0"/>
        <w:autoSpaceDN w:val="0"/>
        <w:adjustRightInd w:val="0"/>
        <w:spacing w:after="0"/>
        <w:jc w:val="both"/>
        <w:rPr>
          <w:rFonts w:asciiTheme="minorHAnsi" w:hAnsiTheme="minorHAnsi" w:cstheme="minorHAnsi"/>
        </w:rPr>
      </w:pPr>
    </w:p>
    <w:p w14:paraId="6F37DDC9" w14:textId="77777777" w:rsidR="00966DEA" w:rsidRPr="0094245C" w:rsidRDefault="00966DEA" w:rsidP="00966DEA">
      <w:pPr>
        <w:autoSpaceDE w:val="0"/>
        <w:autoSpaceDN w:val="0"/>
        <w:adjustRightInd w:val="0"/>
        <w:spacing w:after="0"/>
        <w:ind w:hanging="426"/>
        <w:jc w:val="both"/>
        <w:rPr>
          <w:rFonts w:asciiTheme="minorHAnsi" w:hAnsiTheme="minorHAnsi" w:cstheme="minorHAnsi"/>
        </w:rPr>
      </w:pPr>
      <w:r w:rsidRPr="0094245C">
        <w:rPr>
          <w:rFonts w:asciiTheme="minorHAnsi" w:hAnsiTheme="minorHAnsi" w:cstheme="minorHAnsi"/>
          <w:noProof/>
        </w:rPr>
        <w:drawing>
          <wp:inline distT="0" distB="0" distL="0" distR="0" wp14:anchorId="05535935" wp14:editId="6992026B">
            <wp:extent cx="6834462" cy="1760088"/>
            <wp:effectExtent l="0" t="0" r="5080" b="0"/>
            <wp:docPr id="1992084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84804" name=""/>
                    <pic:cNvPicPr/>
                  </pic:nvPicPr>
                  <pic:blipFill rotWithShape="1">
                    <a:blip r:embed="rId43"/>
                    <a:srcRect l="3633" t="18843" r="6698" b="40103"/>
                    <a:stretch/>
                  </pic:blipFill>
                  <pic:spPr bwMode="auto">
                    <a:xfrm>
                      <a:off x="0" y="0"/>
                      <a:ext cx="6834462" cy="1760088"/>
                    </a:xfrm>
                    <a:prstGeom prst="rect">
                      <a:avLst/>
                    </a:prstGeom>
                    <a:ln>
                      <a:noFill/>
                    </a:ln>
                    <a:extLst>
                      <a:ext uri="{53640926-AAD7-44D8-BBD7-CCE9431645EC}">
                        <a14:shadowObscured xmlns:a14="http://schemas.microsoft.com/office/drawing/2010/main"/>
                      </a:ext>
                    </a:extLst>
                  </pic:spPr>
                </pic:pic>
              </a:graphicData>
            </a:graphic>
          </wp:inline>
        </w:drawing>
      </w:r>
      <w:r w:rsidRPr="0094245C">
        <w:rPr>
          <w:rFonts w:asciiTheme="minorHAnsi" w:hAnsiTheme="minorHAnsi" w:cstheme="minorHAnsi"/>
        </w:rPr>
        <w:t xml:space="preserve"> </w:t>
      </w:r>
    </w:p>
    <w:p w14:paraId="4D446347" w14:textId="77777777" w:rsidR="00966DEA" w:rsidRPr="0094245C" w:rsidRDefault="00966DEA" w:rsidP="00966DEA">
      <w:pPr>
        <w:autoSpaceDE w:val="0"/>
        <w:autoSpaceDN w:val="0"/>
        <w:adjustRightInd w:val="0"/>
        <w:spacing w:after="0"/>
        <w:ind w:hanging="426"/>
        <w:jc w:val="both"/>
        <w:rPr>
          <w:rFonts w:asciiTheme="minorHAnsi" w:hAnsiTheme="minorHAnsi" w:cstheme="minorHAnsi"/>
        </w:rPr>
      </w:pPr>
    </w:p>
    <w:p w14:paraId="53A16CFD" w14:textId="77777777" w:rsidR="00966DEA" w:rsidRPr="0094245C" w:rsidRDefault="00966DEA" w:rsidP="00966DEA">
      <w:pPr>
        <w:autoSpaceDE w:val="0"/>
        <w:autoSpaceDN w:val="0"/>
        <w:adjustRightInd w:val="0"/>
        <w:spacing w:after="0"/>
        <w:jc w:val="both"/>
        <w:rPr>
          <w:rFonts w:asciiTheme="minorHAnsi" w:hAnsiTheme="minorHAnsi" w:cstheme="minorHAnsi"/>
        </w:rPr>
      </w:pPr>
    </w:p>
    <w:p w14:paraId="72DF09B6" w14:textId="77777777" w:rsidR="00966DEA" w:rsidRPr="0094245C" w:rsidRDefault="00966DEA" w:rsidP="00966DEA">
      <w:pPr>
        <w:autoSpaceDE w:val="0"/>
        <w:autoSpaceDN w:val="0"/>
        <w:adjustRightInd w:val="0"/>
        <w:spacing w:after="0"/>
        <w:jc w:val="both"/>
        <w:rPr>
          <w:rFonts w:asciiTheme="minorHAnsi" w:hAnsiTheme="minorHAnsi" w:cstheme="minorHAnsi"/>
        </w:rPr>
      </w:pPr>
      <w:r w:rsidRPr="0094245C">
        <w:rPr>
          <w:rFonts w:asciiTheme="minorHAnsi" w:hAnsiTheme="minorHAnsi" w:cstheme="minorHAnsi"/>
        </w:rPr>
        <w:t>Fig. 1: Illustrating the concepts of a) the knife edge method to measure b) the beam diameter and c) the pulse width, using a nanosecond pulsed laser.</w:t>
      </w:r>
    </w:p>
    <w:p w14:paraId="71848938" w14:textId="77777777" w:rsidR="00966DEA" w:rsidRPr="0094245C" w:rsidRDefault="00966DEA" w:rsidP="00966DEA">
      <w:pPr>
        <w:autoSpaceDE w:val="0"/>
        <w:autoSpaceDN w:val="0"/>
        <w:adjustRightInd w:val="0"/>
        <w:spacing w:after="0"/>
        <w:jc w:val="both"/>
        <w:rPr>
          <w:rFonts w:asciiTheme="minorHAnsi" w:eastAsia="CMR12" w:hAnsiTheme="minorHAnsi" w:cstheme="minorHAnsi"/>
        </w:rPr>
      </w:pPr>
    </w:p>
    <w:p w14:paraId="04911E29" w14:textId="77777777" w:rsidR="00966DEA" w:rsidRPr="0094245C" w:rsidRDefault="00966DEA" w:rsidP="00966DEA">
      <w:pPr>
        <w:spacing w:after="0"/>
        <w:jc w:val="both"/>
        <w:rPr>
          <w:rFonts w:asciiTheme="minorHAnsi" w:hAnsiTheme="minorHAnsi" w:cstheme="minorHAnsi"/>
          <w:shd w:val="clear" w:color="auto" w:fill="FFFFFF"/>
        </w:rPr>
      </w:pPr>
      <w:r w:rsidRPr="0094245C">
        <w:rPr>
          <w:rFonts w:asciiTheme="minorHAnsi" w:hAnsiTheme="minorHAnsi" w:cstheme="minorHAnsi"/>
          <w:b/>
        </w:rPr>
        <w:t>References</w:t>
      </w:r>
      <w:r w:rsidRPr="0094245C">
        <w:rPr>
          <w:rFonts w:asciiTheme="minorHAnsi" w:hAnsiTheme="minorHAnsi" w:cstheme="minorHAnsi"/>
        </w:rPr>
        <w:t xml:space="preserve">: 1. R. J. </w:t>
      </w:r>
      <w:r w:rsidRPr="0094245C">
        <w:rPr>
          <w:rFonts w:asciiTheme="minorHAnsi" w:hAnsiTheme="minorHAnsi" w:cstheme="minorHAnsi"/>
          <w:shd w:val="clear" w:color="auto" w:fill="FFFFFF"/>
        </w:rPr>
        <w:t xml:space="preserve">Shannon et al., </w:t>
      </w:r>
      <w:r w:rsidRPr="0094245C">
        <w:rPr>
          <w:rFonts w:asciiTheme="minorHAnsi" w:hAnsiTheme="minorHAnsi" w:cstheme="minorHAnsi"/>
          <w:i/>
          <w:shd w:val="clear" w:color="auto" w:fill="FFFFFF"/>
        </w:rPr>
        <w:t>Nat Chem</w:t>
      </w:r>
      <w:r w:rsidRPr="0094245C">
        <w:rPr>
          <w:rFonts w:asciiTheme="minorHAnsi" w:hAnsiTheme="minorHAnsi" w:cstheme="minorHAnsi"/>
          <w:shd w:val="clear" w:color="auto" w:fill="FFFFFF"/>
        </w:rPr>
        <w:t xml:space="preserve">. 2013 5(9):745-9. </w:t>
      </w:r>
    </w:p>
    <w:p w14:paraId="4E3EC543" w14:textId="77777777" w:rsidR="00966DEA" w:rsidRPr="0094245C" w:rsidRDefault="00966DEA" w:rsidP="00966DEA">
      <w:pPr>
        <w:spacing w:after="0"/>
        <w:jc w:val="both"/>
        <w:rPr>
          <w:rFonts w:asciiTheme="minorHAnsi" w:hAnsiTheme="minorHAnsi" w:cstheme="minorHAnsi"/>
          <w:shd w:val="clear" w:color="auto" w:fill="FFFFFF"/>
        </w:rPr>
      </w:pPr>
      <w:r w:rsidRPr="0094245C">
        <w:rPr>
          <w:rFonts w:asciiTheme="minorHAnsi" w:hAnsiTheme="minorHAnsi" w:cstheme="minorHAnsi"/>
          <w:shd w:val="clear" w:color="auto" w:fill="FFFFFF"/>
        </w:rPr>
        <w:t xml:space="preserve">2. T. Yang et al., </w:t>
      </w:r>
      <w:r w:rsidRPr="0094245C">
        <w:rPr>
          <w:rFonts w:asciiTheme="minorHAnsi" w:hAnsiTheme="minorHAnsi" w:cstheme="minorHAnsi"/>
          <w:i/>
          <w:shd w:val="clear" w:color="auto" w:fill="FFFFFF"/>
        </w:rPr>
        <w:t>Nat Chem.</w:t>
      </w:r>
      <w:r w:rsidRPr="0094245C">
        <w:rPr>
          <w:rFonts w:asciiTheme="minorHAnsi" w:hAnsiTheme="minorHAnsi" w:cstheme="minorHAnsi"/>
          <w:shd w:val="clear" w:color="auto" w:fill="FFFFFF"/>
        </w:rPr>
        <w:t xml:space="preserve"> 2019 11(8):744-749.</w:t>
      </w:r>
    </w:p>
    <w:p w14:paraId="59228849" w14:textId="77777777" w:rsidR="00966DEA" w:rsidRPr="0094245C" w:rsidRDefault="00966DEA" w:rsidP="00966DEA">
      <w:pPr>
        <w:spacing w:after="0"/>
        <w:jc w:val="both"/>
        <w:rPr>
          <w:rFonts w:asciiTheme="minorHAnsi" w:hAnsiTheme="minorHAnsi" w:cstheme="minorHAnsi"/>
        </w:rPr>
      </w:pPr>
      <w:r w:rsidRPr="0094245C">
        <w:rPr>
          <w:rFonts w:asciiTheme="minorHAnsi" w:hAnsiTheme="minorHAnsi" w:cstheme="minorHAnsi"/>
        </w:rPr>
        <w:t xml:space="preserve">3. M. A. Nichols et al., </w:t>
      </w:r>
      <w:r w:rsidRPr="0094245C">
        <w:rPr>
          <w:rFonts w:asciiTheme="minorHAnsi" w:hAnsiTheme="minorHAnsi" w:cstheme="minorHAnsi"/>
          <w:i/>
        </w:rPr>
        <w:t>Phys. Rev. X</w:t>
      </w:r>
      <w:r w:rsidRPr="0094245C">
        <w:rPr>
          <w:rFonts w:asciiTheme="minorHAnsi" w:hAnsiTheme="minorHAnsi" w:cstheme="minorHAnsi"/>
        </w:rPr>
        <w:t xml:space="preserve"> 2022 </w:t>
      </w:r>
      <w:r w:rsidRPr="0094245C">
        <w:rPr>
          <w:rFonts w:asciiTheme="minorHAnsi" w:hAnsiTheme="minorHAnsi" w:cstheme="minorHAnsi"/>
          <w:bCs/>
        </w:rPr>
        <w:t>12</w:t>
      </w:r>
      <w:r w:rsidRPr="0094245C">
        <w:rPr>
          <w:rFonts w:asciiTheme="minorHAnsi" w:hAnsiTheme="minorHAnsi" w:cstheme="minorHAnsi"/>
        </w:rPr>
        <w:t xml:space="preserve">, 011049. </w:t>
      </w:r>
    </w:p>
    <w:p w14:paraId="1CD33668" w14:textId="77777777" w:rsidR="00966DEA" w:rsidRPr="0094245C" w:rsidRDefault="00966DEA" w:rsidP="00966DEA">
      <w:pPr>
        <w:spacing w:after="0"/>
        <w:jc w:val="both"/>
        <w:rPr>
          <w:rFonts w:asciiTheme="minorHAnsi" w:hAnsiTheme="minorHAnsi" w:cstheme="minorHAnsi"/>
          <w:shd w:val="clear" w:color="auto" w:fill="FFFFFF"/>
        </w:rPr>
      </w:pPr>
      <w:r w:rsidRPr="0094245C">
        <w:rPr>
          <w:rFonts w:asciiTheme="minorHAnsi" w:hAnsiTheme="minorHAnsi" w:cstheme="minorHAnsi"/>
          <w:shd w:val="clear" w:color="auto" w:fill="FFFFFF"/>
        </w:rPr>
        <w:t xml:space="preserve">4. C. Miossec et al., </w:t>
      </w:r>
      <w:r w:rsidRPr="0094245C">
        <w:rPr>
          <w:rFonts w:asciiTheme="minorHAnsi" w:hAnsiTheme="minorHAnsi" w:cstheme="minorHAnsi"/>
          <w:i/>
          <w:shd w:val="clear" w:color="auto" w:fill="FFFFFF"/>
        </w:rPr>
        <w:t>Rev Sci Instrum.</w:t>
      </w:r>
      <w:r w:rsidRPr="0094245C">
        <w:rPr>
          <w:rFonts w:asciiTheme="minorHAnsi" w:hAnsiTheme="minorHAnsi" w:cstheme="minorHAnsi"/>
          <w:shd w:val="clear" w:color="auto" w:fill="FFFFFF"/>
        </w:rPr>
        <w:t xml:space="preserve"> 2022 93(3):033201. </w:t>
      </w:r>
    </w:p>
    <w:p w14:paraId="6DDAFE1C" w14:textId="77777777" w:rsidR="00966DEA" w:rsidRPr="0094245C" w:rsidRDefault="00966DEA" w:rsidP="00966DEA">
      <w:pPr>
        <w:spacing w:after="0"/>
        <w:jc w:val="both"/>
        <w:rPr>
          <w:rFonts w:asciiTheme="minorHAnsi" w:hAnsiTheme="minorHAnsi" w:cstheme="minorHAnsi"/>
          <w:shd w:val="clear" w:color="auto" w:fill="FFFFFF"/>
        </w:rPr>
      </w:pPr>
      <w:r w:rsidRPr="0094245C">
        <w:rPr>
          <w:rFonts w:asciiTheme="minorHAnsi" w:hAnsiTheme="minorHAnsi" w:cstheme="minorHAnsi"/>
          <w:shd w:val="clear" w:color="auto" w:fill="FFFFFF"/>
        </w:rPr>
        <w:t xml:space="preserve">5. A. Zorila et al., </w:t>
      </w:r>
      <w:r w:rsidRPr="0094245C">
        <w:rPr>
          <w:rFonts w:asciiTheme="minorHAnsi" w:hAnsiTheme="minorHAnsi" w:cstheme="minorHAnsi"/>
          <w:i/>
          <w:shd w:val="clear" w:color="auto" w:fill="FFFFFF"/>
        </w:rPr>
        <w:t>Optical Engineering</w:t>
      </w:r>
      <w:r w:rsidRPr="0094245C">
        <w:rPr>
          <w:rFonts w:asciiTheme="minorHAnsi" w:hAnsiTheme="minorHAnsi" w:cstheme="minorHAnsi"/>
          <w:shd w:val="clear" w:color="auto" w:fill="FFFFFF"/>
        </w:rPr>
        <w:t xml:space="preserve"> 2013 52(5), 054203.</w:t>
      </w:r>
    </w:p>
    <w:p w14:paraId="63EB49F5" w14:textId="1BFB5A37" w:rsidR="00966DEA" w:rsidRDefault="00966DEA" w:rsidP="00966DEA">
      <w:pPr>
        <w:jc w:val="both"/>
      </w:pPr>
    </w:p>
    <w:p w14:paraId="14C0A2C9" w14:textId="3D31B257" w:rsidR="001C65A7" w:rsidRDefault="001C65A7" w:rsidP="00966DEA">
      <w:pPr>
        <w:jc w:val="both"/>
      </w:pPr>
    </w:p>
    <w:p w14:paraId="36938BB9" w14:textId="5564030F" w:rsidR="001C65A7" w:rsidRDefault="001C65A7" w:rsidP="00966DEA">
      <w:pPr>
        <w:jc w:val="both"/>
      </w:pPr>
    </w:p>
    <w:p w14:paraId="78D641E5" w14:textId="77777777" w:rsidR="001C65A7" w:rsidRDefault="001C65A7" w:rsidP="00966DEA">
      <w:pPr>
        <w:jc w:val="both"/>
      </w:pPr>
    </w:p>
    <w:p w14:paraId="0FAE4BFB" w14:textId="4AEA911C" w:rsidR="00966DEA" w:rsidRPr="00B46CC2" w:rsidRDefault="00966DEA" w:rsidP="00966DEA">
      <w:pPr>
        <w:pStyle w:val="NoSpacing"/>
        <w:numPr>
          <w:ilvl w:val="0"/>
          <w:numId w:val="16"/>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966DEA">
        <w:rPr>
          <w:rStyle w:val="xapple-converted-space"/>
          <w:rFonts w:asciiTheme="minorHAnsi" w:hAnsiTheme="minorHAnsi" w:cstheme="minorHAnsi"/>
          <w:b/>
          <w:color w:val="212121"/>
          <w:u w:val="single"/>
        </w:rPr>
        <w:t>Characterisation of collision-induced ejection of trapped ions</w:t>
      </w:r>
    </w:p>
    <w:p w14:paraId="2CA5A34B" w14:textId="77777777" w:rsidR="00966DEA" w:rsidRPr="00E43E6D" w:rsidRDefault="00966DEA" w:rsidP="00966DEA">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6976362E" w14:textId="27A9E58F" w:rsidR="00966DEA" w:rsidRPr="005B5E30" w:rsidRDefault="00966DEA" w:rsidP="00966DEA">
      <w:pPr>
        <w:pStyle w:val="elementtoproof"/>
        <w:ind w:firstLine="720"/>
      </w:pPr>
      <w:r w:rsidRPr="005B5E30">
        <w:rPr>
          <w:rFonts w:asciiTheme="minorHAnsi" w:eastAsia="GulliverRM" w:hAnsiTheme="minorHAnsi" w:cstheme="minorHAnsi"/>
          <w:b/>
          <w:lang w:val="en-US" w:eastAsia="zh-CN"/>
        </w:rPr>
        <w:t>Supervisors:</w:t>
      </w:r>
      <w:r w:rsidRPr="005B5E30">
        <w:rPr>
          <w:rFonts w:asciiTheme="minorHAnsi" w:eastAsia="GulliverRM" w:hAnsiTheme="minorHAnsi" w:cstheme="minorHAnsi"/>
          <w:lang w:val="en-US" w:eastAsia="zh-CN"/>
        </w:rPr>
        <w:t xml:space="preserve">  </w:t>
      </w:r>
      <w:r w:rsidRPr="00974A46">
        <w:rPr>
          <w:rFonts w:asciiTheme="minorHAnsi" w:hAnsiTheme="minorHAnsi" w:cstheme="minorHAnsi"/>
          <w:color w:val="212121"/>
        </w:rPr>
        <w:t>Dr Vincent Richardson and Prof. Brianna Heazlewood</w:t>
      </w:r>
      <w:r w:rsidRPr="001F4A63">
        <w:rPr>
          <w:rStyle w:val="xapple-converted-space"/>
          <w:rFonts w:ascii="Times New Roman" w:hAnsi="Times New Roman"/>
          <w:color w:val="212121"/>
          <w:sz w:val="24"/>
          <w:szCs w:val="24"/>
        </w:rPr>
        <w:t> </w:t>
      </w:r>
      <w:r w:rsidRPr="005B5E30">
        <w:rPr>
          <w:rFonts w:asciiTheme="minorHAnsi" w:hAnsiTheme="minorHAnsi"/>
        </w:rPr>
        <w:t>(Department of Physics)</w:t>
      </w:r>
    </w:p>
    <w:p w14:paraId="77097CEA" w14:textId="77777777" w:rsidR="00966DEA" w:rsidRPr="00323EC4" w:rsidRDefault="00966DEA" w:rsidP="00966DEA">
      <w:pPr>
        <w:pStyle w:val="NoSpacing"/>
        <w:spacing w:line="276" w:lineRule="auto"/>
        <w:ind w:right="118"/>
        <w:jc w:val="both"/>
        <w:rPr>
          <w:rFonts w:asciiTheme="minorHAnsi" w:eastAsia="GulliverRM" w:hAnsiTheme="minorHAnsi" w:cstheme="minorHAnsi"/>
          <w:lang w:val="en-US" w:eastAsia="zh-CN"/>
        </w:rPr>
      </w:pPr>
    </w:p>
    <w:p w14:paraId="195050C0" w14:textId="77777777" w:rsidR="00966DEA" w:rsidRPr="00974A46" w:rsidRDefault="00966DEA" w:rsidP="00966DEA">
      <w:pPr>
        <w:autoSpaceDE w:val="0"/>
        <w:autoSpaceDN w:val="0"/>
        <w:adjustRightInd w:val="0"/>
        <w:spacing w:after="0"/>
        <w:jc w:val="both"/>
        <w:rPr>
          <w:rFonts w:asciiTheme="minorHAnsi" w:eastAsia="CMR12" w:hAnsiTheme="minorHAnsi" w:cstheme="minorHAnsi"/>
        </w:rPr>
      </w:pPr>
      <w:r w:rsidRPr="00323EC4">
        <w:rPr>
          <w:rFonts w:asciiTheme="minorHAnsi" w:eastAsia="GulliverRM" w:hAnsiTheme="minorHAnsi"/>
          <w:b/>
          <w:lang w:eastAsia="zh-CN"/>
        </w:rPr>
        <w:t>Description:</w:t>
      </w:r>
      <w:r w:rsidRPr="00F43685">
        <w:rPr>
          <w:rFonts w:eastAsia="GulliverRM"/>
          <w:lang w:eastAsia="zh-CN"/>
        </w:rPr>
        <w:t xml:space="preserve"> </w:t>
      </w:r>
      <w:r>
        <w:rPr>
          <w:rFonts w:eastAsia="GulliverRM"/>
          <w:lang w:eastAsia="zh-CN"/>
        </w:rPr>
        <w:t xml:space="preserve"> </w:t>
      </w:r>
      <w:r w:rsidRPr="00974A46">
        <w:rPr>
          <w:rFonts w:asciiTheme="minorHAnsi" w:hAnsiTheme="minorHAnsi" w:cstheme="minorHAnsi"/>
          <w:b/>
          <w:color w:val="212121"/>
        </w:rPr>
        <w:t>Main goals and objectives</w:t>
      </w:r>
      <w:r w:rsidRPr="00974A46">
        <w:rPr>
          <w:rFonts w:asciiTheme="minorHAnsi" w:eastAsia="CMR12" w:hAnsiTheme="minorHAnsi" w:cstheme="minorHAnsi"/>
          <w:b/>
        </w:rPr>
        <w:t>:</w:t>
      </w:r>
      <w:r w:rsidRPr="00974A46">
        <w:rPr>
          <w:rFonts w:asciiTheme="minorHAnsi" w:eastAsia="CMR12" w:hAnsiTheme="minorHAnsi" w:cstheme="minorHAnsi"/>
        </w:rPr>
        <w:t xml:space="preserve"> “Coulomb crystals” are 3D periodic structures formed of laser-cooled ions confined within an ion trap. Though not true crystals, the periodic structure arises from the equilibrium between the Coulombic repulsion between ions and the applied trapping fields. Coulomb crystals have applications ranging from quantum computing [1,2] to the determination of fundamentals constants [3,4], but in the Cold Chemical and AMO Physics Group in Liverpool, they are used as reactive media to probe the low-temperature reactivity of rare gas ions [5]. This is because, while rare gas ions are not well-suited to laser-cooling, the introduction of rare gas ions into Coulomb crystals allows for the “sympathetic” cooling of these ions through elastic collisions with the laser-cooled ions. </w:t>
      </w:r>
    </w:p>
    <w:p w14:paraId="3936A600" w14:textId="77777777" w:rsidR="00966DEA" w:rsidRPr="00974A46" w:rsidRDefault="00966DEA" w:rsidP="00966DEA">
      <w:pPr>
        <w:autoSpaceDE w:val="0"/>
        <w:autoSpaceDN w:val="0"/>
        <w:adjustRightInd w:val="0"/>
        <w:spacing w:after="0"/>
        <w:jc w:val="both"/>
        <w:rPr>
          <w:rFonts w:asciiTheme="minorHAnsi" w:eastAsia="CMR12" w:hAnsiTheme="minorHAnsi" w:cstheme="minorHAnsi"/>
        </w:rPr>
      </w:pPr>
    </w:p>
    <w:p w14:paraId="008B1616" w14:textId="77777777" w:rsidR="00966DEA" w:rsidRPr="00974A46" w:rsidRDefault="00966DEA" w:rsidP="00966DEA">
      <w:pPr>
        <w:spacing w:before="100" w:beforeAutospacing="1" w:after="100" w:afterAutospacing="1"/>
        <w:jc w:val="center"/>
        <w:rPr>
          <w:rFonts w:asciiTheme="minorHAnsi" w:hAnsiTheme="minorHAnsi" w:cstheme="minorHAnsi"/>
        </w:rPr>
      </w:pPr>
      <w:r w:rsidRPr="00974A46">
        <w:rPr>
          <w:rFonts w:asciiTheme="minorHAnsi" w:hAnsiTheme="minorHAnsi" w:cstheme="minorHAnsi"/>
          <w:noProof/>
        </w:rPr>
        <w:drawing>
          <wp:inline distT="0" distB="0" distL="0" distR="0" wp14:anchorId="28DD8E8D" wp14:editId="56B2770F">
            <wp:extent cx="4549962" cy="2177196"/>
            <wp:effectExtent l="0" t="0" r="3175" b="0"/>
            <wp:docPr id="5" name="Picture 5" descr="M:\Talks and Posters\SASP 2024\SASP CC Imaging\SASP CC Imaging\abstractTemplateSASP2024\FIG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Talks and Posters\SASP 2024\SASP CC Imaging\SASP CC Imaging\abstractTemplateSASP2024\FIG1.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05717" cy="2203875"/>
                    </a:xfrm>
                    <a:prstGeom prst="rect">
                      <a:avLst/>
                    </a:prstGeom>
                    <a:noFill/>
                    <a:ln>
                      <a:noFill/>
                    </a:ln>
                  </pic:spPr>
                </pic:pic>
              </a:graphicData>
            </a:graphic>
          </wp:inline>
        </w:drawing>
      </w:r>
    </w:p>
    <w:p w14:paraId="72DAF36D" w14:textId="77777777" w:rsidR="00966DEA" w:rsidRPr="00974A46" w:rsidRDefault="00966DEA" w:rsidP="00966DEA">
      <w:pPr>
        <w:autoSpaceDE w:val="0"/>
        <w:autoSpaceDN w:val="0"/>
        <w:adjustRightInd w:val="0"/>
        <w:spacing w:after="0"/>
        <w:jc w:val="center"/>
        <w:rPr>
          <w:rFonts w:asciiTheme="minorHAnsi" w:eastAsia="CMR12" w:hAnsiTheme="minorHAnsi" w:cstheme="minorHAnsi"/>
          <w:i/>
        </w:rPr>
      </w:pPr>
      <w:r w:rsidRPr="00974A46">
        <w:rPr>
          <w:rFonts w:asciiTheme="minorHAnsi" w:hAnsiTheme="minorHAnsi" w:cstheme="minorHAnsi"/>
          <w:i/>
        </w:rPr>
        <w:t>Image of the central slice of a Coulomb crystal comprised of: Ca</w:t>
      </w:r>
      <w:r w:rsidRPr="00974A46">
        <w:rPr>
          <w:rFonts w:asciiTheme="minorHAnsi" w:hAnsiTheme="minorHAnsi" w:cstheme="minorHAnsi"/>
          <w:i/>
          <w:vertAlign w:val="superscript"/>
        </w:rPr>
        <w:t>+</w:t>
      </w:r>
      <w:r w:rsidRPr="00974A46">
        <w:rPr>
          <w:rFonts w:asciiTheme="minorHAnsi" w:hAnsiTheme="minorHAnsi" w:cstheme="minorHAnsi"/>
          <w:i/>
        </w:rPr>
        <w:t xml:space="preserve"> (far left); Ca</w:t>
      </w:r>
      <w:r w:rsidRPr="00974A46">
        <w:rPr>
          <w:rFonts w:asciiTheme="minorHAnsi" w:hAnsiTheme="minorHAnsi" w:cstheme="minorHAnsi"/>
          <w:i/>
          <w:vertAlign w:val="superscript"/>
        </w:rPr>
        <w:t>+</w:t>
      </w:r>
      <w:r w:rsidRPr="00974A46">
        <w:rPr>
          <w:rFonts w:asciiTheme="minorHAnsi" w:hAnsiTheme="minorHAnsi" w:cstheme="minorHAnsi"/>
          <w:i/>
        </w:rPr>
        <w:t xml:space="preserve"> and Kr</w:t>
      </w:r>
      <w:r w:rsidRPr="00974A46">
        <w:rPr>
          <w:rFonts w:asciiTheme="minorHAnsi" w:hAnsiTheme="minorHAnsi" w:cstheme="minorHAnsi"/>
          <w:i/>
          <w:vertAlign w:val="superscript"/>
        </w:rPr>
        <w:t>+</w:t>
      </w:r>
      <w:r w:rsidRPr="00974A46">
        <w:rPr>
          <w:rFonts w:asciiTheme="minorHAnsi" w:hAnsiTheme="minorHAnsi" w:cstheme="minorHAnsi"/>
          <w:i/>
        </w:rPr>
        <w:t xml:space="preserve"> (left); Ca</w:t>
      </w:r>
      <w:r w:rsidRPr="00974A46">
        <w:rPr>
          <w:rFonts w:asciiTheme="minorHAnsi" w:hAnsiTheme="minorHAnsi" w:cstheme="minorHAnsi"/>
          <w:i/>
          <w:vertAlign w:val="superscript"/>
        </w:rPr>
        <w:t>+</w:t>
      </w:r>
      <w:r w:rsidRPr="00974A46">
        <w:rPr>
          <w:rFonts w:asciiTheme="minorHAnsi" w:hAnsiTheme="minorHAnsi" w:cstheme="minorHAnsi"/>
          <w:i/>
        </w:rPr>
        <w:t>, Kr</w:t>
      </w:r>
      <w:r w:rsidRPr="00974A46">
        <w:rPr>
          <w:rFonts w:asciiTheme="minorHAnsi" w:hAnsiTheme="minorHAnsi" w:cstheme="minorHAnsi"/>
          <w:i/>
          <w:vertAlign w:val="superscript"/>
        </w:rPr>
        <w:t>+</w:t>
      </w:r>
      <w:r w:rsidRPr="00974A46">
        <w:rPr>
          <w:rFonts w:asciiTheme="minorHAnsi" w:hAnsiTheme="minorHAnsi" w:cstheme="minorHAnsi"/>
          <w:i/>
        </w:rPr>
        <w:t xml:space="preserve"> and H</w:t>
      </w:r>
      <w:r w:rsidRPr="00974A46">
        <w:rPr>
          <w:rFonts w:asciiTheme="minorHAnsi" w:hAnsiTheme="minorHAnsi" w:cstheme="minorHAnsi"/>
          <w:i/>
          <w:vertAlign w:val="subscript"/>
        </w:rPr>
        <w:t>2</w:t>
      </w:r>
      <w:r w:rsidRPr="00974A46">
        <w:rPr>
          <w:rFonts w:asciiTheme="minorHAnsi" w:hAnsiTheme="minorHAnsi" w:cstheme="minorHAnsi"/>
          <w:i/>
        </w:rPr>
        <w:t>O</w:t>
      </w:r>
      <w:r w:rsidRPr="00974A46">
        <w:rPr>
          <w:rFonts w:asciiTheme="minorHAnsi" w:hAnsiTheme="minorHAnsi" w:cstheme="minorHAnsi"/>
          <w:i/>
          <w:vertAlign w:val="superscript"/>
        </w:rPr>
        <w:t>+</w:t>
      </w:r>
      <w:r w:rsidRPr="00974A46">
        <w:rPr>
          <w:rFonts w:asciiTheme="minorHAnsi" w:hAnsiTheme="minorHAnsi" w:cstheme="minorHAnsi"/>
          <w:i/>
        </w:rPr>
        <w:t xml:space="preserve"> (right); Ca</w:t>
      </w:r>
      <w:r w:rsidRPr="00974A46">
        <w:rPr>
          <w:rFonts w:asciiTheme="minorHAnsi" w:hAnsiTheme="minorHAnsi" w:cstheme="minorHAnsi"/>
          <w:i/>
          <w:vertAlign w:val="superscript"/>
        </w:rPr>
        <w:t>+</w:t>
      </w:r>
      <w:r w:rsidRPr="00974A46">
        <w:rPr>
          <w:rFonts w:asciiTheme="minorHAnsi" w:hAnsiTheme="minorHAnsi" w:cstheme="minorHAnsi"/>
          <w:i/>
        </w:rPr>
        <w:t xml:space="preserve"> and H</w:t>
      </w:r>
      <w:r w:rsidRPr="00974A46">
        <w:rPr>
          <w:rFonts w:asciiTheme="minorHAnsi" w:hAnsiTheme="minorHAnsi" w:cstheme="minorHAnsi"/>
          <w:i/>
          <w:vertAlign w:val="subscript"/>
        </w:rPr>
        <w:t>2</w:t>
      </w:r>
      <w:r w:rsidRPr="00974A46">
        <w:rPr>
          <w:rFonts w:asciiTheme="minorHAnsi" w:hAnsiTheme="minorHAnsi" w:cstheme="minorHAnsi"/>
          <w:i/>
        </w:rPr>
        <w:t>O</w:t>
      </w:r>
      <w:r w:rsidRPr="00974A46">
        <w:rPr>
          <w:rFonts w:asciiTheme="minorHAnsi" w:hAnsiTheme="minorHAnsi" w:cstheme="minorHAnsi"/>
          <w:i/>
          <w:vertAlign w:val="superscript"/>
        </w:rPr>
        <w:t>+</w:t>
      </w:r>
      <w:r w:rsidRPr="00974A46">
        <w:rPr>
          <w:rFonts w:asciiTheme="minorHAnsi" w:hAnsiTheme="minorHAnsi" w:cstheme="minorHAnsi"/>
          <w:i/>
        </w:rPr>
        <w:t xml:space="preserve"> (far right) [5]</w:t>
      </w:r>
    </w:p>
    <w:p w14:paraId="54B98798" w14:textId="77777777" w:rsidR="00966DEA" w:rsidRPr="00974A46" w:rsidRDefault="00966DEA" w:rsidP="00966DEA">
      <w:pPr>
        <w:autoSpaceDE w:val="0"/>
        <w:autoSpaceDN w:val="0"/>
        <w:adjustRightInd w:val="0"/>
        <w:spacing w:after="0"/>
        <w:jc w:val="both"/>
        <w:rPr>
          <w:rFonts w:asciiTheme="minorHAnsi" w:eastAsia="CMR12" w:hAnsiTheme="minorHAnsi" w:cstheme="minorHAnsi"/>
        </w:rPr>
      </w:pPr>
    </w:p>
    <w:p w14:paraId="6C93C648" w14:textId="77777777" w:rsidR="00966DEA" w:rsidRPr="00974A46" w:rsidRDefault="00966DEA" w:rsidP="00966DEA">
      <w:pPr>
        <w:autoSpaceDE w:val="0"/>
        <w:autoSpaceDN w:val="0"/>
        <w:adjustRightInd w:val="0"/>
        <w:spacing w:after="0"/>
        <w:jc w:val="both"/>
        <w:rPr>
          <w:rFonts w:asciiTheme="minorHAnsi" w:hAnsiTheme="minorHAnsi" w:cstheme="minorHAnsi"/>
        </w:rPr>
      </w:pPr>
      <w:r w:rsidRPr="00974A46">
        <w:rPr>
          <w:rFonts w:asciiTheme="minorHAnsi" w:eastAsia="CMR12" w:hAnsiTheme="minorHAnsi" w:cstheme="minorHAnsi"/>
        </w:rPr>
        <w:t>This project involves using a combination of CCD fluorescence imaging of Coulomb crystals with molecular dynamics simulations to monitor the rates of ion loss from trapped Coulomb crystals when exposed to supersonic beams of different rare gas atoms. The relative loss rates for the different rare gas beams will then be compared with those calculated assuming hard-sphere collisions. The ultimate aim of this project is to determine a preferred carrier gas for introducing neutral reactants into the Coulomb crystal.</w:t>
      </w:r>
    </w:p>
    <w:p w14:paraId="7C2A9FDB" w14:textId="77777777" w:rsidR="00966DEA" w:rsidRPr="00974A46" w:rsidRDefault="00966DEA" w:rsidP="00966DEA">
      <w:pPr>
        <w:autoSpaceDE w:val="0"/>
        <w:autoSpaceDN w:val="0"/>
        <w:adjustRightInd w:val="0"/>
        <w:spacing w:after="0"/>
        <w:jc w:val="both"/>
        <w:rPr>
          <w:rFonts w:asciiTheme="minorHAnsi" w:eastAsia="CMR12" w:hAnsiTheme="minorHAnsi" w:cstheme="minorHAnsi"/>
        </w:rPr>
      </w:pPr>
    </w:p>
    <w:p w14:paraId="0A437D63" w14:textId="77777777" w:rsidR="00966DEA" w:rsidRPr="00974A46" w:rsidRDefault="00966DEA" w:rsidP="00966DEA">
      <w:pPr>
        <w:spacing w:after="0"/>
        <w:jc w:val="both"/>
        <w:rPr>
          <w:rFonts w:asciiTheme="minorHAnsi" w:hAnsiTheme="minorHAnsi" w:cstheme="minorHAnsi"/>
        </w:rPr>
      </w:pPr>
      <w:r w:rsidRPr="00974A46">
        <w:rPr>
          <w:rFonts w:asciiTheme="minorHAnsi" w:hAnsiTheme="minorHAnsi" w:cstheme="minorHAnsi"/>
          <w:b/>
        </w:rPr>
        <w:t>References</w:t>
      </w:r>
      <w:r w:rsidRPr="00974A46">
        <w:rPr>
          <w:rFonts w:asciiTheme="minorHAnsi" w:hAnsiTheme="minorHAnsi" w:cstheme="minorHAnsi"/>
        </w:rPr>
        <w:t xml:space="preserve">: </w:t>
      </w:r>
    </w:p>
    <w:p w14:paraId="5A2DF6EF" w14:textId="77777777" w:rsidR="00966DEA" w:rsidRPr="00974A46" w:rsidRDefault="00966DEA" w:rsidP="00966DEA">
      <w:pPr>
        <w:spacing w:after="0"/>
        <w:jc w:val="both"/>
        <w:rPr>
          <w:rFonts w:asciiTheme="minorHAnsi" w:hAnsiTheme="minorHAnsi" w:cstheme="minorHAnsi"/>
        </w:rPr>
      </w:pPr>
    </w:p>
    <w:p w14:paraId="306722F7" w14:textId="77777777" w:rsidR="00966DEA" w:rsidRPr="00974A46" w:rsidRDefault="00966DEA" w:rsidP="00966DEA">
      <w:pPr>
        <w:spacing w:after="0"/>
        <w:jc w:val="both"/>
        <w:rPr>
          <w:rFonts w:asciiTheme="minorHAnsi" w:hAnsiTheme="minorHAnsi" w:cstheme="minorHAnsi"/>
          <w:shd w:val="clear" w:color="auto" w:fill="FFFFFF"/>
        </w:rPr>
      </w:pPr>
      <w:r w:rsidRPr="00974A46">
        <w:rPr>
          <w:rFonts w:asciiTheme="minorHAnsi" w:hAnsiTheme="minorHAnsi" w:cstheme="minorHAnsi"/>
        </w:rPr>
        <w:t xml:space="preserve">1. P. Drmota et al. </w:t>
      </w:r>
      <w:r w:rsidRPr="00974A46">
        <w:rPr>
          <w:rFonts w:asciiTheme="minorHAnsi" w:hAnsiTheme="minorHAnsi" w:cstheme="minorHAnsi"/>
          <w:i/>
        </w:rPr>
        <w:t>Phys. Rev. Lett.</w:t>
      </w:r>
      <w:r w:rsidRPr="00974A46">
        <w:rPr>
          <w:rFonts w:asciiTheme="minorHAnsi" w:hAnsiTheme="minorHAnsi" w:cstheme="minorHAnsi"/>
        </w:rPr>
        <w:t xml:space="preserve"> 130:090803, 9 (2023)</w:t>
      </w:r>
      <w:r w:rsidRPr="00974A46">
        <w:rPr>
          <w:rFonts w:asciiTheme="minorHAnsi" w:hAnsiTheme="minorHAnsi" w:cstheme="minorHAnsi"/>
          <w:shd w:val="clear" w:color="auto" w:fill="FFFFFF"/>
        </w:rPr>
        <w:t xml:space="preserve"> </w:t>
      </w:r>
    </w:p>
    <w:p w14:paraId="7FB52608" w14:textId="77777777" w:rsidR="00966DEA" w:rsidRPr="00974A46" w:rsidRDefault="00966DEA" w:rsidP="00966DEA">
      <w:pPr>
        <w:spacing w:after="0"/>
        <w:jc w:val="both"/>
        <w:rPr>
          <w:rFonts w:asciiTheme="minorHAnsi" w:hAnsiTheme="minorHAnsi" w:cstheme="minorHAnsi"/>
          <w:shd w:val="clear" w:color="auto" w:fill="FFFFFF"/>
        </w:rPr>
      </w:pPr>
      <w:r w:rsidRPr="00974A46">
        <w:rPr>
          <w:rFonts w:asciiTheme="minorHAnsi" w:hAnsiTheme="minorHAnsi" w:cstheme="minorHAnsi"/>
          <w:shd w:val="clear" w:color="auto" w:fill="FFFFFF"/>
        </w:rPr>
        <w:t xml:space="preserve">2. K. Najafian et al. </w:t>
      </w:r>
      <w:r w:rsidRPr="00974A46">
        <w:rPr>
          <w:rFonts w:asciiTheme="minorHAnsi" w:hAnsiTheme="minorHAnsi" w:cstheme="minorHAnsi"/>
          <w:i/>
          <w:shd w:val="clear" w:color="auto" w:fill="FFFFFF"/>
        </w:rPr>
        <w:t>PCCP</w:t>
      </w:r>
      <w:r w:rsidRPr="00974A46">
        <w:rPr>
          <w:rFonts w:asciiTheme="minorHAnsi" w:hAnsiTheme="minorHAnsi" w:cstheme="minorHAnsi"/>
          <w:shd w:val="clear" w:color="auto" w:fill="FFFFFF"/>
        </w:rPr>
        <w:t xml:space="preserve"> 22:23083, 40 (2020)</w:t>
      </w:r>
    </w:p>
    <w:p w14:paraId="63810BF9" w14:textId="77777777" w:rsidR="00966DEA" w:rsidRPr="00974A46" w:rsidRDefault="00966DEA" w:rsidP="00966DEA">
      <w:pPr>
        <w:spacing w:after="0"/>
        <w:jc w:val="both"/>
        <w:rPr>
          <w:rFonts w:asciiTheme="minorHAnsi" w:hAnsiTheme="minorHAnsi" w:cstheme="minorHAnsi"/>
          <w:shd w:val="clear" w:color="auto" w:fill="FFFFFF"/>
        </w:rPr>
      </w:pPr>
      <w:r w:rsidRPr="00974A46">
        <w:rPr>
          <w:rFonts w:asciiTheme="minorHAnsi" w:hAnsiTheme="minorHAnsi" w:cstheme="minorHAnsi"/>
          <w:shd w:val="clear" w:color="auto" w:fill="FFFFFF"/>
        </w:rPr>
        <w:t xml:space="preserve">3. J. Biesheuvel et al. </w:t>
      </w:r>
      <w:r w:rsidRPr="00974A46">
        <w:rPr>
          <w:rFonts w:asciiTheme="minorHAnsi" w:hAnsiTheme="minorHAnsi" w:cstheme="minorHAnsi"/>
          <w:i/>
          <w:shd w:val="clear" w:color="auto" w:fill="FFFFFF"/>
        </w:rPr>
        <w:t>Nat. Comm.</w:t>
      </w:r>
      <w:r w:rsidRPr="00974A46">
        <w:rPr>
          <w:rFonts w:asciiTheme="minorHAnsi" w:hAnsiTheme="minorHAnsi" w:cstheme="minorHAnsi"/>
          <w:shd w:val="clear" w:color="auto" w:fill="FFFFFF"/>
        </w:rPr>
        <w:t xml:space="preserve"> 7:10385 (2016)</w:t>
      </w:r>
    </w:p>
    <w:p w14:paraId="68B52E17" w14:textId="77777777" w:rsidR="00966DEA" w:rsidRPr="00974A46" w:rsidRDefault="00966DEA" w:rsidP="00966DEA">
      <w:pPr>
        <w:spacing w:after="0"/>
        <w:jc w:val="both"/>
        <w:rPr>
          <w:rFonts w:asciiTheme="minorHAnsi" w:hAnsiTheme="minorHAnsi" w:cstheme="minorHAnsi"/>
          <w:shd w:val="clear" w:color="auto" w:fill="FFFFFF"/>
        </w:rPr>
      </w:pPr>
      <w:r w:rsidRPr="00974A46">
        <w:rPr>
          <w:rFonts w:asciiTheme="minorHAnsi" w:hAnsiTheme="minorHAnsi" w:cstheme="minorHAnsi"/>
          <w:shd w:val="clear" w:color="auto" w:fill="FFFFFF"/>
        </w:rPr>
        <w:t xml:space="preserve">4. S. Alighanbari et al. </w:t>
      </w:r>
      <w:r w:rsidRPr="00974A46">
        <w:rPr>
          <w:rFonts w:asciiTheme="minorHAnsi" w:hAnsiTheme="minorHAnsi" w:cstheme="minorHAnsi"/>
          <w:i/>
          <w:shd w:val="clear" w:color="auto" w:fill="FFFFFF"/>
        </w:rPr>
        <w:t>Nat. Phys.</w:t>
      </w:r>
      <w:r w:rsidRPr="00974A46">
        <w:rPr>
          <w:rFonts w:asciiTheme="minorHAnsi" w:hAnsiTheme="minorHAnsi" w:cstheme="minorHAnsi"/>
          <w:shd w:val="clear" w:color="auto" w:fill="FFFFFF"/>
        </w:rPr>
        <w:t xml:space="preserve"> 14:555 (2018)</w:t>
      </w:r>
    </w:p>
    <w:p w14:paraId="09B61202" w14:textId="77777777" w:rsidR="00966DEA" w:rsidRPr="00974A46" w:rsidRDefault="00966DEA" w:rsidP="00966DEA">
      <w:pPr>
        <w:spacing w:after="0"/>
        <w:jc w:val="both"/>
        <w:rPr>
          <w:rFonts w:asciiTheme="minorHAnsi" w:hAnsiTheme="minorHAnsi" w:cstheme="minorHAnsi"/>
          <w:shd w:val="clear" w:color="auto" w:fill="FFFFFF"/>
        </w:rPr>
      </w:pPr>
      <w:r w:rsidRPr="00974A46">
        <w:rPr>
          <w:rFonts w:asciiTheme="minorHAnsi" w:hAnsiTheme="minorHAnsi" w:cstheme="minorHAnsi"/>
          <w:shd w:val="clear" w:color="auto" w:fill="FFFFFF"/>
        </w:rPr>
        <w:t xml:space="preserve">5. A. Tsikritea et al. </w:t>
      </w:r>
      <w:r w:rsidRPr="00974A46">
        <w:rPr>
          <w:rFonts w:asciiTheme="minorHAnsi" w:hAnsiTheme="minorHAnsi" w:cstheme="minorHAnsi"/>
          <w:i/>
          <w:shd w:val="clear" w:color="auto" w:fill="FFFFFF"/>
        </w:rPr>
        <w:t>ACS Phys. Chem. Au</w:t>
      </w:r>
      <w:r w:rsidRPr="00974A46">
        <w:rPr>
          <w:rFonts w:asciiTheme="minorHAnsi" w:hAnsiTheme="minorHAnsi" w:cstheme="minorHAnsi"/>
          <w:shd w:val="clear" w:color="auto" w:fill="FFFFFF"/>
        </w:rPr>
        <w:t xml:space="preserve"> 2:199, 205, 3 (2022)</w:t>
      </w:r>
    </w:p>
    <w:p w14:paraId="7A6BABE4" w14:textId="420A2707" w:rsidR="00966DEA" w:rsidRDefault="00966DEA" w:rsidP="00966DEA">
      <w:pPr>
        <w:jc w:val="both"/>
      </w:pPr>
    </w:p>
    <w:p w14:paraId="7CD33381" w14:textId="3565D6FD" w:rsidR="005B5E30" w:rsidRDefault="005B5E30" w:rsidP="005B5E30">
      <w:pPr>
        <w:jc w:val="both"/>
      </w:pPr>
    </w:p>
    <w:p w14:paraId="1C84041F" w14:textId="580BF443" w:rsidR="00DA0699" w:rsidRDefault="00DA0699" w:rsidP="005570A9">
      <w:pPr>
        <w:pStyle w:val="NoSpacing"/>
        <w:spacing w:line="276" w:lineRule="auto"/>
        <w:jc w:val="both"/>
      </w:pPr>
    </w:p>
    <w:p w14:paraId="548FF942" w14:textId="701C4884" w:rsidR="004834B1" w:rsidRDefault="00966DEA" w:rsidP="001350D7">
      <w:pPr>
        <w:spacing w:after="0" w:line="240" w:lineRule="auto"/>
        <w:rPr>
          <w:rFonts w:asciiTheme="minorHAnsi" w:hAnsiTheme="minorHAnsi" w:cstheme="minorHAnsi"/>
          <w:b/>
          <w:sz w:val="28"/>
          <w:szCs w:val="28"/>
        </w:rPr>
      </w:pPr>
      <w:r>
        <w:rPr>
          <w:rFonts w:asciiTheme="minorHAnsi" w:hAnsiTheme="minorHAnsi" w:cstheme="minorHAnsi"/>
          <w:b/>
          <w:sz w:val="28"/>
          <w:szCs w:val="28"/>
        </w:rPr>
        <w:br w:type="page"/>
      </w:r>
      <w:bookmarkStart w:id="2" w:name="_GoBack"/>
      <w:bookmarkEnd w:id="2"/>
      <w:r w:rsidR="004834B1" w:rsidRPr="00F43685">
        <w:rPr>
          <w:rFonts w:asciiTheme="minorHAnsi" w:hAnsiTheme="minorHAnsi" w:cstheme="minorHAnsi"/>
          <w:b/>
          <w:sz w:val="28"/>
          <w:szCs w:val="28"/>
        </w:rPr>
        <w:t>School of Engineering</w:t>
      </w:r>
    </w:p>
    <w:p w14:paraId="325A3404" w14:textId="77777777" w:rsidR="004834B1" w:rsidRDefault="004834B1" w:rsidP="004834B1">
      <w:pPr>
        <w:pStyle w:val="NoSpacing"/>
        <w:spacing w:line="276" w:lineRule="auto"/>
        <w:ind w:right="118"/>
        <w:jc w:val="both"/>
        <w:rPr>
          <w:rFonts w:asciiTheme="minorHAnsi" w:hAnsiTheme="minorHAnsi" w:cstheme="minorHAnsi"/>
          <w:b/>
          <w:sz w:val="28"/>
          <w:szCs w:val="28"/>
        </w:rPr>
      </w:pPr>
    </w:p>
    <w:p w14:paraId="498A4B87" w14:textId="77777777" w:rsidR="004834B1" w:rsidRDefault="004834B1" w:rsidP="004834B1">
      <w:pPr>
        <w:pStyle w:val="NoSpacing"/>
        <w:spacing w:line="276" w:lineRule="auto"/>
        <w:ind w:right="118"/>
        <w:jc w:val="both"/>
        <w:rPr>
          <w:b/>
          <w:sz w:val="24"/>
          <w:szCs w:val="24"/>
          <w:u w:val="single"/>
        </w:rPr>
      </w:pPr>
      <w:r w:rsidRPr="0053254C">
        <w:rPr>
          <w:b/>
          <w:sz w:val="24"/>
          <w:szCs w:val="24"/>
          <w:u w:val="single"/>
        </w:rPr>
        <w:t>DEPARTMENT OF CIVIL AND ENVIRONMENTAL ENGINEERING</w:t>
      </w:r>
    </w:p>
    <w:p w14:paraId="2CAB84EE" w14:textId="77777777" w:rsidR="004834B1" w:rsidRDefault="004834B1">
      <w:pPr>
        <w:spacing w:after="0" w:line="240" w:lineRule="auto"/>
        <w:rPr>
          <w:rFonts w:asciiTheme="minorHAnsi" w:hAnsiTheme="minorHAnsi" w:cstheme="minorHAnsi"/>
          <w:b/>
          <w:sz w:val="28"/>
          <w:szCs w:val="28"/>
        </w:rPr>
      </w:pPr>
    </w:p>
    <w:p w14:paraId="5E96EECC" w14:textId="77777777" w:rsidR="004834B1" w:rsidRPr="00A722F9" w:rsidRDefault="004834B1" w:rsidP="004834B1">
      <w:pPr>
        <w:pStyle w:val="NoSpacing"/>
        <w:numPr>
          <w:ilvl w:val="0"/>
          <w:numId w:val="16"/>
        </w:numPr>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sidRPr="00DD4503">
        <w:rPr>
          <w:rFonts w:asciiTheme="minorHAnsi" w:eastAsia="GulliverRM" w:hAnsiTheme="minorHAnsi" w:cstheme="minorHAnsi"/>
          <w:b/>
          <w:u w:val="single"/>
          <w:lang w:val="en-US" w:eastAsia="zh-CN"/>
        </w:rPr>
        <w:t>:</w:t>
      </w:r>
      <w:r w:rsidRPr="00DD4503">
        <w:rPr>
          <w:rFonts w:asciiTheme="minorHAnsi" w:eastAsiaTheme="minorHAnsi" w:hAnsiTheme="minorHAnsi" w:cstheme="minorHAnsi"/>
          <w:b/>
          <w:u w:val="single"/>
          <w:lang w:eastAsia="en-US"/>
        </w:rPr>
        <w:t xml:space="preserve"> </w:t>
      </w:r>
      <w:r w:rsidRPr="00DD4503">
        <w:rPr>
          <w:b/>
          <w:u w:val="single"/>
        </w:rPr>
        <w:t>Scaling in geotechnics – how small is too small?  Solving a long-ignored problem</w:t>
      </w:r>
    </w:p>
    <w:p w14:paraId="5F53EACA" w14:textId="77777777" w:rsidR="004834B1" w:rsidRPr="00F43685" w:rsidRDefault="004834B1" w:rsidP="004834B1">
      <w:pPr>
        <w:pStyle w:val="NoSpacing"/>
        <w:spacing w:line="276" w:lineRule="auto"/>
        <w:ind w:right="118" w:firstLine="720"/>
        <w:jc w:val="both"/>
        <w:rPr>
          <w:rFonts w:asciiTheme="minorHAnsi" w:eastAsia="GulliverRM" w:hAnsiTheme="minorHAnsi" w:cstheme="minorHAnsi"/>
          <w:b/>
          <w:lang w:val="en-US" w:eastAsia="zh-CN"/>
        </w:rPr>
      </w:pPr>
    </w:p>
    <w:p w14:paraId="316329B1" w14:textId="77777777" w:rsidR="004834B1" w:rsidRPr="008814A8" w:rsidRDefault="004834B1" w:rsidP="004834B1">
      <w:pPr>
        <w:ind w:firstLine="720"/>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t xml:space="preserve">Dr Paul Shepley, </w:t>
      </w:r>
      <w:r w:rsidRPr="00CC2427">
        <w:t xml:space="preserve">Civil </w:t>
      </w:r>
      <w:r>
        <w:t>a</w:t>
      </w:r>
      <w:r w:rsidRPr="00CC2427">
        <w:t>nd Environmental Engineering</w:t>
      </w:r>
      <w:r>
        <w:t xml:space="preserve"> </w:t>
      </w:r>
      <w:r>
        <w:rPr>
          <w:rFonts w:asciiTheme="minorHAnsi" w:eastAsia="GulliverRM" w:hAnsiTheme="minorHAnsi" w:cstheme="minorHAnsi"/>
          <w:lang w:val="en-US" w:eastAsia="zh-CN"/>
        </w:rPr>
        <w:t xml:space="preserve">(School of Engineering) </w:t>
      </w:r>
    </w:p>
    <w:p w14:paraId="44432AC4" w14:textId="77777777" w:rsidR="004834B1" w:rsidRPr="00DD4503" w:rsidRDefault="004834B1" w:rsidP="004834B1">
      <w:pPr>
        <w:jc w:val="both"/>
        <w:rPr>
          <w:rFonts w:asciiTheme="minorHAnsi" w:hAnsiTheme="minorHAnsi" w:cstheme="minorHAnsi"/>
        </w:rPr>
      </w:pPr>
      <w:r w:rsidRPr="00F43685">
        <w:rPr>
          <w:rFonts w:asciiTheme="minorHAnsi" w:eastAsia="GulliverRM" w:hAnsiTheme="minorHAnsi" w:cstheme="minorHAnsi"/>
          <w:b/>
          <w:lang w:val="en-US" w:eastAsia="zh-CN"/>
        </w:rPr>
        <w:t>Description:</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 </w:t>
      </w:r>
      <w:r w:rsidRPr="00DD4503">
        <w:rPr>
          <w:rFonts w:asciiTheme="minorHAnsi" w:hAnsiTheme="minorHAnsi" w:cstheme="minorHAnsi"/>
        </w:rPr>
        <w:t xml:space="preserve">Geotechnical engineering relies on scale modelling of infrastructure.  This is conducted using small physical models on centrifuges, but there are unanswered questions about their validity when understanding serviceability-limited problems, such as the performance of offshore wind turbine foundations.  </w:t>
      </w:r>
    </w:p>
    <w:p w14:paraId="5FCC7545" w14:textId="77777777" w:rsidR="004834B1" w:rsidRPr="00DD4503" w:rsidRDefault="004834B1" w:rsidP="004834B1">
      <w:pPr>
        <w:jc w:val="both"/>
        <w:rPr>
          <w:rFonts w:asciiTheme="minorHAnsi" w:hAnsiTheme="minorHAnsi" w:cstheme="minorHAnsi"/>
        </w:rPr>
      </w:pPr>
      <w:r w:rsidRPr="00DD4503">
        <w:rPr>
          <w:rFonts w:asciiTheme="minorHAnsi" w:hAnsiTheme="minorHAnsi" w:cstheme="minorHAnsi"/>
        </w:rPr>
        <w:t xml:space="preserve">Centrifuge modelling has been used in geotechnical engineering since the cold war, mostly to explore ultimate limit states – i.e. failure mechanisms – of geotechnical structures.  This is valid due to granular materials shearing at constant volume in their final failure state, giving researchers confidence with the method.  But granular materials develop initial shear strength in a highly non-linear way, changing their volume and stiffness as they shear, indicating centrifuge models may struggle to accurately simulate full-scale load-displacement behaviour when not being taken to full failure.  Yet centrifuge modelling remains commonplace, mostly overlooking these questions about serviceability scaling. </w:t>
      </w:r>
    </w:p>
    <w:p w14:paraId="41BBD0A0" w14:textId="77777777" w:rsidR="004834B1" w:rsidRPr="00DD4503" w:rsidRDefault="004834B1" w:rsidP="004834B1">
      <w:pPr>
        <w:jc w:val="both"/>
        <w:rPr>
          <w:rFonts w:asciiTheme="minorHAnsi" w:hAnsiTheme="minorHAnsi" w:cstheme="minorHAnsi"/>
        </w:rPr>
      </w:pPr>
      <w:r w:rsidRPr="00DD4503">
        <w:rPr>
          <w:rFonts w:asciiTheme="minorHAnsi" w:hAnsiTheme="minorHAnsi" w:cstheme="minorHAnsi"/>
        </w:rPr>
        <w:t>This project aims to tackle this long-ignored scaling issue.  The student will conduct a suite of numerical simulations using the discrete element method (DEM), which simulates individual soil particles and their behaviour under loading (compared to continuum numerical methods more commonly associated with geotechnical engineering problems).  They will be able to simulate a range of soil particle sizes and model dimensions to explore how load-displacement behaviour of sands and other granular materials evolves with changing particle size and if this poses a problem to the geotechnical, centrifuge modelling community.  They will have the opportunity to benchmark DEM models against element tests (e.g. direct shear tests) and pre-existing centrifuge data comparing the stiffness of shallow foundations using a range of particle sizes, footing dimensions and centrifugal accelerations (a thorough modelling technique known as modelling of models).</w:t>
      </w:r>
    </w:p>
    <w:p w14:paraId="5D3F6DEE" w14:textId="77777777" w:rsidR="004834B1" w:rsidRPr="00DD4503" w:rsidRDefault="004834B1" w:rsidP="004834B1">
      <w:pPr>
        <w:jc w:val="both"/>
        <w:rPr>
          <w:rFonts w:asciiTheme="minorHAnsi" w:hAnsiTheme="minorHAnsi" w:cstheme="minorHAnsi"/>
        </w:rPr>
      </w:pPr>
      <w:r w:rsidRPr="00DD4503">
        <w:rPr>
          <w:rFonts w:asciiTheme="minorHAnsi" w:hAnsiTheme="minorHAnsi" w:cstheme="minorHAnsi"/>
        </w:rPr>
        <w:t>They have the opportunity to set out how centrifuge models can be successfully scaled for the first time.</w:t>
      </w:r>
    </w:p>
    <w:p w14:paraId="65691B33" w14:textId="77777777" w:rsidR="004834B1" w:rsidRPr="00DD4503" w:rsidRDefault="004834B1" w:rsidP="004834B1">
      <w:pPr>
        <w:pStyle w:val="Body"/>
        <w:spacing w:line="276" w:lineRule="auto"/>
        <w:ind w:right="118"/>
        <w:jc w:val="both"/>
        <w:rPr>
          <w:rFonts w:asciiTheme="minorHAnsi" w:hAnsiTheme="minorHAnsi" w:cstheme="minorHAnsi"/>
          <w:b/>
          <w:u w:val="single"/>
        </w:rPr>
      </w:pPr>
      <w:r w:rsidRPr="00DD4503">
        <w:rPr>
          <w:rFonts w:asciiTheme="minorHAnsi" w:hAnsiTheme="minorHAnsi" w:cstheme="minorHAnsi"/>
        </w:rPr>
        <w:t>Area: Geotechnical engineering; numerical modelling</w:t>
      </w:r>
    </w:p>
    <w:p w14:paraId="0C456845" w14:textId="77777777" w:rsidR="004834B1" w:rsidRDefault="004834B1" w:rsidP="004834B1">
      <w:pPr>
        <w:pStyle w:val="Body"/>
        <w:spacing w:line="276" w:lineRule="auto"/>
        <w:ind w:right="118"/>
        <w:jc w:val="both"/>
        <w:rPr>
          <w:rFonts w:asciiTheme="minorHAnsi" w:eastAsia="GulliverRM" w:hAnsiTheme="minorHAnsi" w:cstheme="minorHAnsi"/>
          <w:lang w:eastAsia="zh-CN"/>
        </w:rPr>
      </w:pPr>
    </w:p>
    <w:p w14:paraId="7D627897" w14:textId="77777777" w:rsidR="0070438F" w:rsidRPr="00A722F9" w:rsidRDefault="0070438F" w:rsidP="0070438F">
      <w:pPr>
        <w:pStyle w:val="NoSpacing"/>
        <w:numPr>
          <w:ilvl w:val="0"/>
          <w:numId w:val="16"/>
        </w:numPr>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sidRPr="00A722F9">
        <w:rPr>
          <w:rFonts w:asciiTheme="minorHAnsi" w:eastAsiaTheme="minorHAnsi" w:hAnsiTheme="minorHAnsi" w:cstheme="minorHAnsi"/>
          <w:b/>
          <w:u w:val="single"/>
          <w:lang w:eastAsia="en-US"/>
        </w:rPr>
        <w:t xml:space="preserve"> </w:t>
      </w:r>
      <w:r w:rsidRPr="008A72D1">
        <w:rPr>
          <w:b/>
          <w:u w:val="single"/>
        </w:rPr>
        <w:t>Microplastics in River Water</w:t>
      </w:r>
      <w:r w:rsidRPr="005D2608">
        <w:rPr>
          <w:rFonts w:asciiTheme="minorHAnsi" w:hAnsiTheme="minorHAnsi" w:cstheme="minorHAnsi"/>
          <w:b/>
          <w:bCs/>
        </w:rPr>
        <w:t> </w:t>
      </w:r>
    </w:p>
    <w:p w14:paraId="45B93310" w14:textId="77777777" w:rsidR="0070438F" w:rsidRPr="00F43685" w:rsidRDefault="0070438F" w:rsidP="0070438F">
      <w:pPr>
        <w:pStyle w:val="NoSpacing"/>
        <w:spacing w:line="276" w:lineRule="auto"/>
        <w:ind w:right="118" w:firstLine="720"/>
        <w:jc w:val="both"/>
        <w:rPr>
          <w:rFonts w:asciiTheme="minorHAnsi" w:eastAsia="GulliverRM" w:hAnsiTheme="minorHAnsi" w:cstheme="minorHAnsi"/>
          <w:b/>
          <w:lang w:val="en-US" w:eastAsia="zh-CN"/>
        </w:rPr>
      </w:pPr>
    </w:p>
    <w:p w14:paraId="6CE8D08A" w14:textId="77777777" w:rsidR="0070438F" w:rsidRDefault="0070438F" w:rsidP="0070438F">
      <w:pPr>
        <w:pStyle w:val="NoSpacing"/>
        <w:spacing w:line="276" w:lineRule="auto"/>
        <w:ind w:left="709" w:right="118" w:firstLine="11"/>
        <w:jc w:val="both"/>
        <w:rPr>
          <w:rFonts w:asciiTheme="minorHAnsi" w:hAnsiTheme="minorHAnsi" w:cstheme="minorHAnsi"/>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Pr>
          <w:rFonts w:cstheme="minorHAnsi"/>
        </w:rPr>
        <w:t xml:space="preserve">Dr </w:t>
      </w:r>
      <w:r>
        <w:t xml:space="preserve">Evrim Celik Madenli, </w:t>
      </w:r>
      <w:r w:rsidRPr="00CC2427">
        <w:t xml:space="preserve">Civil </w:t>
      </w:r>
      <w:r>
        <w:t>a</w:t>
      </w:r>
      <w:r w:rsidRPr="00CC2427">
        <w:t>nd Environmental Engineering</w:t>
      </w:r>
      <w:r>
        <w:rPr>
          <w:rFonts w:asciiTheme="minorHAnsi" w:eastAsia="GulliverRM" w:hAnsiTheme="minorHAnsi" w:cstheme="minorHAnsi"/>
          <w:lang w:val="en-US" w:eastAsia="zh-CN"/>
        </w:rPr>
        <w:t xml:space="preserve"> (School of Engineering)</w:t>
      </w:r>
    </w:p>
    <w:p w14:paraId="3A953545" w14:textId="77777777" w:rsidR="0070438F" w:rsidRPr="00F43685" w:rsidRDefault="0070438F" w:rsidP="0070438F">
      <w:pPr>
        <w:pStyle w:val="NoSpacing"/>
        <w:spacing w:line="276" w:lineRule="auto"/>
        <w:ind w:left="709" w:right="118" w:firstLine="11"/>
        <w:jc w:val="both"/>
        <w:rPr>
          <w:rFonts w:asciiTheme="minorHAnsi" w:eastAsia="GulliverRM" w:hAnsiTheme="minorHAnsi" w:cstheme="minorHAnsi"/>
          <w:lang w:val="en-US" w:eastAsia="zh-CN"/>
        </w:rPr>
      </w:pPr>
    </w:p>
    <w:p w14:paraId="09296AB7" w14:textId="77777777" w:rsidR="0070438F" w:rsidRPr="00BE7EFF" w:rsidRDefault="0070438F" w:rsidP="0070438F">
      <w:pPr>
        <w:jc w:val="both"/>
      </w:pPr>
      <w:r w:rsidRPr="008A72D1">
        <w:rPr>
          <w:rFonts w:eastAsia="GulliverRM"/>
          <w:b/>
          <w:lang w:val="en-US" w:eastAsia="zh-CN"/>
        </w:rPr>
        <w:t>Description:</w:t>
      </w:r>
      <w:r w:rsidRPr="00DD4503">
        <w:rPr>
          <w:rFonts w:eastAsia="GulliverRM"/>
          <w:lang w:val="en-US" w:eastAsia="zh-CN"/>
        </w:rPr>
        <w:t xml:space="preserve">  </w:t>
      </w:r>
      <w:r w:rsidRPr="00BE7EFF">
        <w:t xml:space="preserve">Plastic is a widely produced commodity that significantly affects our daily lives. The indiscriminate disposal and littering of used plastic items pose environmental threats because of the material's resistance and slow biodegradation. The term "microplastics" denotes plastic particles smaller than 1 mm. Microplastics impact various environments, including marine sediments, rivers, lakes, polar regions, soil, and the air. Researchers have detected microplastics in the human body, including the blood, placenta, and lungs. In addition, microplastics may transport harmful chemicals to freshwater ecosystems. Rivers play a significant role in transporting microplastics to the oceans. Rivers not only serve as conduits for transporting microplastics to the oceans but also act as reservoirs themselves. Depending on their density and shape, microplastics may float or sink. The aim of this study is to identify the microplastic content of river water. Students will collect river water samples, determine the microplastic content of </w:t>
      </w:r>
      <w:r w:rsidRPr="00BE7EFF">
        <w:lastRenderedPageBreak/>
        <w:t>water sources, and evaluate the sources of microplastics. Through this project, students will gain experience in planning and conducting experimental research, analysing their findings, comparing results with existing literature, and presenting their results in formal report format.</w:t>
      </w:r>
    </w:p>
    <w:p w14:paraId="44011496" w14:textId="77777777" w:rsidR="0070438F" w:rsidRPr="00724B65" w:rsidRDefault="0070438F" w:rsidP="0070438F">
      <w:pPr>
        <w:pStyle w:val="NoSpacing"/>
        <w:numPr>
          <w:ilvl w:val="0"/>
          <w:numId w:val="16"/>
        </w:numPr>
        <w:ind w:right="118" w:hanging="786"/>
        <w:jc w:val="both"/>
        <w:rPr>
          <w:rFonts w:asciiTheme="minorHAnsi" w:eastAsia="GulliverRM" w:hAnsiTheme="minorHAnsi" w:cstheme="minorHAnsi"/>
          <w:b/>
          <w:u w:val="single"/>
          <w:lang w:eastAsia="zh-CN"/>
        </w:rPr>
      </w:pPr>
      <w:r w:rsidRPr="00724B65">
        <w:rPr>
          <w:rFonts w:asciiTheme="minorHAnsi" w:eastAsia="GulliverRM" w:hAnsiTheme="minorHAnsi" w:cstheme="minorHAnsi"/>
          <w:b/>
          <w:u w:val="single"/>
          <w:lang w:val="en-US" w:eastAsia="zh-CN"/>
        </w:rPr>
        <w:t>Project Title:</w:t>
      </w:r>
      <w:r w:rsidRPr="00724B65">
        <w:rPr>
          <w:rFonts w:asciiTheme="minorHAnsi" w:eastAsiaTheme="minorHAnsi" w:hAnsiTheme="minorHAnsi" w:cstheme="minorHAnsi"/>
          <w:b/>
          <w:u w:val="single"/>
          <w:lang w:eastAsia="en-US"/>
        </w:rPr>
        <w:t xml:space="preserve"> </w:t>
      </w:r>
      <w:r w:rsidRPr="00724B65">
        <w:rPr>
          <w:rFonts w:asciiTheme="minorHAnsi" w:hAnsiTheme="minorHAnsi" w:cstheme="minorHAnsi"/>
          <w:b/>
          <w:u w:val="single"/>
        </w:rPr>
        <w:t>Understanding microplastic fragmentation and pollution in river systems</w:t>
      </w:r>
      <w:r w:rsidRPr="00724B65">
        <w:rPr>
          <w:rFonts w:asciiTheme="minorHAnsi" w:hAnsiTheme="minorHAnsi" w:cstheme="minorHAnsi"/>
          <w:b/>
          <w:bCs/>
        </w:rPr>
        <w:t> </w:t>
      </w:r>
    </w:p>
    <w:p w14:paraId="787F8AFE" w14:textId="77777777" w:rsidR="0070438F" w:rsidRPr="00724B65" w:rsidRDefault="0070438F" w:rsidP="0070438F">
      <w:pPr>
        <w:pStyle w:val="NoSpacing"/>
        <w:spacing w:line="276" w:lineRule="auto"/>
        <w:ind w:right="118" w:firstLine="720"/>
        <w:jc w:val="both"/>
        <w:rPr>
          <w:rFonts w:asciiTheme="minorHAnsi" w:eastAsia="GulliverRM" w:hAnsiTheme="minorHAnsi" w:cstheme="minorHAnsi"/>
          <w:b/>
          <w:lang w:val="en-US" w:eastAsia="zh-CN"/>
        </w:rPr>
      </w:pPr>
    </w:p>
    <w:p w14:paraId="50041D92" w14:textId="77777777" w:rsidR="0070438F" w:rsidRPr="00724B65" w:rsidRDefault="0070438F" w:rsidP="0070438F">
      <w:pPr>
        <w:pStyle w:val="NoSpacing"/>
        <w:spacing w:line="276" w:lineRule="auto"/>
        <w:ind w:left="709" w:right="118" w:firstLine="11"/>
        <w:jc w:val="both"/>
        <w:rPr>
          <w:rFonts w:asciiTheme="minorHAnsi" w:hAnsiTheme="minorHAnsi" w:cstheme="minorHAnsi"/>
        </w:rPr>
      </w:pPr>
      <w:r w:rsidRPr="00724B65">
        <w:rPr>
          <w:rFonts w:asciiTheme="minorHAnsi" w:eastAsia="GulliverRM" w:hAnsiTheme="minorHAnsi" w:cstheme="minorHAnsi"/>
          <w:b/>
          <w:lang w:val="en-US" w:eastAsia="zh-CN"/>
        </w:rPr>
        <w:t>Supervisors:</w:t>
      </w:r>
      <w:r w:rsidRPr="00724B65">
        <w:rPr>
          <w:rFonts w:asciiTheme="minorHAnsi" w:eastAsia="GulliverRM" w:hAnsiTheme="minorHAnsi" w:cstheme="minorHAnsi"/>
          <w:lang w:val="en-US" w:eastAsia="zh-CN"/>
        </w:rPr>
        <w:t xml:space="preserve">  </w:t>
      </w:r>
      <w:r w:rsidRPr="00724B65">
        <w:rPr>
          <w:rFonts w:cstheme="minorHAnsi"/>
        </w:rPr>
        <w:t xml:space="preserve">Dr </w:t>
      </w:r>
      <w:r w:rsidRPr="00724B65">
        <w:t>Annie Ockelford</w:t>
      </w:r>
      <w:r>
        <w:t xml:space="preserve">, </w:t>
      </w:r>
      <w:r w:rsidRPr="00CC2427">
        <w:t xml:space="preserve">Civil </w:t>
      </w:r>
      <w:r>
        <w:t>a</w:t>
      </w:r>
      <w:r w:rsidRPr="00CC2427">
        <w:t>nd Environmental Engineering</w:t>
      </w:r>
      <w:r w:rsidRPr="00724B65">
        <w:rPr>
          <w:rFonts w:asciiTheme="minorHAnsi" w:eastAsia="GulliverRM" w:hAnsiTheme="minorHAnsi" w:cstheme="minorHAnsi"/>
          <w:lang w:val="en-US" w:eastAsia="zh-CN"/>
        </w:rPr>
        <w:t xml:space="preserve"> (School of Engineering)</w:t>
      </w:r>
    </w:p>
    <w:p w14:paraId="48EF4813" w14:textId="77777777" w:rsidR="0070438F" w:rsidRPr="00724B65" w:rsidRDefault="0070438F" w:rsidP="0070438F">
      <w:pPr>
        <w:pStyle w:val="NoSpacing"/>
        <w:spacing w:line="276" w:lineRule="auto"/>
        <w:ind w:left="709" w:right="118" w:firstLine="11"/>
        <w:jc w:val="both"/>
        <w:rPr>
          <w:rFonts w:asciiTheme="minorHAnsi" w:eastAsia="GulliverRM" w:hAnsiTheme="minorHAnsi" w:cstheme="minorHAnsi"/>
          <w:lang w:val="en-US" w:eastAsia="zh-CN"/>
        </w:rPr>
      </w:pPr>
    </w:p>
    <w:p w14:paraId="1EACD92C" w14:textId="77777777" w:rsidR="0070438F" w:rsidRDefault="0070438F" w:rsidP="0070438F">
      <w:pPr>
        <w:pStyle w:val="Default"/>
        <w:spacing w:line="276" w:lineRule="auto"/>
        <w:jc w:val="both"/>
        <w:rPr>
          <w:rFonts w:eastAsia="ArialMT"/>
          <w:sz w:val="22"/>
          <w:szCs w:val="22"/>
        </w:rPr>
      </w:pPr>
      <w:r w:rsidRPr="00724B65">
        <w:rPr>
          <w:rFonts w:asciiTheme="minorHAnsi" w:eastAsia="GulliverRM" w:hAnsiTheme="minorHAnsi" w:cstheme="minorHAnsi"/>
          <w:b/>
          <w:sz w:val="22"/>
          <w:szCs w:val="22"/>
          <w:lang w:val="en-US" w:eastAsia="zh-CN"/>
        </w:rPr>
        <w:t>Description:</w:t>
      </w:r>
      <w:r w:rsidRPr="00DD4503">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 </w:t>
      </w:r>
      <w:r w:rsidRPr="008F5EAB">
        <w:rPr>
          <w:rFonts w:asciiTheme="minorHAnsi" w:hAnsiTheme="minorHAnsi" w:cstheme="minorHAnsi"/>
          <w:sz w:val="22"/>
          <w:szCs w:val="22"/>
        </w:rPr>
        <w:t>Microplastic burden in aquatic environments is now recognised as a potential threat to human and environmental health. Although microplastic transfer to the ocean from river networks contributes up to 90% of the plastics in the oceans the factors controlling the</w:t>
      </w:r>
      <w:r>
        <w:rPr>
          <w:rFonts w:asciiTheme="minorHAnsi" w:hAnsiTheme="minorHAnsi" w:cstheme="minorHAnsi"/>
          <w:sz w:val="22"/>
          <w:szCs w:val="22"/>
        </w:rPr>
        <w:t>ir</w:t>
      </w:r>
      <w:r w:rsidRPr="008F5EAB">
        <w:rPr>
          <w:rFonts w:asciiTheme="minorHAnsi" w:hAnsiTheme="minorHAnsi" w:cstheme="minorHAnsi"/>
          <w:sz w:val="22"/>
          <w:szCs w:val="22"/>
        </w:rPr>
        <w:t xml:space="preserve"> mobilization, transport and ultimately fate within the environment remain largely unconstrained. </w:t>
      </w:r>
      <w:r w:rsidRPr="008F5EAB">
        <w:rPr>
          <w:rFonts w:eastAsia="ArialMT"/>
          <w:sz w:val="22"/>
          <w:szCs w:val="22"/>
        </w:rPr>
        <w:t xml:space="preserve">The properties that make plastics useful - strength, flexibility, durability and resistance to degradation - also make their transport through the environment difficult to predict. For example, mechanical breakdown, due to abrasion, likely decreases the size of microplastic particles and increases their surface roughness and surface area. However, the processes controlling the mechanical breakdown of plastic particles </w:t>
      </w:r>
      <w:r>
        <w:rPr>
          <w:rFonts w:eastAsia="ArialMT"/>
          <w:sz w:val="22"/>
          <w:szCs w:val="22"/>
        </w:rPr>
        <w:t xml:space="preserve">in </w:t>
      </w:r>
      <w:r w:rsidRPr="008F5EAB">
        <w:rPr>
          <w:rFonts w:eastAsia="ArialMT"/>
          <w:sz w:val="22"/>
          <w:szCs w:val="22"/>
        </w:rPr>
        <w:t xml:space="preserve">rivers by abrasion is poorly understood. </w:t>
      </w:r>
      <w:r>
        <w:rPr>
          <w:rFonts w:eastAsia="ArialMT"/>
          <w:sz w:val="22"/>
          <w:szCs w:val="22"/>
        </w:rPr>
        <w:t xml:space="preserve">Preliminary data has shown that plastics are abraded to a greater extent when mixed in with larger grains such as those found in gravel rivers as compared to those that are mixed with smaller grains such as those found in sand rivers. </w:t>
      </w:r>
    </w:p>
    <w:p w14:paraId="68141F69" w14:textId="77777777" w:rsidR="0070438F" w:rsidRDefault="0070438F" w:rsidP="0070438F">
      <w:pPr>
        <w:pStyle w:val="Default"/>
        <w:spacing w:line="276" w:lineRule="auto"/>
        <w:jc w:val="both"/>
        <w:rPr>
          <w:rFonts w:eastAsia="ArialMT"/>
          <w:sz w:val="22"/>
          <w:szCs w:val="22"/>
        </w:rPr>
      </w:pPr>
    </w:p>
    <w:p w14:paraId="6705E259" w14:textId="77777777" w:rsidR="0070438F" w:rsidRDefault="0070438F" w:rsidP="0070438F">
      <w:pPr>
        <w:pStyle w:val="Default"/>
        <w:spacing w:line="276" w:lineRule="auto"/>
        <w:jc w:val="both"/>
        <w:rPr>
          <w:rFonts w:eastAsia="ArialMT"/>
          <w:sz w:val="22"/>
          <w:szCs w:val="22"/>
        </w:rPr>
      </w:pPr>
      <w:r w:rsidRPr="000131F7">
        <w:rPr>
          <w:rFonts w:cstheme="minorHAnsi"/>
          <w:noProof/>
          <w:sz w:val="22"/>
          <w:szCs w:val="22"/>
        </w:rPr>
        <w:drawing>
          <wp:inline distT="0" distB="0" distL="0" distR="0" wp14:anchorId="61DD57D9" wp14:editId="037FF960">
            <wp:extent cx="5731510" cy="4288155"/>
            <wp:effectExtent l="0" t="0" r="2540" b="0"/>
            <wp:docPr id="3" name="Picture 15" descr="A picture containing text, grass&#10;&#10;Description automatically generated">
              <a:extLst xmlns:a="http://schemas.openxmlformats.org/drawingml/2006/main">
                <a:ext uri="{FF2B5EF4-FFF2-40B4-BE49-F238E27FC236}">
                  <a16:creationId xmlns:a16="http://schemas.microsoft.com/office/drawing/2014/main" id="{96039D4D-6FEA-4BA2-B861-6E2EA6B241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picture containing text, grass&#10;&#10;Description automatically generated">
                      <a:extLst>
                        <a:ext uri="{FF2B5EF4-FFF2-40B4-BE49-F238E27FC236}">
                          <a16:creationId xmlns:a16="http://schemas.microsoft.com/office/drawing/2014/main" id="{96039D4D-6FEA-4BA2-B861-6E2EA6B2410E}"/>
                        </a:ext>
                      </a:extLst>
                    </pic:cNvPr>
                    <pic:cNvPicPr>
                      <a:picLocks noChangeAspect="1"/>
                    </pic:cNvPicPr>
                  </pic:nvPicPr>
                  <pic:blipFill rotWithShape="1">
                    <a:blip r:embed="rId45">
                      <a:extLst>
                        <a:ext uri="{28A0092B-C50C-407E-A947-70E740481C1C}">
                          <a14:useLocalDpi xmlns:a14="http://schemas.microsoft.com/office/drawing/2010/main" val="0"/>
                        </a:ext>
                      </a:extLst>
                    </a:blip>
                    <a:srcRect r="8597"/>
                    <a:stretch/>
                  </pic:blipFill>
                  <pic:spPr bwMode="auto">
                    <a:xfrm>
                      <a:off x="0" y="0"/>
                      <a:ext cx="5731510" cy="4288155"/>
                    </a:xfrm>
                    <a:prstGeom prst="rect">
                      <a:avLst/>
                    </a:prstGeom>
                    <a:ln>
                      <a:noFill/>
                    </a:ln>
                    <a:extLst>
                      <a:ext uri="{53640926-AAD7-44D8-BBD7-CCE9431645EC}">
                        <a14:shadowObscured xmlns:a14="http://schemas.microsoft.com/office/drawing/2010/main"/>
                      </a:ext>
                    </a:extLst>
                  </pic:spPr>
                </pic:pic>
              </a:graphicData>
            </a:graphic>
          </wp:inline>
        </w:drawing>
      </w:r>
    </w:p>
    <w:p w14:paraId="67C95D0D" w14:textId="77777777" w:rsidR="0070438F" w:rsidRDefault="0070438F" w:rsidP="0070438F">
      <w:pPr>
        <w:pStyle w:val="Default"/>
        <w:spacing w:line="276" w:lineRule="auto"/>
        <w:jc w:val="both"/>
        <w:rPr>
          <w:rFonts w:eastAsia="ArialMT"/>
          <w:sz w:val="22"/>
          <w:szCs w:val="22"/>
        </w:rPr>
      </w:pPr>
    </w:p>
    <w:p w14:paraId="3303AB11" w14:textId="77777777" w:rsidR="0070438F" w:rsidRPr="00CF7518" w:rsidRDefault="0070438F" w:rsidP="0070438F">
      <w:pPr>
        <w:pStyle w:val="Default"/>
        <w:spacing w:line="276" w:lineRule="auto"/>
        <w:jc w:val="both"/>
        <w:rPr>
          <w:rFonts w:asciiTheme="minorHAnsi" w:hAnsiTheme="minorHAnsi" w:cstheme="minorHAnsi"/>
          <w:sz w:val="22"/>
          <w:szCs w:val="22"/>
        </w:rPr>
      </w:pPr>
      <w:r>
        <w:rPr>
          <w:rFonts w:eastAsia="ArialMT"/>
          <w:sz w:val="22"/>
          <w:szCs w:val="22"/>
        </w:rPr>
        <w:t>This project will build on the preliminary data to run a series of lab experiments</w:t>
      </w:r>
      <w:r w:rsidRPr="008F5EAB">
        <w:rPr>
          <w:rFonts w:cstheme="minorHAnsi"/>
          <w:sz w:val="22"/>
          <w:szCs w:val="22"/>
        </w:rPr>
        <w:t xml:space="preserve"> designed to explicitly quantify the influence of river sediment grain size on microplastic degradation and understand how this varies by microplastic </w:t>
      </w:r>
      <w:r>
        <w:rPr>
          <w:rFonts w:cstheme="minorHAnsi"/>
          <w:sz w:val="22"/>
          <w:szCs w:val="22"/>
        </w:rPr>
        <w:t>density</w:t>
      </w:r>
      <w:r w:rsidRPr="008F5EAB">
        <w:rPr>
          <w:rFonts w:cstheme="minorHAnsi"/>
          <w:sz w:val="22"/>
          <w:szCs w:val="22"/>
        </w:rPr>
        <w:t xml:space="preserve">. </w:t>
      </w:r>
      <w:r>
        <w:rPr>
          <w:rFonts w:cstheme="minorHAnsi"/>
          <w:sz w:val="22"/>
          <w:szCs w:val="22"/>
        </w:rPr>
        <w:t xml:space="preserve">During the experiments the different density microplastics will be mixed with different sized river sediments and abraded for up to 100 hours.  At the end of the experiment the plastics will be removed and their change in size and surface properties quantified using Scanning Electron Microscopy. Data generated during the project will provide </w:t>
      </w:r>
      <w:r>
        <w:rPr>
          <w:rFonts w:cstheme="minorHAnsi"/>
          <w:sz w:val="22"/>
          <w:szCs w:val="22"/>
        </w:rPr>
        <w:lastRenderedPageBreak/>
        <w:t xml:space="preserve">an understanding of how long different plastic particles are likely to exist in river systems such as to be able to guide potential mitigation advice for river managers across different river settings.  </w:t>
      </w:r>
    </w:p>
    <w:p w14:paraId="2EC681DF" w14:textId="77777777" w:rsidR="0070438F" w:rsidRPr="008814A8" w:rsidRDefault="0070438F" w:rsidP="0070438F">
      <w:pPr>
        <w:jc w:val="both"/>
        <w:rPr>
          <w:rFonts w:asciiTheme="minorHAnsi" w:eastAsia="GulliverRM" w:hAnsiTheme="minorHAnsi" w:cstheme="minorHAnsi"/>
          <w:lang w:val="en-US" w:eastAsia="zh-CN"/>
        </w:rPr>
      </w:pPr>
      <w:r w:rsidRPr="00DD4503">
        <w:rPr>
          <w:rFonts w:asciiTheme="minorHAnsi" w:eastAsia="GulliverRM" w:hAnsiTheme="minorHAnsi" w:cstheme="minorHAnsi"/>
          <w:lang w:val="en-US" w:eastAsia="zh-CN"/>
        </w:rPr>
        <w:t xml:space="preserve"> </w:t>
      </w:r>
    </w:p>
    <w:p w14:paraId="1071018F" w14:textId="77777777" w:rsidR="0070438F" w:rsidRPr="00A722F9" w:rsidRDefault="0070438F" w:rsidP="0070438F">
      <w:pPr>
        <w:pStyle w:val="NoSpacing"/>
        <w:numPr>
          <w:ilvl w:val="0"/>
          <w:numId w:val="16"/>
        </w:numPr>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sidRPr="00A722F9">
        <w:rPr>
          <w:rFonts w:asciiTheme="minorHAnsi" w:eastAsiaTheme="minorHAnsi" w:hAnsiTheme="minorHAnsi" w:cstheme="minorHAnsi"/>
          <w:b/>
          <w:u w:val="single"/>
          <w:lang w:eastAsia="en-US"/>
        </w:rPr>
        <w:t xml:space="preserve"> </w:t>
      </w:r>
      <w:r w:rsidRPr="00665438">
        <w:rPr>
          <w:rFonts w:asciiTheme="minorHAnsi" w:hAnsiTheme="minorHAnsi" w:cstheme="minorHAnsi"/>
          <w:b/>
          <w:bCs/>
          <w:u w:val="single"/>
        </w:rPr>
        <w:t>Learnings from fire investigation reports to identify common trends and propose fire mitigation strategies in buildings</w:t>
      </w:r>
    </w:p>
    <w:p w14:paraId="5A55919B" w14:textId="77777777" w:rsidR="0070438F" w:rsidRPr="00F43685" w:rsidRDefault="0070438F" w:rsidP="0070438F">
      <w:pPr>
        <w:pStyle w:val="NoSpacing"/>
        <w:spacing w:line="276" w:lineRule="auto"/>
        <w:ind w:right="118" w:firstLine="720"/>
        <w:jc w:val="both"/>
        <w:rPr>
          <w:rFonts w:asciiTheme="minorHAnsi" w:eastAsia="GulliverRM" w:hAnsiTheme="minorHAnsi" w:cstheme="minorHAnsi"/>
          <w:b/>
          <w:lang w:val="en-US" w:eastAsia="zh-CN"/>
        </w:rPr>
      </w:pPr>
    </w:p>
    <w:p w14:paraId="1FBFCC2A" w14:textId="77777777" w:rsidR="0070438F" w:rsidRDefault="0070438F" w:rsidP="0070438F">
      <w:pPr>
        <w:ind w:left="720"/>
        <w:rPr>
          <w:rFonts w:asciiTheme="minorHAnsi" w:hAnsiTheme="minorHAnsi" w:cstheme="minorHAnsi"/>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Pr>
          <w:rFonts w:cstheme="minorHAnsi"/>
        </w:rPr>
        <w:t xml:space="preserve">Dr </w:t>
      </w:r>
      <w:r>
        <w:t xml:space="preserve">Martina Manes, </w:t>
      </w:r>
      <w:r w:rsidRPr="00CC2427">
        <w:t xml:space="preserve">Civil </w:t>
      </w:r>
      <w:r>
        <w:t>a</w:t>
      </w:r>
      <w:r w:rsidRPr="00CC2427">
        <w:t>nd Environmental Engineering</w:t>
      </w:r>
      <w:r>
        <w:rPr>
          <w:rFonts w:asciiTheme="minorHAnsi" w:eastAsia="GulliverRM" w:hAnsiTheme="minorHAnsi" w:cstheme="minorHAnsi"/>
          <w:lang w:val="en-US" w:eastAsia="zh-CN"/>
        </w:rPr>
        <w:t xml:space="preserve"> (School of Engineering) and </w:t>
      </w:r>
      <w:r w:rsidRPr="00FE6589">
        <w:rPr>
          <w:rFonts w:asciiTheme="minorHAnsi" w:hAnsiTheme="minorHAnsi" w:cstheme="minorHAnsi"/>
        </w:rPr>
        <w:t>Dr Ana Sauca</w:t>
      </w:r>
      <w:r>
        <w:rPr>
          <w:rFonts w:asciiTheme="minorHAnsi" w:hAnsiTheme="minorHAnsi" w:cstheme="minorHAnsi"/>
        </w:rPr>
        <w:t xml:space="preserve"> (</w:t>
      </w:r>
      <w:r w:rsidRPr="00FE6589">
        <w:rPr>
          <w:rFonts w:asciiTheme="minorHAnsi" w:hAnsiTheme="minorHAnsi" w:cstheme="minorHAnsi"/>
        </w:rPr>
        <w:t>The Danish Institute of Fire and Security Technology</w:t>
      </w:r>
      <w:r>
        <w:rPr>
          <w:rFonts w:asciiTheme="minorHAnsi" w:hAnsiTheme="minorHAnsi" w:cstheme="minorHAnsi"/>
        </w:rPr>
        <w:t>)</w:t>
      </w:r>
    </w:p>
    <w:p w14:paraId="1C082D78" w14:textId="77777777" w:rsidR="0070438F" w:rsidRPr="00FE6589" w:rsidRDefault="0070438F" w:rsidP="0070438F">
      <w:pPr>
        <w:jc w:val="both"/>
        <w:rPr>
          <w:rFonts w:asciiTheme="minorHAnsi" w:hAnsiTheme="minorHAnsi" w:cstheme="minorHAnsi"/>
        </w:rPr>
      </w:pPr>
      <w:r w:rsidRPr="00DD4503">
        <w:rPr>
          <w:rFonts w:asciiTheme="minorHAnsi" w:eastAsia="GulliverRM" w:hAnsiTheme="minorHAnsi" w:cstheme="minorHAnsi"/>
          <w:b/>
          <w:lang w:val="en-US" w:eastAsia="zh-CN"/>
        </w:rPr>
        <w:t>Description:</w:t>
      </w:r>
      <w:r w:rsidRPr="00DD4503">
        <w:rPr>
          <w:rFonts w:asciiTheme="minorHAnsi" w:eastAsia="GulliverRM" w:hAnsiTheme="minorHAnsi" w:cstheme="minorHAnsi"/>
          <w:lang w:val="en-US" w:eastAsia="zh-CN"/>
        </w:rPr>
        <w:t xml:space="preserve">  </w:t>
      </w:r>
      <w:r w:rsidRPr="00FE6589">
        <w:rPr>
          <w:rFonts w:asciiTheme="minorHAnsi" w:hAnsiTheme="minorHAnsi" w:cstheme="minorHAnsi"/>
        </w:rPr>
        <w:t>The investigation of fire scenes in buildings is a complex and difficult task, which aims to understand how the fire incidents occurred and developed in different property types. The fire investigation reports represent a valuable data collection of fire scenarios able to support a better understanding of fire development in the real world and potential mitigation strategies for society.</w:t>
      </w:r>
    </w:p>
    <w:p w14:paraId="00C50FA4" w14:textId="77777777" w:rsidR="0070438F" w:rsidRPr="00FE6589" w:rsidRDefault="0070438F" w:rsidP="0070438F">
      <w:pPr>
        <w:jc w:val="both"/>
        <w:rPr>
          <w:rFonts w:asciiTheme="minorHAnsi" w:hAnsiTheme="minorHAnsi" w:cstheme="minorHAnsi"/>
        </w:rPr>
      </w:pPr>
      <w:r w:rsidRPr="00FE6589">
        <w:rPr>
          <w:rFonts w:asciiTheme="minorHAnsi" w:hAnsiTheme="minorHAnsi" w:cstheme="minorHAnsi"/>
        </w:rPr>
        <w:t>Based on a collaboration between the Danish Institute of Fire and Security Technology (</w:t>
      </w:r>
      <w:hyperlink r:id="rId46" w:history="1">
        <w:r w:rsidRPr="00FE6589">
          <w:rPr>
            <w:rStyle w:val="Hyperlink"/>
            <w:rFonts w:asciiTheme="minorHAnsi" w:hAnsiTheme="minorHAnsi" w:cstheme="minorHAnsi"/>
          </w:rPr>
          <w:t>DBI</w:t>
        </w:r>
      </w:hyperlink>
      <w:r w:rsidRPr="00FE6589">
        <w:rPr>
          <w:rFonts w:asciiTheme="minorHAnsi" w:hAnsiTheme="minorHAnsi" w:cstheme="minorHAnsi"/>
        </w:rPr>
        <w:t xml:space="preserve">) and the University of Liverpool, this project aims to analyse the available fire investigation reports from </w:t>
      </w:r>
      <w:hyperlink r:id="rId47" w:history="1">
        <w:r w:rsidRPr="00FE6589">
          <w:rPr>
            <w:rStyle w:val="Hyperlink"/>
            <w:rFonts w:asciiTheme="minorHAnsi" w:hAnsiTheme="minorHAnsi" w:cstheme="minorHAnsi"/>
          </w:rPr>
          <w:t>DBI</w:t>
        </w:r>
      </w:hyperlink>
      <w:r w:rsidRPr="00FE6589">
        <w:rPr>
          <w:rFonts w:asciiTheme="minorHAnsi" w:hAnsiTheme="minorHAnsi" w:cstheme="minorHAnsi"/>
        </w:rPr>
        <w:t xml:space="preserve">, to identify some trends and propose fire mitigation strategies. The objectives of the project will include the investigation of fire statistical parameters such as those identified in the </w:t>
      </w:r>
      <w:hyperlink r:id="rId48" w:history="1">
        <w:r w:rsidRPr="00FE6589">
          <w:rPr>
            <w:rStyle w:val="Hyperlink"/>
            <w:rFonts w:asciiTheme="minorHAnsi" w:hAnsiTheme="minorHAnsi" w:cstheme="minorHAnsi"/>
          </w:rPr>
          <w:t>EU FireStat project</w:t>
        </w:r>
      </w:hyperlink>
      <w:r w:rsidRPr="00FE6589">
        <w:rPr>
          <w:rFonts w:asciiTheme="minorHAnsi" w:hAnsiTheme="minorHAnsi" w:cstheme="minorHAnsi"/>
        </w:rPr>
        <w:t xml:space="preserve">, the analysis of trends in different property types, and the comparison with fire statistical datasets in Denmark, the UK, and other countries. </w:t>
      </w:r>
    </w:p>
    <w:p w14:paraId="22F5BF27" w14:textId="77777777" w:rsidR="0070438F" w:rsidRPr="00FE6589" w:rsidRDefault="0070438F" w:rsidP="0070438F">
      <w:pPr>
        <w:jc w:val="both"/>
        <w:rPr>
          <w:rFonts w:asciiTheme="minorHAnsi" w:hAnsiTheme="minorHAnsi" w:cstheme="minorHAnsi"/>
        </w:rPr>
      </w:pPr>
      <w:r w:rsidRPr="00FE6589">
        <w:rPr>
          <w:rFonts w:asciiTheme="minorHAnsi" w:hAnsiTheme="minorHAnsi" w:cstheme="minorHAnsi"/>
        </w:rPr>
        <w:t xml:space="preserve">The focus is on building a secure and resilient world enhancing fire security across engineering applications by improving awareness of fire risks and supporting future decisions of authorities and the Fire and Rescue Service. </w:t>
      </w:r>
    </w:p>
    <w:p w14:paraId="48B2F3F7" w14:textId="77777777" w:rsidR="0070438F" w:rsidRPr="00FE6589" w:rsidRDefault="0070438F" w:rsidP="0070438F">
      <w:pPr>
        <w:jc w:val="both"/>
        <w:rPr>
          <w:rFonts w:asciiTheme="minorHAnsi" w:hAnsiTheme="minorHAnsi" w:cstheme="minorHAnsi"/>
        </w:rPr>
      </w:pPr>
      <w:r w:rsidRPr="00FE6589">
        <w:rPr>
          <w:rFonts w:asciiTheme="minorHAnsi" w:hAnsiTheme="minorHAnsi" w:cstheme="minorHAnsi"/>
        </w:rPr>
        <w:t xml:space="preserve">Machine learning will be adopted in performing the necessary analyses and, due to confidentiality, the fire investigation reports in Danish will be translated using offline translation tools. The student will be guided by an academic and external supervisor, discuss the research progress during regular meetings, and optimize the obtained findings based on constructive discussion and effective planning.  </w:t>
      </w:r>
    </w:p>
    <w:p w14:paraId="144623F0" w14:textId="77777777" w:rsidR="0070438F" w:rsidRPr="00DD4503" w:rsidRDefault="0070438F" w:rsidP="0070438F">
      <w:pPr>
        <w:jc w:val="both"/>
        <w:rPr>
          <w:rFonts w:asciiTheme="minorHAnsi" w:hAnsiTheme="minorHAnsi" w:cstheme="minorHAnsi"/>
          <w:b/>
          <w:u w:val="single"/>
        </w:rPr>
      </w:pPr>
      <w:r w:rsidRPr="00FE6589">
        <w:rPr>
          <w:rFonts w:asciiTheme="minorHAnsi" w:hAnsiTheme="minorHAnsi" w:cstheme="minorHAnsi"/>
        </w:rPr>
        <w:t>The project is in line with the EPSRC’s current portfolio and combines the research areas of the Built environment, Artificial intelligence technologies, and Databases. It fits with the EPSRC’s Strategic Delivery Plan of world-class people, ideas, innovation and impacts as the student will be supervised by international experts and contribute towards the optimization of fire safety for communities based on innovative technologies and approaches.</w:t>
      </w:r>
    </w:p>
    <w:p w14:paraId="0A3FFAA6" w14:textId="77777777" w:rsidR="0070438F" w:rsidRDefault="0070438F">
      <w:pPr>
        <w:spacing w:after="0" w:line="240" w:lineRule="auto"/>
        <w:rPr>
          <w:b/>
          <w:sz w:val="24"/>
          <w:szCs w:val="24"/>
          <w:u w:val="single"/>
        </w:rPr>
      </w:pPr>
      <w:r>
        <w:rPr>
          <w:b/>
          <w:sz w:val="24"/>
          <w:szCs w:val="24"/>
          <w:u w:val="single"/>
        </w:rPr>
        <w:br w:type="page"/>
      </w:r>
    </w:p>
    <w:p w14:paraId="7ADDE95B" w14:textId="537F5D9D" w:rsidR="0070438F" w:rsidRDefault="0070438F" w:rsidP="0070438F">
      <w:pPr>
        <w:pStyle w:val="NoSpacing"/>
        <w:spacing w:line="276" w:lineRule="auto"/>
        <w:ind w:right="118"/>
        <w:jc w:val="both"/>
        <w:rPr>
          <w:b/>
          <w:sz w:val="24"/>
          <w:szCs w:val="24"/>
          <w:u w:val="single"/>
        </w:rPr>
      </w:pPr>
      <w:r w:rsidRPr="0053254C">
        <w:rPr>
          <w:b/>
          <w:sz w:val="24"/>
          <w:szCs w:val="24"/>
          <w:u w:val="single"/>
        </w:rPr>
        <w:lastRenderedPageBreak/>
        <w:t>DEPARTMENT OF MATERIALS, DESIGN AND MANUFACTURING ENGINEERING</w:t>
      </w:r>
    </w:p>
    <w:p w14:paraId="5837296C" w14:textId="573D08D2" w:rsidR="0070438F" w:rsidRDefault="0070438F" w:rsidP="0070438F">
      <w:pPr>
        <w:pStyle w:val="NoSpacing"/>
        <w:spacing w:line="276" w:lineRule="auto"/>
        <w:ind w:right="118"/>
        <w:jc w:val="both"/>
        <w:rPr>
          <w:b/>
          <w:sz w:val="24"/>
          <w:szCs w:val="24"/>
          <w:u w:val="single"/>
        </w:rPr>
      </w:pPr>
    </w:p>
    <w:p w14:paraId="5C90F9D1" w14:textId="77777777" w:rsidR="00087A1E" w:rsidRPr="00A722F9" w:rsidRDefault="00087A1E" w:rsidP="00087A1E">
      <w:pPr>
        <w:pStyle w:val="NoSpacing"/>
        <w:numPr>
          <w:ilvl w:val="0"/>
          <w:numId w:val="16"/>
        </w:numPr>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sidRPr="00A722F9">
        <w:rPr>
          <w:rFonts w:asciiTheme="minorHAnsi" w:eastAsiaTheme="minorHAnsi" w:hAnsiTheme="minorHAnsi" w:cstheme="minorHAnsi"/>
          <w:b/>
          <w:u w:val="single"/>
          <w:lang w:eastAsia="en-US"/>
        </w:rPr>
        <w:t xml:space="preserve"> </w:t>
      </w:r>
      <w:r w:rsidRPr="002A0464">
        <w:rPr>
          <w:rFonts w:eastAsiaTheme="majorEastAsia"/>
          <w:b/>
          <w:u w:val="single"/>
        </w:rPr>
        <w:t xml:space="preserve">Reducing </w:t>
      </w:r>
      <w:r>
        <w:rPr>
          <w:rFonts w:eastAsiaTheme="majorEastAsia"/>
          <w:b/>
          <w:u w:val="single"/>
        </w:rPr>
        <w:t>t</w:t>
      </w:r>
      <w:r w:rsidRPr="002A0464">
        <w:rPr>
          <w:rFonts w:eastAsiaTheme="majorEastAsia"/>
          <w:b/>
          <w:u w:val="single"/>
        </w:rPr>
        <w:t>he Risk of Ball Games’ Serious Head Injuries</w:t>
      </w:r>
    </w:p>
    <w:p w14:paraId="40CCA051" w14:textId="77777777" w:rsidR="00087A1E" w:rsidRPr="00F43685" w:rsidRDefault="00087A1E" w:rsidP="00087A1E">
      <w:pPr>
        <w:pStyle w:val="NoSpacing"/>
        <w:spacing w:line="276" w:lineRule="auto"/>
        <w:ind w:right="118" w:firstLine="720"/>
        <w:jc w:val="both"/>
        <w:rPr>
          <w:rFonts w:asciiTheme="minorHAnsi" w:eastAsia="GulliverRM" w:hAnsiTheme="minorHAnsi" w:cstheme="minorHAnsi"/>
          <w:b/>
          <w:lang w:val="en-US" w:eastAsia="zh-CN"/>
        </w:rPr>
      </w:pPr>
    </w:p>
    <w:p w14:paraId="052F11A8" w14:textId="77777777" w:rsidR="00087A1E" w:rsidRDefault="00087A1E" w:rsidP="00087A1E">
      <w:pPr>
        <w:pStyle w:val="NoSpacing"/>
        <w:spacing w:line="276" w:lineRule="auto"/>
        <w:ind w:left="709" w:right="118" w:firstLine="11"/>
        <w:jc w:val="both"/>
        <w:rPr>
          <w:rFonts w:asciiTheme="minorHAnsi" w:hAnsiTheme="minorHAnsi" w:cstheme="minorHAnsi"/>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Pr>
          <w:rFonts w:cstheme="minorHAnsi"/>
        </w:rPr>
        <w:t xml:space="preserve">Dr Ahmed Abass, </w:t>
      </w:r>
      <w:r w:rsidRPr="00CC2427">
        <w:t xml:space="preserve">Materials, Design </w:t>
      </w:r>
      <w:r>
        <w:t>a</w:t>
      </w:r>
      <w:r w:rsidRPr="00CC2427">
        <w:t>nd Manufacturing Engineering</w:t>
      </w:r>
      <w:r w:rsidRPr="005D2608">
        <w:rPr>
          <w:rFonts w:asciiTheme="minorHAnsi" w:hAnsiTheme="minorHAnsi" w:cstheme="minorHAnsi"/>
        </w:rPr>
        <w:t xml:space="preserve"> </w:t>
      </w:r>
      <w:r>
        <w:rPr>
          <w:rFonts w:asciiTheme="minorHAnsi" w:eastAsia="GulliverRM" w:hAnsiTheme="minorHAnsi" w:cstheme="minorHAnsi"/>
          <w:lang w:val="en-US" w:eastAsia="zh-CN"/>
        </w:rPr>
        <w:t>(School of Engineering)</w:t>
      </w:r>
    </w:p>
    <w:p w14:paraId="79C4FF6B" w14:textId="77777777" w:rsidR="00087A1E" w:rsidRPr="00F43685" w:rsidRDefault="00087A1E" w:rsidP="00087A1E">
      <w:pPr>
        <w:pStyle w:val="NoSpacing"/>
        <w:spacing w:line="276" w:lineRule="auto"/>
        <w:ind w:left="709" w:right="118" w:firstLine="11"/>
        <w:jc w:val="both"/>
        <w:rPr>
          <w:rFonts w:asciiTheme="minorHAnsi" w:eastAsia="GulliverRM" w:hAnsiTheme="minorHAnsi" w:cstheme="minorHAnsi"/>
          <w:lang w:val="en-US" w:eastAsia="zh-CN"/>
        </w:rPr>
      </w:pPr>
    </w:p>
    <w:p w14:paraId="15879E37" w14:textId="77777777" w:rsidR="00087A1E" w:rsidRDefault="00087A1E" w:rsidP="00087A1E">
      <w:pPr>
        <w:jc w:val="both"/>
      </w:pPr>
      <w:r w:rsidRPr="00DD4503">
        <w:rPr>
          <w:rFonts w:asciiTheme="minorHAnsi" w:eastAsia="GulliverRM" w:hAnsiTheme="minorHAnsi" w:cstheme="minorHAnsi"/>
          <w:b/>
          <w:lang w:val="en-US" w:eastAsia="zh-CN"/>
        </w:rPr>
        <w:t>Description:</w:t>
      </w:r>
      <w:r w:rsidRPr="00DD4503">
        <w:rPr>
          <w:rFonts w:asciiTheme="minorHAnsi" w:eastAsia="GulliverRM" w:hAnsiTheme="minorHAnsi" w:cstheme="minorHAnsi"/>
          <w:lang w:val="en-US" w:eastAsia="zh-CN"/>
        </w:rPr>
        <w:t xml:space="preserve">  </w:t>
      </w:r>
      <w:r>
        <w:t xml:space="preserve">The project aims to </w:t>
      </w:r>
      <w:r w:rsidRPr="006D736A">
        <w:t>redesign balls to reduce their impact on the human face and head while maintaining functionality.</w:t>
      </w:r>
      <w:r w:rsidRPr="002A64E1">
        <w:t xml:space="preserve"> The project falls under the theme of the healthcare technology remit of EPSRC</w:t>
      </w:r>
      <w:r>
        <w:t xml:space="preserve"> and is in line with the UoL research strategy’s </w:t>
      </w:r>
      <w:r w:rsidRPr="002A64E1">
        <w:t xml:space="preserve">multi-disciplinary </w:t>
      </w:r>
      <w:r>
        <w:t>approach.</w:t>
      </w:r>
    </w:p>
    <w:p w14:paraId="0ECD5EA7" w14:textId="77777777" w:rsidR="00087A1E" w:rsidRDefault="00087A1E" w:rsidP="00087A1E">
      <w:pPr>
        <w:jc w:val="both"/>
      </w:pPr>
      <w:r>
        <w:t>Head injuries in ball games like football, rugby, and basketball have received substantial attention due to their potential severity. Concussions and traumatic brain injuries are among the common head injuries associated with these sports. The risk factors for head injuries in ball games include being struck by the ball, among other reasons.</w:t>
      </w:r>
    </w:p>
    <w:p w14:paraId="77B4E8C2" w14:textId="77777777" w:rsidR="00087A1E" w:rsidRDefault="00087A1E" w:rsidP="00087A1E">
      <w:pPr>
        <w:jc w:val="both"/>
      </w:pPr>
      <w:r>
        <w:t>This research aims to raise awareness among ball manufacturers of modern design methods that may help reduce such effects. Key factors that influence the design of sports balls include Material, Size and Weight, Aerodynamics, Grip and Surface Texture, Bounce and Rebound Characteristics, Durability and Safety. For contact sports, such as football or rugby, the design may also incorporate safety features to minimise the risk of injury upon impact. Impact reduction technology aims to reduce impact forces, such as innovative padding or inner core materials that absorb shock.</w:t>
      </w:r>
    </w:p>
    <w:p w14:paraId="72524E3D" w14:textId="77777777" w:rsidR="00087A1E" w:rsidRDefault="00087A1E" w:rsidP="00087A1E">
      <w:pPr>
        <w:jc w:val="both"/>
      </w:pPr>
      <w:r>
        <w:t xml:space="preserve">This project is a preliminary analysis of ball and human head interaction when the ball strikes the head. Research will be conducted using finite element analysis (FEA) through </w:t>
      </w:r>
      <w:r w:rsidRPr="00A11927">
        <w:t>ABAQU</w:t>
      </w:r>
      <w:r w:rsidRPr="0001204B">
        <w:t>S</w:t>
      </w:r>
      <w:r w:rsidRPr="00A11927">
        <w:t xml:space="preserve"> </w:t>
      </w:r>
      <w:r>
        <w:t xml:space="preserve">software, analysed by MATLAB software and experimental validation. </w:t>
      </w:r>
    </w:p>
    <w:p w14:paraId="5A906C6D" w14:textId="77777777" w:rsidR="00087A1E" w:rsidRDefault="00087A1E" w:rsidP="00087A1E">
      <w:pPr>
        <w:jc w:val="both"/>
      </w:pPr>
      <w:r>
        <w:t>FEA is a numerical technique used to analyse the behaviour of engineering systems. In the case of the ball and human head, FEA will be used to study the stress and strain distribution in the ball rubber material under different loading conditions, such as when the ball is subject to external pressure.</w:t>
      </w:r>
    </w:p>
    <w:p w14:paraId="719C6B95" w14:textId="77777777" w:rsidR="00087A1E" w:rsidRDefault="00087A1E" w:rsidP="00087A1E">
      <w:pPr>
        <w:jc w:val="both"/>
      </w:pPr>
      <w:r>
        <w:t>Students are not expected to be experts in ABAQUS or MATLAB, as training and support will be provided throughout the project.</w:t>
      </w:r>
    </w:p>
    <w:p w14:paraId="18D8391A" w14:textId="77777777" w:rsidR="00087A1E" w:rsidRDefault="00087A1E" w:rsidP="00087A1E">
      <w:pPr>
        <w:pStyle w:val="NoSpacing"/>
        <w:jc w:val="both"/>
      </w:pPr>
    </w:p>
    <w:p w14:paraId="3A136B98" w14:textId="77777777" w:rsidR="00087A1E" w:rsidRDefault="00087A1E" w:rsidP="00087A1E">
      <w:pPr>
        <w:pStyle w:val="NoSpacing"/>
        <w:jc w:val="center"/>
      </w:pPr>
      <w:r>
        <w:rPr>
          <w:noProof/>
        </w:rPr>
        <w:drawing>
          <wp:inline distT="0" distB="0" distL="0" distR="0" wp14:anchorId="3BCC7111" wp14:editId="2D1A6C59">
            <wp:extent cx="1584000" cy="1486800"/>
            <wp:effectExtent l="0" t="0" r="0" b="0"/>
            <wp:docPr id="4" name="Picture 1" descr="A blue and yellow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1042" name="Picture 1" descr="A blue and yellow ball&#10;&#10;Description automatically generated"/>
                    <pic:cNvPicPr/>
                  </pic:nvPicPr>
                  <pic:blipFill>
                    <a:blip r:embed="rId49"/>
                    <a:stretch>
                      <a:fillRect/>
                    </a:stretch>
                  </pic:blipFill>
                  <pic:spPr>
                    <a:xfrm>
                      <a:off x="0" y="0"/>
                      <a:ext cx="1584000" cy="1486800"/>
                    </a:xfrm>
                    <a:prstGeom prst="rect">
                      <a:avLst/>
                    </a:prstGeom>
                  </pic:spPr>
                </pic:pic>
              </a:graphicData>
            </a:graphic>
          </wp:inline>
        </w:drawing>
      </w:r>
    </w:p>
    <w:p w14:paraId="16137532" w14:textId="77777777" w:rsidR="00087A1E" w:rsidRPr="00DD4503" w:rsidRDefault="00087A1E" w:rsidP="00087A1E">
      <w:pPr>
        <w:jc w:val="both"/>
        <w:rPr>
          <w:rFonts w:asciiTheme="minorHAnsi" w:hAnsiTheme="minorHAnsi" w:cstheme="minorHAnsi"/>
          <w:b/>
          <w:u w:val="single"/>
        </w:rPr>
      </w:pPr>
    </w:p>
    <w:p w14:paraId="0383C3E1" w14:textId="77777777" w:rsidR="00087A1E" w:rsidRDefault="00087A1E" w:rsidP="00087A1E">
      <w:pPr>
        <w:pStyle w:val="Body"/>
        <w:spacing w:line="276" w:lineRule="auto"/>
        <w:ind w:right="118"/>
        <w:jc w:val="both"/>
        <w:rPr>
          <w:rFonts w:asciiTheme="minorHAnsi" w:hAnsiTheme="minorHAnsi" w:cstheme="minorHAnsi"/>
          <w:b/>
          <w:u w:val="single"/>
        </w:rPr>
      </w:pPr>
    </w:p>
    <w:p w14:paraId="70FE3181" w14:textId="77777777" w:rsidR="00087A1E" w:rsidRPr="00A722F9" w:rsidRDefault="00087A1E" w:rsidP="00087A1E">
      <w:pPr>
        <w:pStyle w:val="NoSpacing"/>
        <w:numPr>
          <w:ilvl w:val="0"/>
          <w:numId w:val="16"/>
        </w:numPr>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sidRPr="00A722F9">
        <w:rPr>
          <w:rFonts w:asciiTheme="minorHAnsi" w:eastAsiaTheme="minorHAnsi" w:hAnsiTheme="minorHAnsi" w:cstheme="minorHAnsi"/>
          <w:b/>
          <w:u w:val="single"/>
          <w:lang w:eastAsia="en-US"/>
        </w:rPr>
        <w:t xml:space="preserve"> </w:t>
      </w:r>
      <w:r w:rsidRPr="00E86627">
        <w:rPr>
          <w:b/>
          <w:u w:val="single"/>
        </w:rPr>
        <w:t>Soft Contact Lenses’ Mechanical Failure During Handling</w:t>
      </w:r>
    </w:p>
    <w:p w14:paraId="62BE067D" w14:textId="77777777" w:rsidR="00087A1E" w:rsidRPr="00F43685" w:rsidRDefault="00087A1E" w:rsidP="00087A1E">
      <w:pPr>
        <w:pStyle w:val="NoSpacing"/>
        <w:spacing w:line="276" w:lineRule="auto"/>
        <w:ind w:right="118" w:firstLine="720"/>
        <w:jc w:val="both"/>
        <w:rPr>
          <w:rFonts w:asciiTheme="minorHAnsi" w:eastAsia="GulliverRM" w:hAnsiTheme="minorHAnsi" w:cstheme="minorHAnsi"/>
          <w:b/>
          <w:lang w:val="en-US" w:eastAsia="zh-CN"/>
        </w:rPr>
      </w:pPr>
    </w:p>
    <w:p w14:paraId="2F0BE784" w14:textId="77777777" w:rsidR="00087A1E" w:rsidRDefault="00087A1E" w:rsidP="00087A1E">
      <w:pPr>
        <w:pStyle w:val="NoSpacing"/>
        <w:spacing w:line="276" w:lineRule="auto"/>
        <w:ind w:left="709" w:right="118" w:firstLine="11"/>
        <w:jc w:val="both"/>
        <w:rPr>
          <w:rFonts w:asciiTheme="minorHAnsi" w:hAnsiTheme="minorHAnsi" w:cstheme="minorHAnsi"/>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Pr>
          <w:rFonts w:cstheme="minorHAnsi"/>
        </w:rPr>
        <w:t xml:space="preserve">Dr Ahmed Abass, </w:t>
      </w:r>
      <w:r w:rsidRPr="00CC2427">
        <w:t xml:space="preserve">Materials, Design </w:t>
      </w:r>
      <w:r>
        <w:t>a</w:t>
      </w:r>
      <w:r w:rsidRPr="00CC2427">
        <w:t>nd Manufacturing Engineering</w:t>
      </w:r>
      <w:r w:rsidRPr="005D2608">
        <w:rPr>
          <w:rFonts w:asciiTheme="minorHAnsi" w:hAnsiTheme="minorHAnsi" w:cstheme="minorHAnsi"/>
        </w:rPr>
        <w:t xml:space="preserve"> </w:t>
      </w:r>
      <w:r>
        <w:rPr>
          <w:rFonts w:asciiTheme="minorHAnsi" w:eastAsia="GulliverRM" w:hAnsiTheme="minorHAnsi" w:cstheme="minorHAnsi"/>
          <w:lang w:val="en-US" w:eastAsia="zh-CN"/>
        </w:rPr>
        <w:t xml:space="preserve">(School of Engineering) </w:t>
      </w:r>
    </w:p>
    <w:p w14:paraId="76BD8153" w14:textId="77777777" w:rsidR="00087A1E" w:rsidRPr="00F43685" w:rsidRDefault="00087A1E" w:rsidP="00087A1E">
      <w:pPr>
        <w:pStyle w:val="NoSpacing"/>
        <w:spacing w:line="276" w:lineRule="auto"/>
        <w:ind w:left="709" w:right="118" w:firstLine="11"/>
        <w:jc w:val="both"/>
        <w:rPr>
          <w:rFonts w:asciiTheme="minorHAnsi" w:eastAsia="GulliverRM" w:hAnsiTheme="minorHAnsi" w:cstheme="minorHAnsi"/>
          <w:lang w:val="en-US" w:eastAsia="zh-CN"/>
        </w:rPr>
      </w:pPr>
    </w:p>
    <w:p w14:paraId="5F174D34" w14:textId="77777777" w:rsidR="00087A1E" w:rsidRDefault="00087A1E" w:rsidP="00087A1E">
      <w:pPr>
        <w:jc w:val="both"/>
      </w:pPr>
      <w:r w:rsidRPr="00DD4503">
        <w:rPr>
          <w:rFonts w:asciiTheme="minorHAnsi" w:eastAsia="GulliverRM" w:hAnsiTheme="minorHAnsi" w:cstheme="minorHAnsi"/>
          <w:b/>
          <w:lang w:val="en-US" w:eastAsia="zh-CN"/>
        </w:rPr>
        <w:lastRenderedPageBreak/>
        <w:t>Description:</w:t>
      </w:r>
      <w:r w:rsidRPr="00DD4503">
        <w:rPr>
          <w:rFonts w:asciiTheme="minorHAnsi" w:eastAsia="GulliverRM" w:hAnsiTheme="minorHAnsi" w:cstheme="minorHAnsi"/>
          <w:lang w:val="en-US" w:eastAsia="zh-CN"/>
        </w:rPr>
        <w:t xml:space="preserve">  </w:t>
      </w:r>
      <w:r>
        <w:t>The project aims to investigate the damage in soft contact lenses caused by handling during cleaning and wearing.</w:t>
      </w:r>
      <w:r w:rsidRPr="002A64E1">
        <w:t xml:space="preserve"> The project falls under the theme of the healthcare technology remit of EPSRC</w:t>
      </w:r>
      <w:r>
        <w:t xml:space="preserve"> and is in line with the UoL research strategy’s </w:t>
      </w:r>
      <w:r w:rsidRPr="002A64E1">
        <w:t xml:space="preserve">multi-disciplinary </w:t>
      </w:r>
      <w:r>
        <w:t>approach.</w:t>
      </w:r>
    </w:p>
    <w:p w14:paraId="1BF9AE11" w14:textId="77777777" w:rsidR="00087A1E" w:rsidRDefault="00087A1E" w:rsidP="00087A1E">
      <w:pPr>
        <w:jc w:val="both"/>
      </w:pPr>
      <w:r>
        <w:t>Soft contact lenses are medical devices primarily used to correct eye refractive errors for more than 125 million people worldwide. Unlike spectacle rigid lenses, soft contact lenses should be designed to fit the user’s eye besides being able to correct his vision. Failure to clean the lenses properly leads to protein accumulation on the lens. These can cause irritation of the cornea and impaired visual acuity. During the cleaning and fitting process, the surface of the contact lens deflects significantly. Therefore, damage or spoilage of contact lenses is more common with soft lenses than with rigid gas-permeable lenses. Damage may occur in the form of tears, cracks and chips. These may cause local irritation of the cornea.</w:t>
      </w:r>
    </w:p>
    <w:p w14:paraId="54978469" w14:textId="77777777" w:rsidR="00087A1E" w:rsidRDefault="00087A1E" w:rsidP="00087A1E">
      <w:pPr>
        <w:jc w:val="both"/>
      </w:pPr>
      <w:r>
        <w:t>In this project, students will design the geometry, select the materials of a range of soft contact lenses, and then test their performance during handling and fitting. The product design process will be carried out via MATLAB software code; however, the process of handling and fitting contact lenses to human eyes will be simulated by Abaqus finite element software, where the 3D change in the shape of contact lenses can be monitored and recorded. The student will then use the knowledge gained from this exercise to obtain design correction factors, in terms of dimensions and materials, that can be used to improve the performance of soft contact lenses during the handling process.</w:t>
      </w:r>
    </w:p>
    <w:p w14:paraId="53BF9FDD" w14:textId="77777777" w:rsidR="00087A1E" w:rsidRPr="00724B65" w:rsidRDefault="00087A1E" w:rsidP="00087A1E">
      <w:pPr>
        <w:jc w:val="both"/>
      </w:pPr>
      <w:r>
        <w:t>Students are not expected to be experts in Abaqus or Matlab, as training and support will be provided throughout the project.</w:t>
      </w:r>
    </w:p>
    <w:p w14:paraId="7964B474" w14:textId="77777777" w:rsidR="00087A1E" w:rsidRDefault="00087A1E" w:rsidP="00087A1E">
      <w:pPr>
        <w:pStyle w:val="Body"/>
        <w:spacing w:line="276" w:lineRule="auto"/>
        <w:ind w:right="118"/>
        <w:jc w:val="both"/>
        <w:rPr>
          <w:rFonts w:asciiTheme="minorHAnsi" w:hAnsiTheme="minorHAnsi" w:cstheme="minorHAnsi"/>
          <w:b/>
          <w:u w:val="single"/>
        </w:rPr>
      </w:pPr>
    </w:p>
    <w:p w14:paraId="276BB7CF" w14:textId="77777777" w:rsidR="00087A1E" w:rsidRPr="00616322" w:rsidRDefault="00087A1E" w:rsidP="00087A1E">
      <w:pPr>
        <w:pStyle w:val="NoSpacing"/>
        <w:numPr>
          <w:ilvl w:val="0"/>
          <w:numId w:val="16"/>
        </w:numPr>
        <w:ind w:right="118" w:hanging="786"/>
        <w:jc w:val="both"/>
        <w:rPr>
          <w:rFonts w:eastAsia="GulliverRM"/>
          <w:b/>
          <w:u w:val="single"/>
        </w:rPr>
      </w:pPr>
      <w:r w:rsidRPr="00A722F9">
        <w:rPr>
          <w:rFonts w:asciiTheme="minorHAnsi" w:eastAsia="GulliverRM" w:hAnsiTheme="minorHAnsi" w:cstheme="minorHAnsi"/>
          <w:b/>
          <w:u w:val="single"/>
          <w:lang w:val="en-US" w:eastAsia="zh-CN"/>
        </w:rPr>
        <w:t>Project Title:</w:t>
      </w:r>
      <w:r w:rsidRPr="00A722F9">
        <w:rPr>
          <w:rFonts w:asciiTheme="minorHAnsi" w:eastAsiaTheme="minorHAnsi" w:hAnsiTheme="minorHAnsi" w:cstheme="minorHAnsi"/>
          <w:b/>
          <w:u w:val="single"/>
          <w:lang w:eastAsia="en-US"/>
        </w:rPr>
        <w:t xml:space="preserve"> </w:t>
      </w:r>
      <w:r w:rsidRPr="00616322">
        <w:rPr>
          <w:b/>
          <w:u w:val="single"/>
        </w:rPr>
        <w:t>Investigating high-speed impact on the kidney: A finite element analysis of renal blunt trauma</w:t>
      </w:r>
    </w:p>
    <w:p w14:paraId="6A7748CD" w14:textId="77777777" w:rsidR="00087A1E" w:rsidRPr="00F43685" w:rsidRDefault="00087A1E" w:rsidP="00087A1E">
      <w:pPr>
        <w:pStyle w:val="NoSpacing"/>
        <w:spacing w:line="276" w:lineRule="auto"/>
        <w:ind w:right="118" w:firstLine="720"/>
        <w:jc w:val="both"/>
        <w:rPr>
          <w:rFonts w:asciiTheme="minorHAnsi" w:eastAsia="GulliverRM" w:hAnsiTheme="minorHAnsi" w:cstheme="minorHAnsi"/>
          <w:b/>
          <w:lang w:val="en-US" w:eastAsia="zh-CN"/>
        </w:rPr>
      </w:pPr>
    </w:p>
    <w:p w14:paraId="7D30E10C" w14:textId="77777777" w:rsidR="00087A1E" w:rsidRDefault="00087A1E" w:rsidP="00087A1E">
      <w:pPr>
        <w:pStyle w:val="NoSpacing"/>
        <w:spacing w:line="276" w:lineRule="auto"/>
        <w:ind w:left="709" w:right="118" w:firstLine="11"/>
        <w:jc w:val="both"/>
        <w:rPr>
          <w:rFonts w:asciiTheme="minorHAnsi" w:hAnsiTheme="minorHAnsi" w:cstheme="minorHAnsi"/>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Pr>
          <w:rFonts w:cstheme="minorHAnsi"/>
        </w:rPr>
        <w:t>Dr Rosti Readioff</w:t>
      </w:r>
      <w:r w:rsidRPr="005D2608">
        <w:rPr>
          <w:rFonts w:asciiTheme="minorHAnsi" w:hAnsiTheme="minorHAnsi" w:cstheme="minorHAnsi"/>
        </w:rPr>
        <w:t xml:space="preserve"> </w:t>
      </w:r>
      <w:r w:rsidRPr="00CA1827">
        <w:t>and Dr Ahmed Abass</w:t>
      </w:r>
      <w:r>
        <w:t xml:space="preserve">, </w:t>
      </w:r>
      <w:r w:rsidRPr="00CC2427">
        <w:t xml:space="preserve">Materials, Design </w:t>
      </w:r>
      <w:r>
        <w:t>a</w:t>
      </w:r>
      <w:r w:rsidRPr="00CC2427">
        <w:t>nd Manufacturing Engineering</w:t>
      </w:r>
      <w:r w:rsidRPr="00CA1827">
        <w:t xml:space="preserve"> </w:t>
      </w:r>
      <w:r>
        <w:rPr>
          <w:rFonts w:asciiTheme="minorHAnsi" w:eastAsia="GulliverRM" w:hAnsiTheme="minorHAnsi" w:cstheme="minorHAnsi"/>
          <w:lang w:val="en-US" w:eastAsia="zh-CN"/>
        </w:rPr>
        <w:t>(School of Engineering)</w:t>
      </w:r>
    </w:p>
    <w:p w14:paraId="57367DDF" w14:textId="77777777" w:rsidR="00087A1E" w:rsidRDefault="00087A1E" w:rsidP="00087A1E">
      <w:pPr>
        <w:pStyle w:val="NoSpacing"/>
        <w:spacing w:line="276" w:lineRule="auto"/>
        <w:ind w:left="709" w:right="118" w:firstLine="11"/>
        <w:jc w:val="both"/>
      </w:pPr>
      <w:r w:rsidRPr="00CA1827">
        <w:rPr>
          <w:u w:val="single"/>
        </w:rPr>
        <w:t>Clinical adviser</w:t>
      </w:r>
      <w:r w:rsidRPr="00CA1827">
        <w:t>: Dr Rako Hamarashid, MD. Urology surgeon at Sulaymaniyah Teaching Hospital, Kurdistan, Iraq</w:t>
      </w:r>
    </w:p>
    <w:p w14:paraId="6087BF3C" w14:textId="77777777" w:rsidR="00087A1E" w:rsidRPr="00F43685" w:rsidRDefault="00087A1E" w:rsidP="00087A1E">
      <w:pPr>
        <w:pStyle w:val="NoSpacing"/>
        <w:spacing w:line="276" w:lineRule="auto"/>
        <w:ind w:left="709" w:right="118" w:firstLine="11"/>
        <w:jc w:val="both"/>
        <w:rPr>
          <w:rFonts w:asciiTheme="minorHAnsi" w:eastAsia="GulliverRM" w:hAnsiTheme="minorHAnsi" w:cstheme="minorHAnsi"/>
          <w:lang w:val="en-US" w:eastAsia="zh-CN"/>
        </w:rPr>
      </w:pPr>
    </w:p>
    <w:p w14:paraId="52C037DD" w14:textId="77777777" w:rsidR="00087A1E" w:rsidRPr="00724B65" w:rsidRDefault="00087A1E" w:rsidP="00087A1E">
      <w:pPr>
        <w:jc w:val="both"/>
        <w:rPr>
          <w:rFonts w:asciiTheme="minorHAnsi" w:hAnsiTheme="minorHAnsi" w:cstheme="minorHAnsi"/>
        </w:rPr>
      </w:pPr>
      <w:r w:rsidRPr="00724B65">
        <w:rPr>
          <w:rFonts w:asciiTheme="minorHAnsi" w:eastAsia="GulliverRM" w:hAnsiTheme="minorHAnsi" w:cstheme="minorHAnsi"/>
          <w:b/>
          <w:lang w:val="en-US" w:eastAsia="zh-CN"/>
        </w:rPr>
        <w:t>Description:</w:t>
      </w:r>
      <w:r w:rsidRPr="00724B65">
        <w:rPr>
          <w:rFonts w:asciiTheme="minorHAnsi" w:eastAsia="GulliverRM" w:hAnsiTheme="minorHAnsi" w:cstheme="minorHAnsi"/>
          <w:lang w:val="en-US" w:eastAsia="zh-CN"/>
        </w:rPr>
        <w:t xml:space="preserve">  </w:t>
      </w:r>
      <w:r w:rsidRPr="00724B65">
        <w:rPr>
          <w:rFonts w:asciiTheme="minorHAnsi" w:hAnsiTheme="minorHAnsi" w:cstheme="minorHAnsi"/>
        </w:rPr>
        <w:t>Annually, there are almost 22,000 cases of “major trauma” in the UK, which is the leading cause of death among children and adults</w:t>
      </w:r>
      <w:r w:rsidRPr="00724B65">
        <w:rPr>
          <w:rFonts w:asciiTheme="minorHAnsi" w:hAnsiTheme="minorHAnsi" w:cstheme="minorHAnsi"/>
          <w:vertAlign w:val="superscript"/>
        </w:rPr>
        <w:t>1</w:t>
      </w:r>
      <w:r w:rsidRPr="00724B65">
        <w:rPr>
          <w:rFonts w:asciiTheme="minorHAnsi" w:hAnsiTheme="minorHAnsi" w:cstheme="minorHAnsi"/>
        </w:rPr>
        <w:t>. As the ageing population increases, severe injury is also becoming a significant burden for older people</w:t>
      </w:r>
      <w:r w:rsidRPr="00724B65">
        <w:rPr>
          <w:rFonts w:asciiTheme="minorHAnsi" w:hAnsiTheme="minorHAnsi" w:cstheme="minorHAnsi"/>
          <w:vertAlign w:val="superscript"/>
        </w:rPr>
        <w:t>2</w:t>
      </w:r>
      <w:r w:rsidRPr="00724B65">
        <w:rPr>
          <w:rFonts w:asciiTheme="minorHAnsi" w:hAnsiTheme="minorHAnsi" w:cstheme="minorHAnsi"/>
        </w:rPr>
        <w:t>. In the UK, most of the major trauma is caused by blunt force, predominantly road traffic accidents, falls and assaults. Renal trauma accounts for up to 5% of all trauma patients, and up to 90% of them are due to blunt abdominal trauma</w:t>
      </w:r>
      <w:r w:rsidRPr="00724B65">
        <w:rPr>
          <w:rFonts w:asciiTheme="minorHAnsi" w:hAnsiTheme="minorHAnsi" w:cstheme="minorHAnsi"/>
          <w:vertAlign w:val="superscript"/>
        </w:rPr>
        <w:t>3</w:t>
      </w:r>
      <w:r w:rsidRPr="00724B65">
        <w:rPr>
          <w:rFonts w:asciiTheme="minorHAnsi" w:hAnsiTheme="minorHAnsi" w:cstheme="minorHAnsi"/>
        </w:rPr>
        <w:t>. Renal trauma persists as a cause of significant morbidity and mortality despite the kidney’s relatively protected position within the retroperitoneum. Therefore, it is essential to understand the combination of high-risk forces and patient factors (e.g., renal capsule thickness) that evades the natural protective environment of the body, hence bypassing the kidney’s protective cushioning layers and causing injuries to the kidney.</w:t>
      </w:r>
    </w:p>
    <w:p w14:paraId="332BF5AC" w14:textId="77777777" w:rsidR="00087A1E" w:rsidRPr="00724B65" w:rsidRDefault="00087A1E" w:rsidP="00087A1E">
      <w:pPr>
        <w:jc w:val="both"/>
        <w:rPr>
          <w:rFonts w:asciiTheme="minorHAnsi" w:hAnsiTheme="minorHAnsi" w:cstheme="minorHAnsi"/>
        </w:rPr>
      </w:pPr>
      <w:r w:rsidRPr="00724B65">
        <w:rPr>
          <w:rFonts w:asciiTheme="minorHAnsi" w:hAnsiTheme="minorHAnsi" w:cstheme="minorHAnsi"/>
        </w:rPr>
        <w:t>This project aims to develop sets of finite element models of human kidneys in different shapes and sizes to evaluate high-speed impact forces on kidneys. The student will:</w:t>
      </w:r>
    </w:p>
    <w:p w14:paraId="387C9FE7" w14:textId="77777777" w:rsidR="00087A1E" w:rsidRPr="00724B65" w:rsidRDefault="00087A1E" w:rsidP="00087A1E">
      <w:pPr>
        <w:pStyle w:val="ListParagraph"/>
        <w:numPr>
          <w:ilvl w:val="0"/>
          <w:numId w:val="37"/>
        </w:numPr>
        <w:spacing w:line="276" w:lineRule="auto"/>
        <w:jc w:val="both"/>
        <w:rPr>
          <w:rFonts w:asciiTheme="minorHAnsi" w:hAnsiTheme="minorHAnsi" w:cstheme="minorHAnsi"/>
          <w:sz w:val="22"/>
          <w:szCs w:val="22"/>
        </w:rPr>
      </w:pPr>
      <w:r w:rsidRPr="00724B65">
        <w:rPr>
          <w:rFonts w:asciiTheme="minorHAnsi" w:hAnsiTheme="minorHAnsi" w:cstheme="minorHAnsi"/>
          <w:b/>
          <w:bCs/>
          <w:sz w:val="22"/>
          <w:szCs w:val="22"/>
        </w:rPr>
        <w:t>Task-1</w:t>
      </w:r>
      <w:r w:rsidRPr="00724B65">
        <w:rPr>
          <w:rFonts w:asciiTheme="minorHAnsi" w:hAnsiTheme="minorHAnsi" w:cstheme="minorHAnsi"/>
          <w:sz w:val="22"/>
          <w:szCs w:val="22"/>
        </w:rPr>
        <w:t>: Use novel automated nonparametric mesh-generating algorithms developed by Dr Abass to generate meshed models.</w:t>
      </w:r>
    </w:p>
    <w:p w14:paraId="200F2149" w14:textId="77777777" w:rsidR="00087A1E" w:rsidRPr="00724B65" w:rsidRDefault="00087A1E" w:rsidP="00087A1E">
      <w:pPr>
        <w:pStyle w:val="ListParagraph"/>
        <w:numPr>
          <w:ilvl w:val="0"/>
          <w:numId w:val="37"/>
        </w:numPr>
        <w:spacing w:line="276" w:lineRule="auto"/>
        <w:jc w:val="both"/>
        <w:rPr>
          <w:rFonts w:asciiTheme="minorHAnsi" w:hAnsiTheme="minorHAnsi" w:cstheme="minorHAnsi"/>
          <w:sz w:val="22"/>
          <w:szCs w:val="22"/>
        </w:rPr>
      </w:pPr>
      <w:r w:rsidRPr="00724B65">
        <w:rPr>
          <w:rFonts w:asciiTheme="minorHAnsi" w:hAnsiTheme="minorHAnsi" w:cstheme="minorHAnsi"/>
          <w:b/>
          <w:bCs/>
          <w:sz w:val="22"/>
          <w:szCs w:val="22"/>
        </w:rPr>
        <w:t>Task-2</w:t>
      </w:r>
      <w:r w:rsidRPr="00724B65">
        <w:rPr>
          <w:rFonts w:asciiTheme="minorHAnsi" w:hAnsiTheme="minorHAnsi" w:cstheme="minorHAnsi"/>
          <w:sz w:val="22"/>
          <w:szCs w:val="22"/>
        </w:rPr>
        <w:t>:</w:t>
      </w:r>
      <w:r w:rsidRPr="00724B65">
        <w:rPr>
          <w:rFonts w:asciiTheme="minorHAnsi" w:hAnsiTheme="minorHAnsi" w:cstheme="minorHAnsi"/>
          <w:b/>
          <w:bCs/>
          <w:sz w:val="22"/>
          <w:szCs w:val="22"/>
        </w:rPr>
        <w:t xml:space="preserve"> </w:t>
      </w:r>
      <w:r w:rsidRPr="00724B65">
        <w:rPr>
          <w:rFonts w:asciiTheme="minorHAnsi" w:hAnsiTheme="minorHAnsi" w:cstheme="minorHAnsi"/>
          <w:sz w:val="22"/>
          <w:szCs w:val="22"/>
        </w:rPr>
        <w:t xml:space="preserve">Simulate the meshed models to investigate several impact scenarios causing different kidney injury grades (e.g., grade 5 requiring surgery). Dr Readioff, an advanced computational simulations expert, will oversee the project and provide technical support on the simulation work. The project will benefit from an </w:t>
      </w:r>
      <w:r w:rsidRPr="00724B65">
        <w:rPr>
          <w:rFonts w:asciiTheme="minorHAnsi" w:hAnsiTheme="minorHAnsi" w:cstheme="minorHAnsi"/>
          <w:sz w:val="22"/>
          <w:szCs w:val="22"/>
        </w:rPr>
        <w:lastRenderedPageBreak/>
        <w:t>international urology surgeon with a wealth of experience in urology, providing clinical relevance to the project’s application, especially with scenarios replicating injury grades.</w:t>
      </w:r>
    </w:p>
    <w:p w14:paraId="7F7CA21E" w14:textId="77777777" w:rsidR="00087A1E" w:rsidRPr="00724B65" w:rsidRDefault="00087A1E" w:rsidP="00966DEA">
      <w:pPr>
        <w:pStyle w:val="ListParagraph"/>
        <w:spacing w:line="276" w:lineRule="auto"/>
        <w:jc w:val="both"/>
        <w:rPr>
          <w:rFonts w:asciiTheme="minorHAnsi" w:hAnsiTheme="minorHAnsi" w:cstheme="minorHAnsi"/>
          <w:sz w:val="22"/>
          <w:szCs w:val="22"/>
        </w:rPr>
      </w:pPr>
    </w:p>
    <w:p w14:paraId="6B64465E" w14:textId="77777777" w:rsidR="00087A1E" w:rsidRPr="00724B65" w:rsidRDefault="00087A1E" w:rsidP="00087A1E">
      <w:pPr>
        <w:jc w:val="both"/>
        <w:rPr>
          <w:rFonts w:asciiTheme="minorHAnsi" w:hAnsiTheme="minorHAnsi" w:cstheme="minorHAnsi"/>
        </w:rPr>
      </w:pPr>
      <w:r w:rsidRPr="00724B65">
        <w:rPr>
          <w:rFonts w:asciiTheme="minorHAnsi" w:hAnsiTheme="minorHAnsi" w:cstheme="minorHAnsi"/>
        </w:rPr>
        <w:t>The collaborative nature of this project allows for the contribution to the UN’s Sustainable Development Goal 17-Partnership for the Goals. The project is within the remit of EPSRC’s healthcare technologies theme. It aligns with the University of Liverpool’s strategy for delivering pioneering research with a significant impact.</w:t>
      </w:r>
    </w:p>
    <w:p w14:paraId="00EC6C87" w14:textId="77777777" w:rsidR="00087A1E" w:rsidRPr="00724B65" w:rsidRDefault="00087A1E" w:rsidP="00087A1E">
      <w:pPr>
        <w:jc w:val="both"/>
        <w:rPr>
          <w:rFonts w:asciiTheme="minorHAnsi" w:hAnsiTheme="minorHAnsi" w:cstheme="minorHAnsi"/>
          <w:b/>
          <w:bCs/>
        </w:rPr>
      </w:pPr>
      <w:r w:rsidRPr="00724B65">
        <w:rPr>
          <w:rFonts w:asciiTheme="minorHAnsi" w:hAnsiTheme="minorHAnsi" w:cstheme="minorHAnsi"/>
          <w:b/>
          <w:bCs/>
        </w:rPr>
        <w:t>References:</w:t>
      </w:r>
    </w:p>
    <w:p w14:paraId="090C2B92" w14:textId="77777777" w:rsidR="00087A1E" w:rsidRPr="00724B65" w:rsidRDefault="00087A1E" w:rsidP="00087A1E">
      <w:pPr>
        <w:pStyle w:val="Bibliography"/>
        <w:spacing w:line="240" w:lineRule="auto"/>
        <w:rPr>
          <w:rFonts w:asciiTheme="minorHAnsi" w:hAnsiTheme="minorHAnsi" w:cstheme="minorHAnsi"/>
        </w:rPr>
      </w:pPr>
      <w:r w:rsidRPr="00724B65">
        <w:rPr>
          <w:rFonts w:asciiTheme="minorHAnsi" w:hAnsiTheme="minorHAnsi" w:cstheme="minorHAnsi"/>
        </w:rPr>
        <w:t>1.</w:t>
      </w:r>
      <w:r w:rsidRPr="00724B65">
        <w:rPr>
          <w:rFonts w:asciiTheme="minorHAnsi" w:hAnsiTheme="minorHAnsi" w:cstheme="minorHAnsi"/>
        </w:rPr>
        <w:tab/>
        <w:t xml:space="preserve">Major trauma care in England - National Audit Office (NAO) report. </w:t>
      </w:r>
      <w:r w:rsidRPr="00724B65">
        <w:rPr>
          <w:rFonts w:asciiTheme="minorHAnsi" w:hAnsiTheme="minorHAnsi" w:cstheme="minorHAnsi"/>
          <w:i/>
          <w:iCs/>
        </w:rPr>
        <w:t>National Audit Office (NAO)</w:t>
      </w:r>
      <w:r w:rsidRPr="00724B65">
        <w:rPr>
          <w:rFonts w:asciiTheme="minorHAnsi" w:hAnsiTheme="minorHAnsi" w:cstheme="minorHAnsi"/>
        </w:rPr>
        <w:t xml:space="preserve"> https://www.nao.org.uk/reports/major-trauma-care-in-england/ (2010).</w:t>
      </w:r>
    </w:p>
    <w:p w14:paraId="32F0402E" w14:textId="77777777" w:rsidR="00087A1E" w:rsidRPr="00724B65" w:rsidRDefault="00087A1E" w:rsidP="00087A1E">
      <w:pPr>
        <w:pStyle w:val="Bibliography"/>
        <w:spacing w:line="240" w:lineRule="auto"/>
        <w:rPr>
          <w:rFonts w:asciiTheme="minorHAnsi" w:hAnsiTheme="minorHAnsi" w:cstheme="minorHAnsi"/>
        </w:rPr>
      </w:pPr>
      <w:r w:rsidRPr="00724B65">
        <w:rPr>
          <w:rFonts w:asciiTheme="minorHAnsi" w:hAnsiTheme="minorHAnsi" w:cstheme="minorHAnsi"/>
        </w:rPr>
        <w:t>2.</w:t>
      </w:r>
      <w:r w:rsidRPr="00724B65">
        <w:rPr>
          <w:rFonts w:asciiTheme="minorHAnsi" w:hAnsiTheme="minorHAnsi" w:cstheme="minorHAnsi"/>
        </w:rPr>
        <w:tab/>
        <w:t xml:space="preserve">Atinga, A. </w:t>
      </w:r>
      <w:r w:rsidRPr="00724B65">
        <w:rPr>
          <w:rFonts w:asciiTheme="minorHAnsi" w:hAnsiTheme="minorHAnsi" w:cstheme="minorHAnsi"/>
          <w:i/>
          <w:iCs/>
        </w:rPr>
        <w:t>et al.</w:t>
      </w:r>
      <w:r w:rsidRPr="00724B65">
        <w:rPr>
          <w:rFonts w:asciiTheme="minorHAnsi" w:hAnsiTheme="minorHAnsi" w:cstheme="minorHAnsi"/>
        </w:rPr>
        <w:t xml:space="preserve"> Trauma in the elderly patient. </w:t>
      </w:r>
      <w:r w:rsidRPr="00724B65">
        <w:rPr>
          <w:rFonts w:asciiTheme="minorHAnsi" w:hAnsiTheme="minorHAnsi" w:cstheme="minorHAnsi"/>
          <w:i/>
          <w:iCs/>
        </w:rPr>
        <w:t>Br. J. Radiol.</w:t>
      </w:r>
      <w:r w:rsidRPr="00724B65">
        <w:rPr>
          <w:rFonts w:asciiTheme="minorHAnsi" w:hAnsiTheme="minorHAnsi" w:cstheme="minorHAnsi"/>
        </w:rPr>
        <w:t xml:space="preserve"> </w:t>
      </w:r>
      <w:r w:rsidRPr="00724B65">
        <w:rPr>
          <w:rFonts w:asciiTheme="minorHAnsi" w:hAnsiTheme="minorHAnsi" w:cstheme="minorHAnsi"/>
          <w:b/>
          <w:bCs/>
        </w:rPr>
        <w:t>91</w:t>
      </w:r>
      <w:r w:rsidRPr="00724B65">
        <w:rPr>
          <w:rFonts w:asciiTheme="minorHAnsi" w:hAnsiTheme="minorHAnsi" w:cstheme="minorHAnsi"/>
        </w:rPr>
        <w:t>, 20170739 (2018).</w:t>
      </w:r>
    </w:p>
    <w:p w14:paraId="45DAF645" w14:textId="77777777" w:rsidR="00087A1E" w:rsidRPr="00724B65" w:rsidRDefault="00087A1E" w:rsidP="00087A1E">
      <w:pPr>
        <w:pStyle w:val="Bibliography"/>
        <w:spacing w:line="240" w:lineRule="auto"/>
        <w:rPr>
          <w:rFonts w:asciiTheme="minorHAnsi" w:hAnsiTheme="minorHAnsi" w:cstheme="minorHAnsi"/>
        </w:rPr>
      </w:pPr>
      <w:r w:rsidRPr="00724B65">
        <w:rPr>
          <w:rFonts w:asciiTheme="minorHAnsi" w:hAnsiTheme="minorHAnsi" w:cstheme="minorHAnsi"/>
        </w:rPr>
        <w:t>3.</w:t>
      </w:r>
      <w:r w:rsidRPr="00724B65">
        <w:rPr>
          <w:rFonts w:asciiTheme="minorHAnsi" w:hAnsiTheme="minorHAnsi" w:cstheme="minorHAnsi"/>
        </w:rPr>
        <w:tab/>
        <w:t xml:space="preserve">McPhee, M., Arumainayagam, N., Clark, M., Burfitt, N. &amp; DasGupta, R. Renal injury management in an urban trauma centre and implications for urological training. </w:t>
      </w:r>
      <w:r w:rsidRPr="00724B65">
        <w:rPr>
          <w:rFonts w:asciiTheme="minorHAnsi" w:hAnsiTheme="minorHAnsi" w:cstheme="minorHAnsi"/>
          <w:i/>
          <w:iCs/>
        </w:rPr>
        <w:t>Ann. R. Coll. Surg. Engl.</w:t>
      </w:r>
      <w:r w:rsidRPr="00724B65">
        <w:rPr>
          <w:rFonts w:asciiTheme="minorHAnsi" w:hAnsiTheme="minorHAnsi" w:cstheme="minorHAnsi"/>
        </w:rPr>
        <w:t xml:space="preserve"> </w:t>
      </w:r>
      <w:r w:rsidRPr="00724B65">
        <w:rPr>
          <w:rFonts w:asciiTheme="minorHAnsi" w:hAnsiTheme="minorHAnsi" w:cstheme="minorHAnsi"/>
          <w:b/>
          <w:bCs/>
        </w:rPr>
        <w:t>97</w:t>
      </w:r>
      <w:r w:rsidRPr="00724B65">
        <w:rPr>
          <w:rFonts w:asciiTheme="minorHAnsi" w:hAnsiTheme="minorHAnsi" w:cstheme="minorHAnsi"/>
        </w:rPr>
        <w:t>, 194–197 (2015).</w:t>
      </w:r>
    </w:p>
    <w:p w14:paraId="7C26972F" w14:textId="77777777" w:rsidR="00087A1E" w:rsidRDefault="00087A1E" w:rsidP="00087A1E">
      <w:pPr>
        <w:pStyle w:val="Body"/>
        <w:spacing w:line="276" w:lineRule="auto"/>
        <w:ind w:right="118"/>
        <w:jc w:val="both"/>
        <w:rPr>
          <w:rFonts w:asciiTheme="minorHAnsi" w:hAnsiTheme="minorHAnsi" w:cstheme="minorHAnsi"/>
          <w:b/>
          <w:u w:val="single"/>
        </w:rPr>
      </w:pPr>
    </w:p>
    <w:p w14:paraId="6F82CD9F" w14:textId="77777777" w:rsidR="00087A1E" w:rsidRPr="00A722F9" w:rsidRDefault="00087A1E" w:rsidP="00087A1E">
      <w:pPr>
        <w:pStyle w:val="NoSpacing"/>
        <w:numPr>
          <w:ilvl w:val="0"/>
          <w:numId w:val="16"/>
        </w:numPr>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sidRPr="00A722F9">
        <w:rPr>
          <w:rFonts w:asciiTheme="minorHAnsi" w:eastAsiaTheme="minorHAnsi" w:hAnsiTheme="minorHAnsi" w:cstheme="minorHAnsi"/>
          <w:b/>
          <w:u w:val="single"/>
          <w:lang w:eastAsia="en-US"/>
        </w:rPr>
        <w:t xml:space="preserve"> </w:t>
      </w:r>
      <w:r w:rsidRPr="001A389D">
        <w:rPr>
          <w:rFonts w:cs="Calibri"/>
          <w:b/>
          <w:bCs/>
          <w:u w:val="single"/>
        </w:rPr>
        <w:t>Investigating contact and structural mechanics of repaired human knee menisci using experimental and computational modelling approaches</w:t>
      </w:r>
    </w:p>
    <w:p w14:paraId="08174E2B" w14:textId="77777777" w:rsidR="00087A1E" w:rsidRPr="00F43685" w:rsidRDefault="00087A1E" w:rsidP="00087A1E">
      <w:pPr>
        <w:pStyle w:val="NoSpacing"/>
        <w:spacing w:line="276" w:lineRule="auto"/>
        <w:ind w:right="118" w:firstLine="720"/>
        <w:jc w:val="both"/>
        <w:rPr>
          <w:rFonts w:asciiTheme="minorHAnsi" w:eastAsia="GulliverRM" w:hAnsiTheme="minorHAnsi" w:cstheme="minorHAnsi"/>
          <w:b/>
          <w:lang w:val="en-US" w:eastAsia="zh-CN"/>
        </w:rPr>
      </w:pPr>
    </w:p>
    <w:p w14:paraId="011E6F6A" w14:textId="77777777" w:rsidR="00087A1E" w:rsidRDefault="00087A1E" w:rsidP="00087A1E">
      <w:pPr>
        <w:pStyle w:val="NoSpacing"/>
        <w:spacing w:line="276" w:lineRule="auto"/>
        <w:ind w:left="709" w:right="118" w:firstLine="11"/>
        <w:jc w:val="both"/>
        <w:rPr>
          <w:rFonts w:asciiTheme="minorHAnsi" w:hAnsiTheme="minorHAnsi" w:cstheme="minorHAnsi"/>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Pr>
          <w:rFonts w:cstheme="minorHAnsi"/>
        </w:rPr>
        <w:t xml:space="preserve">Dr Rosti Readioff, </w:t>
      </w:r>
      <w:r w:rsidRPr="00CC2427">
        <w:t xml:space="preserve">Materials, Design </w:t>
      </w:r>
      <w:r>
        <w:t>a</w:t>
      </w:r>
      <w:r w:rsidRPr="00CC2427">
        <w:t>nd Manufacturing Engineering</w:t>
      </w:r>
      <w:r w:rsidRPr="005D2608">
        <w:rPr>
          <w:rFonts w:asciiTheme="minorHAnsi" w:hAnsiTheme="minorHAnsi" w:cstheme="minorHAnsi"/>
        </w:rPr>
        <w:t xml:space="preserve"> </w:t>
      </w:r>
      <w:r>
        <w:rPr>
          <w:rFonts w:asciiTheme="minorHAnsi" w:eastAsia="GulliverRM" w:hAnsiTheme="minorHAnsi" w:cstheme="minorHAnsi"/>
          <w:lang w:val="en-US" w:eastAsia="zh-CN"/>
        </w:rPr>
        <w:t xml:space="preserve">(School of Engineering) </w:t>
      </w:r>
    </w:p>
    <w:p w14:paraId="07A4D3EF" w14:textId="77777777" w:rsidR="00087A1E" w:rsidRPr="00F43685" w:rsidRDefault="00087A1E" w:rsidP="00087A1E">
      <w:pPr>
        <w:pStyle w:val="NoSpacing"/>
        <w:spacing w:line="276" w:lineRule="auto"/>
        <w:ind w:left="709" w:right="118" w:firstLine="11"/>
        <w:jc w:val="both"/>
        <w:rPr>
          <w:rFonts w:asciiTheme="minorHAnsi" w:eastAsia="GulliverRM" w:hAnsiTheme="minorHAnsi" w:cstheme="minorHAnsi"/>
          <w:lang w:val="en-US" w:eastAsia="zh-CN"/>
        </w:rPr>
      </w:pPr>
    </w:p>
    <w:p w14:paraId="5963218F" w14:textId="77777777" w:rsidR="00087A1E" w:rsidRPr="005E654B" w:rsidRDefault="00087A1E" w:rsidP="00087A1E">
      <w:pPr>
        <w:jc w:val="both"/>
        <w:rPr>
          <w:rFonts w:cs="Calibri"/>
          <w:lang w:val="en-US"/>
        </w:rPr>
      </w:pPr>
      <w:r w:rsidRPr="00DD4503">
        <w:rPr>
          <w:rFonts w:asciiTheme="minorHAnsi" w:eastAsia="GulliverRM" w:hAnsiTheme="minorHAnsi" w:cstheme="minorHAnsi"/>
          <w:b/>
          <w:lang w:val="en-US" w:eastAsia="zh-CN"/>
        </w:rPr>
        <w:t>Description:</w:t>
      </w:r>
      <w:r w:rsidRPr="00DD4503">
        <w:rPr>
          <w:rFonts w:asciiTheme="minorHAnsi" w:eastAsia="GulliverRM" w:hAnsiTheme="minorHAnsi" w:cstheme="minorHAnsi"/>
          <w:lang w:val="en-US" w:eastAsia="zh-CN"/>
        </w:rPr>
        <w:t xml:space="preserve">  </w:t>
      </w:r>
      <w:r w:rsidRPr="005E654B">
        <w:rPr>
          <w:rFonts w:cs="Calibri"/>
          <w:lang w:val="en-US"/>
        </w:rPr>
        <w:t>Meniscal tears are one of the most common injuries to the human knee joint, requiring repair to preserve the function of the knee joint and reduce the risk of degeneration. A meniscal suture is the most common repair method; however, suturing alone is ineffective in promoting healing in the meniscus' more avascular white (zone 2-3). To promote healing, suturing and wrapping with collagen-matrix techniques have been proposed to treat more complex meniscal tears, including radial tears crossing zones 0-3, an injury causing significant impairment to the meniscus</w:t>
      </w:r>
      <w:r w:rsidRPr="005E654B">
        <w:rPr>
          <w:rFonts w:cs="Calibri"/>
          <w:vertAlign w:val="superscript"/>
        </w:rPr>
        <w:t>1</w:t>
      </w:r>
      <w:r w:rsidRPr="005E654B">
        <w:rPr>
          <w:rFonts w:cs="Calibri"/>
          <w:lang w:val="en-US"/>
        </w:rPr>
        <w:t>. However, there are still uncertainties about the ideal clinical management of meniscal tears, including suitable techniques for repairing menisci</w:t>
      </w:r>
      <w:r w:rsidRPr="005E654B">
        <w:rPr>
          <w:rFonts w:cs="Calibri"/>
          <w:vertAlign w:val="superscript"/>
        </w:rPr>
        <w:t>2</w:t>
      </w:r>
      <w:r w:rsidRPr="005E654B">
        <w:rPr>
          <w:rFonts w:cs="Calibri"/>
          <w:lang w:val="en-US"/>
        </w:rPr>
        <w:t>.</w:t>
      </w:r>
    </w:p>
    <w:p w14:paraId="4B0B56F5" w14:textId="77777777" w:rsidR="00087A1E" w:rsidRPr="005E654B" w:rsidRDefault="00087A1E" w:rsidP="00087A1E">
      <w:pPr>
        <w:jc w:val="both"/>
        <w:rPr>
          <w:rFonts w:cs="Calibri"/>
          <w:lang w:val="en-US"/>
        </w:rPr>
      </w:pPr>
      <w:r w:rsidRPr="005E654B">
        <w:rPr>
          <w:rFonts w:cs="Calibri"/>
          <w:lang w:val="en-US"/>
        </w:rPr>
        <w:t>This study aims to assess the impact of repairing a radial tear on the meniscus using a 'H' suture technique, with or without adding a collagen membrane for wrapping. The study will use experimental data on human cadaveric menisci, previously collected in collaboration with eminent knee surgeons. We have also developed finite element models representing different surgical repair techniques for meniscal injuries</w:t>
      </w:r>
      <w:r w:rsidRPr="005E654B">
        <w:rPr>
          <w:rFonts w:cs="Calibri"/>
          <w:vertAlign w:val="superscript"/>
        </w:rPr>
        <w:t>3</w:t>
      </w:r>
      <w:r w:rsidRPr="005E654B">
        <w:rPr>
          <w:rFonts w:cs="Calibri"/>
          <w:lang w:val="en-US"/>
        </w:rPr>
        <w:t>. The student will:</w:t>
      </w:r>
    </w:p>
    <w:p w14:paraId="0D13DBA9" w14:textId="77777777" w:rsidR="00087A1E" w:rsidRPr="005E654B" w:rsidRDefault="00087A1E" w:rsidP="00087A1E">
      <w:pPr>
        <w:pStyle w:val="ListParagraph"/>
        <w:numPr>
          <w:ilvl w:val="0"/>
          <w:numId w:val="38"/>
        </w:numPr>
        <w:spacing w:line="276" w:lineRule="auto"/>
        <w:jc w:val="both"/>
        <w:rPr>
          <w:rFonts w:cs="Calibri"/>
          <w:sz w:val="22"/>
          <w:szCs w:val="22"/>
        </w:rPr>
      </w:pPr>
      <w:r w:rsidRPr="005E654B">
        <w:rPr>
          <w:rFonts w:cs="Calibri"/>
          <w:b/>
          <w:bCs/>
          <w:sz w:val="22"/>
          <w:szCs w:val="22"/>
        </w:rPr>
        <w:t>Task 1</w:t>
      </w:r>
      <w:r w:rsidRPr="005E654B">
        <w:rPr>
          <w:rFonts w:cs="Calibri"/>
          <w:sz w:val="22"/>
          <w:szCs w:val="22"/>
        </w:rPr>
        <w:t>: Use experimental data (menisci’s compressive behaviour and contact mechanics) to evaluate the effect of menisci repair techniques on the intra-articular structure and contact mechanics of knee joints. As a result, they will use their findings to guide surgeons on the best surgical strategies to repair knee menisci.</w:t>
      </w:r>
    </w:p>
    <w:p w14:paraId="4DDE9006" w14:textId="77777777" w:rsidR="00087A1E" w:rsidRDefault="00087A1E" w:rsidP="00087A1E">
      <w:pPr>
        <w:pStyle w:val="ListParagraph"/>
        <w:numPr>
          <w:ilvl w:val="0"/>
          <w:numId w:val="38"/>
        </w:numPr>
        <w:spacing w:line="276" w:lineRule="auto"/>
        <w:jc w:val="both"/>
        <w:rPr>
          <w:rFonts w:cs="Calibri"/>
          <w:sz w:val="22"/>
          <w:szCs w:val="22"/>
        </w:rPr>
      </w:pPr>
      <w:r w:rsidRPr="005E654B">
        <w:rPr>
          <w:rFonts w:cs="Calibri"/>
          <w:b/>
          <w:bCs/>
          <w:sz w:val="22"/>
          <w:szCs w:val="22"/>
        </w:rPr>
        <w:t>Task 2</w:t>
      </w:r>
      <w:r w:rsidRPr="005E654B">
        <w:rPr>
          <w:rFonts w:cs="Calibri"/>
          <w:sz w:val="22"/>
          <w:szCs w:val="22"/>
        </w:rPr>
        <w:t xml:space="preserve">: Use experimental data to validate finite element models developed by the team so that the models can be used as a predictive tool to investigate additional surgical techniques that were not included in the experimental work. </w:t>
      </w:r>
    </w:p>
    <w:p w14:paraId="6E4827C5" w14:textId="77777777" w:rsidR="00087A1E" w:rsidRPr="00C85710" w:rsidRDefault="00087A1E" w:rsidP="00087A1E">
      <w:pPr>
        <w:pStyle w:val="ListParagraph"/>
        <w:spacing w:line="276" w:lineRule="auto"/>
        <w:jc w:val="both"/>
        <w:rPr>
          <w:rFonts w:cs="Calibri"/>
          <w:sz w:val="22"/>
          <w:szCs w:val="22"/>
        </w:rPr>
      </w:pPr>
    </w:p>
    <w:p w14:paraId="612A987E" w14:textId="77777777" w:rsidR="00087A1E" w:rsidRPr="00C85710" w:rsidRDefault="00087A1E" w:rsidP="00087A1E">
      <w:pPr>
        <w:jc w:val="both"/>
        <w:rPr>
          <w:rFonts w:cs="Calibri"/>
          <w:lang w:val="en-US"/>
        </w:rPr>
      </w:pPr>
      <w:r w:rsidRPr="005E654B">
        <w:rPr>
          <w:rFonts w:cs="Calibri"/>
          <w:lang w:val="en-US"/>
        </w:rPr>
        <w:t>This project aligns with Healthcare Technologies within EPSRC’s priority areas. It has a high impact potential contributing to EPSRC’s Advanced Materials theme as it leads to characterising material mechanics of different suturing (repair) materials for the knee joint menisci.</w:t>
      </w:r>
    </w:p>
    <w:p w14:paraId="1A5D0762" w14:textId="77777777" w:rsidR="00455CDE" w:rsidRDefault="00455CDE" w:rsidP="00087A1E">
      <w:pPr>
        <w:rPr>
          <w:rFonts w:cs="Calibri"/>
          <w:b/>
          <w:bCs/>
        </w:rPr>
      </w:pPr>
    </w:p>
    <w:p w14:paraId="1F77209A" w14:textId="77777777" w:rsidR="00455CDE" w:rsidRDefault="00455CDE" w:rsidP="00087A1E">
      <w:pPr>
        <w:rPr>
          <w:rFonts w:cs="Calibri"/>
          <w:b/>
          <w:bCs/>
        </w:rPr>
      </w:pPr>
    </w:p>
    <w:p w14:paraId="3A28F137" w14:textId="7DF0F1BF" w:rsidR="00087A1E" w:rsidRPr="005E654B" w:rsidRDefault="00087A1E" w:rsidP="00087A1E">
      <w:pPr>
        <w:rPr>
          <w:rFonts w:cs="Calibri"/>
          <w:b/>
          <w:bCs/>
        </w:rPr>
      </w:pPr>
      <w:r w:rsidRPr="005E654B">
        <w:rPr>
          <w:rFonts w:cs="Calibri"/>
          <w:b/>
          <w:bCs/>
        </w:rPr>
        <w:lastRenderedPageBreak/>
        <w:t>References:</w:t>
      </w:r>
    </w:p>
    <w:p w14:paraId="4FBAA3D8" w14:textId="77777777" w:rsidR="00087A1E" w:rsidRPr="005E654B" w:rsidRDefault="00087A1E" w:rsidP="00087A1E">
      <w:pPr>
        <w:pStyle w:val="Bibliography"/>
        <w:rPr>
          <w:rFonts w:cs="Calibri"/>
        </w:rPr>
      </w:pPr>
      <w:r w:rsidRPr="005E654B">
        <w:rPr>
          <w:rFonts w:cs="Calibri"/>
        </w:rPr>
        <w:t>1.</w:t>
      </w:r>
      <w:r w:rsidRPr="005E654B">
        <w:rPr>
          <w:rFonts w:cs="Calibri"/>
        </w:rPr>
        <w:tab/>
        <w:t xml:space="preserve">Piontek, T., Ciemniewska-Gorzela, K., Szulc, A., Słomczykowski, M. &amp; Jakob, R. All-arthroscopic technique of biological meniscal tear therapy with collagen matrix. </w:t>
      </w:r>
      <w:r w:rsidRPr="005E654B">
        <w:rPr>
          <w:rFonts w:cs="Calibri"/>
          <w:i/>
          <w:iCs/>
        </w:rPr>
        <w:t>Pol. Orthop. Traumatol.</w:t>
      </w:r>
      <w:r w:rsidRPr="005E654B">
        <w:rPr>
          <w:rFonts w:cs="Calibri"/>
        </w:rPr>
        <w:t xml:space="preserve"> </w:t>
      </w:r>
      <w:r w:rsidRPr="005E654B">
        <w:rPr>
          <w:rFonts w:cs="Calibri"/>
          <w:b/>
          <w:bCs/>
        </w:rPr>
        <w:t>77</w:t>
      </w:r>
      <w:r w:rsidRPr="005E654B">
        <w:rPr>
          <w:rFonts w:cs="Calibri"/>
        </w:rPr>
        <w:t>, 39–45 (2012).</w:t>
      </w:r>
    </w:p>
    <w:p w14:paraId="462C7FA4" w14:textId="77777777" w:rsidR="00087A1E" w:rsidRPr="005E654B" w:rsidRDefault="00087A1E" w:rsidP="00087A1E">
      <w:pPr>
        <w:pStyle w:val="Bibliography"/>
        <w:rPr>
          <w:rFonts w:cs="Calibri"/>
        </w:rPr>
      </w:pPr>
      <w:r w:rsidRPr="005E654B">
        <w:rPr>
          <w:rFonts w:cs="Calibri"/>
        </w:rPr>
        <w:t>2.</w:t>
      </w:r>
      <w:r w:rsidRPr="005E654B">
        <w:rPr>
          <w:rFonts w:cs="Calibri"/>
        </w:rPr>
        <w:tab/>
        <w:t xml:space="preserve">Karia, M., Ghaly, Y., Al-Hadithy, N., Mordecai, S. &amp; Gupte, C. Current concepts in the techniques, indications and outcomes of meniscal repairs. </w:t>
      </w:r>
      <w:r w:rsidRPr="005E654B">
        <w:rPr>
          <w:rFonts w:cs="Calibri"/>
          <w:i/>
          <w:iCs/>
        </w:rPr>
        <w:t>Eur. J. Orthop. Surg. Traumatol.</w:t>
      </w:r>
      <w:r w:rsidRPr="005E654B">
        <w:rPr>
          <w:rFonts w:cs="Calibri"/>
        </w:rPr>
        <w:t xml:space="preserve"> </w:t>
      </w:r>
      <w:r w:rsidRPr="005E654B">
        <w:rPr>
          <w:rFonts w:cs="Calibri"/>
          <w:b/>
          <w:bCs/>
        </w:rPr>
        <w:t>29</w:t>
      </w:r>
      <w:r w:rsidRPr="005E654B">
        <w:rPr>
          <w:rFonts w:cs="Calibri"/>
        </w:rPr>
        <w:t>, 509–520 (2019).</w:t>
      </w:r>
    </w:p>
    <w:p w14:paraId="34299F2E" w14:textId="77777777" w:rsidR="00087A1E" w:rsidRPr="00724B65" w:rsidRDefault="00087A1E" w:rsidP="00087A1E">
      <w:pPr>
        <w:pStyle w:val="Bibliography"/>
        <w:rPr>
          <w:rFonts w:cs="Calibri"/>
        </w:rPr>
      </w:pPr>
      <w:r w:rsidRPr="005E654B">
        <w:rPr>
          <w:rFonts w:cs="Calibri"/>
        </w:rPr>
        <w:t>3.</w:t>
      </w:r>
      <w:r w:rsidRPr="005E654B">
        <w:rPr>
          <w:rFonts w:cs="Calibri"/>
        </w:rPr>
        <w:tab/>
        <w:t xml:space="preserve">Readioff, R., Murray, J. &amp; Gill, H. Collagen-matrix wrap reduces contact pressure in meniscal tear repair: An FEA study. </w:t>
      </w:r>
      <w:r w:rsidRPr="005E654B">
        <w:rPr>
          <w:rFonts w:cs="Calibri"/>
          <w:i/>
          <w:iCs/>
        </w:rPr>
        <w:t>E</w:t>
      </w:r>
      <w:r>
        <w:rPr>
          <w:rFonts w:cs="Calibri"/>
          <w:i/>
          <w:iCs/>
        </w:rPr>
        <w:t xml:space="preserve">uropean </w:t>
      </w:r>
      <w:r w:rsidRPr="005E654B">
        <w:rPr>
          <w:rFonts w:cs="Calibri"/>
          <w:i/>
          <w:iCs/>
        </w:rPr>
        <w:t>S</w:t>
      </w:r>
      <w:r>
        <w:rPr>
          <w:rFonts w:cs="Calibri"/>
          <w:i/>
          <w:iCs/>
        </w:rPr>
        <w:t xml:space="preserve">ociety of </w:t>
      </w:r>
      <w:r w:rsidRPr="005E654B">
        <w:rPr>
          <w:rFonts w:cs="Calibri"/>
          <w:i/>
          <w:iCs/>
        </w:rPr>
        <w:t>Biomech</w:t>
      </w:r>
      <w:r>
        <w:rPr>
          <w:rFonts w:cs="Calibri"/>
          <w:i/>
          <w:iCs/>
        </w:rPr>
        <w:t>anics</w:t>
      </w:r>
      <w:r w:rsidRPr="005E654B">
        <w:rPr>
          <w:rFonts w:cs="Calibri"/>
          <w:i/>
          <w:iCs/>
        </w:rPr>
        <w:t>: Computer aided diagnosis, planning, and surgery</w:t>
      </w:r>
      <w:r w:rsidRPr="005E654B">
        <w:rPr>
          <w:rFonts w:cs="Calibri"/>
        </w:rPr>
        <w:t xml:space="preserve"> (2023).</w:t>
      </w:r>
    </w:p>
    <w:p w14:paraId="5B885267" w14:textId="37B8B5E4" w:rsidR="0070438F" w:rsidRDefault="0070438F" w:rsidP="0070438F">
      <w:pPr>
        <w:pStyle w:val="NoSpacing"/>
        <w:spacing w:line="276" w:lineRule="auto"/>
        <w:ind w:right="118"/>
        <w:jc w:val="both"/>
        <w:rPr>
          <w:b/>
          <w:sz w:val="24"/>
          <w:szCs w:val="24"/>
          <w:u w:val="single"/>
        </w:rPr>
      </w:pPr>
    </w:p>
    <w:p w14:paraId="7D2F51ED" w14:textId="77777777" w:rsidR="00500BC7" w:rsidRDefault="00500BC7">
      <w:pPr>
        <w:spacing w:after="0" w:line="240" w:lineRule="auto"/>
        <w:rPr>
          <w:b/>
          <w:sz w:val="24"/>
          <w:szCs w:val="24"/>
          <w:u w:val="single"/>
        </w:rPr>
      </w:pPr>
      <w:r>
        <w:rPr>
          <w:b/>
          <w:sz w:val="24"/>
          <w:szCs w:val="24"/>
          <w:u w:val="single"/>
        </w:rPr>
        <w:br w:type="page"/>
      </w:r>
    </w:p>
    <w:p w14:paraId="4426BA94" w14:textId="22120EF5" w:rsidR="00500BC7" w:rsidRDefault="00500BC7" w:rsidP="0070438F">
      <w:pPr>
        <w:pStyle w:val="NoSpacing"/>
        <w:spacing w:line="276" w:lineRule="auto"/>
        <w:ind w:right="118"/>
        <w:jc w:val="both"/>
        <w:rPr>
          <w:b/>
          <w:sz w:val="24"/>
          <w:szCs w:val="24"/>
          <w:u w:val="single"/>
        </w:rPr>
      </w:pPr>
      <w:r w:rsidRPr="0053254C">
        <w:rPr>
          <w:b/>
          <w:sz w:val="24"/>
          <w:szCs w:val="24"/>
          <w:u w:val="single"/>
        </w:rPr>
        <w:lastRenderedPageBreak/>
        <w:t>DEPARTMENT OF MECHANICAL AND AEROSPACE ENGINEERING</w:t>
      </w:r>
    </w:p>
    <w:p w14:paraId="29D49AB5" w14:textId="5C3FD317" w:rsidR="00500BC7" w:rsidRDefault="00500BC7" w:rsidP="0070438F">
      <w:pPr>
        <w:pStyle w:val="NoSpacing"/>
        <w:spacing w:line="276" w:lineRule="auto"/>
        <w:ind w:right="118"/>
        <w:jc w:val="both"/>
        <w:rPr>
          <w:b/>
          <w:sz w:val="24"/>
          <w:szCs w:val="24"/>
          <w:u w:val="single"/>
        </w:rPr>
      </w:pPr>
    </w:p>
    <w:p w14:paraId="6B916B62" w14:textId="77777777" w:rsidR="00500BC7" w:rsidRPr="00724B65" w:rsidRDefault="00500BC7" w:rsidP="00500BC7">
      <w:pPr>
        <w:pStyle w:val="NoSpacing"/>
        <w:numPr>
          <w:ilvl w:val="0"/>
          <w:numId w:val="16"/>
        </w:numPr>
        <w:spacing w:line="276" w:lineRule="auto"/>
        <w:ind w:right="118" w:hanging="786"/>
        <w:jc w:val="both"/>
        <w:rPr>
          <w:rFonts w:asciiTheme="minorHAnsi" w:eastAsia="GulliverRM" w:hAnsiTheme="minorHAnsi" w:cstheme="minorHAnsi"/>
          <w:b/>
          <w:u w:val="single"/>
          <w:lang w:eastAsia="zh-CN"/>
        </w:rPr>
      </w:pPr>
      <w:r w:rsidRPr="00724B65">
        <w:rPr>
          <w:rFonts w:asciiTheme="minorHAnsi" w:eastAsia="GulliverRM" w:hAnsiTheme="minorHAnsi" w:cstheme="minorHAnsi"/>
          <w:b/>
          <w:u w:val="single"/>
          <w:lang w:val="en-US" w:eastAsia="zh-CN"/>
        </w:rPr>
        <w:t>Project Title:</w:t>
      </w:r>
      <w:r w:rsidRPr="00724B65">
        <w:rPr>
          <w:rFonts w:asciiTheme="minorHAnsi" w:eastAsiaTheme="minorHAnsi" w:hAnsiTheme="minorHAnsi" w:cstheme="minorHAnsi"/>
          <w:b/>
          <w:u w:val="single"/>
          <w:lang w:eastAsia="en-US"/>
        </w:rPr>
        <w:t xml:space="preserve"> </w:t>
      </w:r>
      <w:r w:rsidRPr="00724B65">
        <w:rPr>
          <w:b/>
          <w:u w:val="single"/>
          <w:lang w:val="en-US"/>
        </w:rPr>
        <w:t>Bio-inspired solutions for aeronautical problems</w:t>
      </w:r>
    </w:p>
    <w:p w14:paraId="44D1782D" w14:textId="77777777" w:rsidR="00500BC7" w:rsidRPr="00724B65" w:rsidRDefault="00500BC7" w:rsidP="00500BC7">
      <w:pPr>
        <w:pStyle w:val="NoSpacing"/>
        <w:spacing w:line="276" w:lineRule="auto"/>
        <w:ind w:right="118" w:firstLine="720"/>
        <w:jc w:val="both"/>
        <w:rPr>
          <w:rFonts w:asciiTheme="minorHAnsi" w:eastAsia="GulliverRM" w:hAnsiTheme="minorHAnsi" w:cstheme="minorHAnsi"/>
          <w:b/>
          <w:lang w:val="en-US" w:eastAsia="zh-CN"/>
        </w:rPr>
      </w:pPr>
    </w:p>
    <w:p w14:paraId="32FC2DA4" w14:textId="77777777" w:rsidR="00500BC7" w:rsidRPr="00724B65" w:rsidRDefault="00500BC7" w:rsidP="00500BC7">
      <w:pPr>
        <w:pStyle w:val="NoSpacing"/>
        <w:spacing w:line="276" w:lineRule="auto"/>
        <w:ind w:left="709" w:right="118" w:firstLine="11"/>
        <w:jc w:val="both"/>
        <w:rPr>
          <w:rFonts w:asciiTheme="minorHAnsi" w:eastAsia="GulliverRM" w:hAnsiTheme="minorHAnsi" w:cstheme="minorHAnsi"/>
          <w:lang w:val="en-US" w:eastAsia="zh-CN"/>
        </w:rPr>
      </w:pPr>
      <w:r w:rsidRPr="00724B65">
        <w:rPr>
          <w:rFonts w:asciiTheme="minorHAnsi" w:eastAsia="GulliverRM" w:hAnsiTheme="minorHAnsi" w:cstheme="minorHAnsi"/>
          <w:b/>
          <w:lang w:val="en-US" w:eastAsia="zh-CN"/>
        </w:rPr>
        <w:t>Supervisors:</w:t>
      </w:r>
      <w:r w:rsidRPr="00724B65">
        <w:rPr>
          <w:rFonts w:asciiTheme="minorHAnsi" w:eastAsia="GulliverRM" w:hAnsiTheme="minorHAnsi" w:cstheme="minorHAnsi"/>
          <w:lang w:val="en-US" w:eastAsia="zh-CN"/>
        </w:rPr>
        <w:t xml:space="preserve">  </w:t>
      </w:r>
      <w:r w:rsidRPr="00724B65">
        <w:t>Dr Sebastiano Fichera</w:t>
      </w:r>
      <w:r>
        <w:t xml:space="preserve">, </w:t>
      </w:r>
      <w:r w:rsidRPr="009613BF">
        <w:t>Mechanical and Aerospace Engineering</w:t>
      </w:r>
      <w:r w:rsidRPr="00724B65">
        <w:t xml:space="preserve"> </w:t>
      </w:r>
      <w:r w:rsidRPr="00724B65">
        <w:rPr>
          <w:rFonts w:asciiTheme="minorHAnsi" w:eastAsia="GulliverRM" w:hAnsiTheme="minorHAnsi" w:cstheme="minorHAnsi"/>
          <w:lang w:val="en-US" w:eastAsia="zh-CN"/>
        </w:rPr>
        <w:t>(School of Engineering)</w:t>
      </w:r>
    </w:p>
    <w:p w14:paraId="0F6FB782" w14:textId="77777777" w:rsidR="00500BC7" w:rsidRPr="00724B65" w:rsidRDefault="00500BC7" w:rsidP="00500BC7">
      <w:pPr>
        <w:pStyle w:val="NoSpacing"/>
        <w:spacing w:line="276" w:lineRule="auto"/>
        <w:ind w:right="118"/>
        <w:jc w:val="both"/>
        <w:rPr>
          <w:rFonts w:asciiTheme="minorHAnsi" w:eastAsia="GulliverRM" w:hAnsiTheme="minorHAnsi" w:cstheme="minorHAnsi"/>
          <w:lang w:val="en-US" w:eastAsia="zh-CN"/>
        </w:rPr>
      </w:pPr>
    </w:p>
    <w:p w14:paraId="4BDFC247" w14:textId="77777777" w:rsidR="00500BC7" w:rsidRPr="00724B65" w:rsidRDefault="00500BC7" w:rsidP="00500BC7">
      <w:pPr>
        <w:jc w:val="both"/>
        <w:rPr>
          <w:lang w:val="en-US"/>
        </w:rPr>
      </w:pPr>
      <w:r w:rsidRPr="00724B65">
        <w:rPr>
          <w:rFonts w:asciiTheme="minorHAnsi" w:eastAsia="GulliverRM" w:hAnsiTheme="minorHAnsi" w:cstheme="minorHAnsi"/>
          <w:b/>
          <w:lang w:val="en-US" w:eastAsia="zh-CN"/>
        </w:rPr>
        <w:t>Description:</w:t>
      </w:r>
      <w:r w:rsidRPr="00724B65">
        <w:rPr>
          <w:rFonts w:asciiTheme="minorHAnsi" w:eastAsia="GulliverRM" w:hAnsiTheme="minorHAnsi" w:cstheme="minorHAnsi"/>
          <w:lang w:val="en-US" w:eastAsia="zh-CN"/>
        </w:rPr>
        <w:t xml:space="preserve">  </w:t>
      </w:r>
      <w:r w:rsidRPr="00724B65">
        <w:rPr>
          <w:lang w:val="en-US"/>
        </w:rPr>
        <w:t xml:space="preserve">Aim: each of these projects will design, build, and test small experimental model to be tested either in the student low speed wind tunnels or in the motion tracking arena. These projects are aligned with my current research activity and, if successful, will be used as initial validation to support grant applications. </w:t>
      </w:r>
    </w:p>
    <w:p w14:paraId="622D05A4" w14:textId="77777777" w:rsidR="00500BC7" w:rsidRPr="00724B65" w:rsidRDefault="00500BC7" w:rsidP="00500BC7">
      <w:pPr>
        <w:spacing w:after="0"/>
        <w:ind w:right="95"/>
        <w:jc w:val="both"/>
        <w:rPr>
          <w:lang w:val="en-US"/>
        </w:rPr>
      </w:pPr>
      <w:r w:rsidRPr="00724B65">
        <w:rPr>
          <w:lang w:val="en-US"/>
        </w:rPr>
        <w:t>The projects involve the DBT of small experiment setup to either be tested in the low-speed wind tunnel or in the motion tracking arena. Currently there are several areas I am involved with, in no particular order:</w:t>
      </w:r>
    </w:p>
    <w:p w14:paraId="743E5B56" w14:textId="77777777" w:rsidR="00500BC7" w:rsidRPr="00724B65" w:rsidRDefault="00500BC7" w:rsidP="00500BC7">
      <w:pPr>
        <w:pStyle w:val="ListParagraph"/>
        <w:numPr>
          <w:ilvl w:val="0"/>
          <w:numId w:val="33"/>
        </w:numPr>
        <w:spacing w:line="276" w:lineRule="auto"/>
        <w:ind w:right="95"/>
        <w:jc w:val="both"/>
        <w:rPr>
          <w:sz w:val="22"/>
          <w:szCs w:val="22"/>
        </w:rPr>
      </w:pPr>
      <w:r w:rsidRPr="00724B65">
        <w:rPr>
          <w:sz w:val="22"/>
          <w:szCs w:val="22"/>
        </w:rPr>
        <w:t>design an aeroelastic wing that changes its shape (morph) to improve its flight envelope,</w:t>
      </w:r>
    </w:p>
    <w:p w14:paraId="1742EEA0" w14:textId="77777777" w:rsidR="00500BC7" w:rsidRPr="00724B65" w:rsidRDefault="00500BC7" w:rsidP="00500BC7">
      <w:pPr>
        <w:pStyle w:val="ListParagraph"/>
        <w:numPr>
          <w:ilvl w:val="0"/>
          <w:numId w:val="33"/>
        </w:numPr>
        <w:spacing w:line="276" w:lineRule="auto"/>
        <w:ind w:right="95"/>
        <w:jc w:val="both"/>
        <w:rPr>
          <w:sz w:val="22"/>
          <w:szCs w:val="22"/>
        </w:rPr>
      </w:pPr>
      <w:r w:rsidRPr="00724B65">
        <w:rPr>
          <w:sz w:val="22"/>
          <w:szCs w:val="22"/>
        </w:rPr>
        <w:t>design a small flapping wind drone that can be an alternative to conventional propeller driven drones,</w:t>
      </w:r>
    </w:p>
    <w:p w14:paraId="7DC937AE" w14:textId="77777777" w:rsidR="00500BC7" w:rsidRPr="00724B65" w:rsidRDefault="00500BC7" w:rsidP="00500BC7">
      <w:pPr>
        <w:pStyle w:val="ListParagraph"/>
        <w:numPr>
          <w:ilvl w:val="0"/>
          <w:numId w:val="33"/>
        </w:numPr>
        <w:spacing w:line="276" w:lineRule="auto"/>
        <w:ind w:right="95"/>
        <w:jc w:val="both"/>
        <w:rPr>
          <w:sz w:val="22"/>
          <w:szCs w:val="22"/>
        </w:rPr>
      </w:pPr>
      <w:r w:rsidRPr="00724B65">
        <w:rPr>
          <w:sz w:val="22"/>
          <w:szCs w:val="22"/>
        </w:rPr>
        <w:t xml:space="preserve">explore drones flight mission in an arena mimicking </w:t>
      </w:r>
      <w:proofErr w:type="gramStart"/>
      <w:r w:rsidRPr="00724B65">
        <w:rPr>
          <w:sz w:val="22"/>
          <w:szCs w:val="22"/>
        </w:rPr>
        <w:t>a</w:t>
      </w:r>
      <w:proofErr w:type="gramEnd"/>
      <w:r w:rsidRPr="00724B65">
        <w:rPr>
          <w:sz w:val="22"/>
          <w:szCs w:val="22"/>
        </w:rPr>
        <w:t xml:space="preserve"> urban scenario,</w:t>
      </w:r>
    </w:p>
    <w:p w14:paraId="2B69F9F6" w14:textId="77777777" w:rsidR="00500BC7" w:rsidRPr="00724B65" w:rsidRDefault="00500BC7" w:rsidP="00500BC7">
      <w:pPr>
        <w:pStyle w:val="ListParagraph"/>
        <w:numPr>
          <w:ilvl w:val="0"/>
          <w:numId w:val="33"/>
        </w:numPr>
        <w:spacing w:line="276" w:lineRule="auto"/>
        <w:ind w:right="95"/>
        <w:jc w:val="both"/>
        <w:rPr>
          <w:sz w:val="22"/>
          <w:szCs w:val="22"/>
        </w:rPr>
      </w:pPr>
      <w:r w:rsidRPr="00724B65">
        <w:rPr>
          <w:sz w:val="22"/>
          <w:szCs w:val="22"/>
        </w:rPr>
        <w:t>design energy efficient soft actuators for drag reduction in bluff body.</w:t>
      </w:r>
    </w:p>
    <w:p w14:paraId="1BA70DA3" w14:textId="77777777" w:rsidR="00500BC7" w:rsidRPr="00724B65" w:rsidRDefault="00500BC7" w:rsidP="00500BC7">
      <w:pPr>
        <w:spacing w:after="0"/>
        <w:ind w:right="95"/>
        <w:jc w:val="both"/>
        <w:rPr>
          <w:lang w:val="en-US"/>
        </w:rPr>
      </w:pPr>
    </w:p>
    <w:p w14:paraId="72C2F3B0" w14:textId="77777777" w:rsidR="00500BC7" w:rsidRPr="00724B65" w:rsidRDefault="00500BC7" w:rsidP="00500BC7">
      <w:pPr>
        <w:spacing w:after="0"/>
        <w:ind w:right="95"/>
        <w:jc w:val="both"/>
        <w:rPr>
          <w:lang w:val="en-US"/>
        </w:rPr>
      </w:pPr>
      <w:r w:rsidRPr="00724B65">
        <w:rPr>
          <w:lang w:val="en-US"/>
        </w:rPr>
        <w:t xml:space="preserve">Each project will be tailored to the skills and interests of the student. </w:t>
      </w:r>
    </w:p>
    <w:p w14:paraId="3C0BA019" w14:textId="77777777" w:rsidR="00500BC7" w:rsidRPr="00724B65" w:rsidRDefault="00500BC7" w:rsidP="00500BC7">
      <w:pPr>
        <w:spacing w:after="0"/>
        <w:ind w:right="95"/>
        <w:jc w:val="both"/>
        <w:rPr>
          <w:lang w:val="en-US"/>
        </w:rPr>
      </w:pPr>
    </w:p>
    <w:p w14:paraId="2509ADFC" w14:textId="77777777" w:rsidR="00500BC7" w:rsidRPr="00724B65" w:rsidRDefault="00500BC7" w:rsidP="00500BC7">
      <w:pPr>
        <w:spacing w:after="0"/>
        <w:ind w:right="95"/>
        <w:jc w:val="both"/>
      </w:pPr>
      <w:r w:rsidRPr="00724B65">
        <w:t>The student will be required to review the literature related to the selected project [1 week], complete the conceptual and preliminary design of the proposed solutions [2 weeks], manufacture and assemble the model either in the wind tunnel or in the motion tracking arena of the University of Liverpool [4 weeks], conduct an experimental campaign to validate it [2 weeks], and write a report [1 week].</w:t>
      </w:r>
    </w:p>
    <w:p w14:paraId="7F645A49" w14:textId="77777777" w:rsidR="00500BC7" w:rsidRPr="00BF6036" w:rsidRDefault="00500BC7" w:rsidP="00500BC7">
      <w:pPr>
        <w:jc w:val="both"/>
      </w:pPr>
    </w:p>
    <w:p w14:paraId="47E89622" w14:textId="77777777" w:rsidR="00500BC7" w:rsidRPr="00A722F9" w:rsidRDefault="00500BC7" w:rsidP="00500BC7">
      <w:pPr>
        <w:pStyle w:val="NoSpacing"/>
        <w:numPr>
          <w:ilvl w:val="0"/>
          <w:numId w:val="16"/>
        </w:numPr>
        <w:spacing w:line="276" w:lineRule="auto"/>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A722F9">
        <w:rPr>
          <w:rFonts w:asciiTheme="minorHAnsi" w:eastAsiaTheme="minorHAnsi" w:hAnsiTheme="minorHAnsi" w:cstheme="minorHAnsi"/>
          <w:b/>
          <w:u w:val="single"/>
          <w:lang w:eastAsia="en-US"/>
        </w:rPr>
        <w:t xml:space="preserve"> </w:t>
      </w:r>
      <w:r w:rsidRPr="009613BF">
        <w:rPr>
          <w:b/>
          <w:u w:val="single"/>
        </w:rPr>
        <w:t>Building confidence in computational models: the effect of data properties on the outcomes of the validation process</w:t>
      </w:r>
    </w:p>
    <w:p w14:paraId="40D47AAE" w14:textId="77777777" w:rsidR="00500BC7" w:rsidRPr="00F43685" w:rsidRDefault="00500BC7" w:rsidP="00500BC7">
      <w:pPr>
        <w:pStyle w:val="NoSpacing"/>
        <w:spacing w:line="276" w:lineRule="auto"/>
        <w:ind w:right="118" w:firstLine="720"/>
        <w:jc w:val="both"/>
        <w:rPr>
          <w:rFonts w:asciiTheme="minorHAnsi" w:eastAsia="GulliverRM" w:hAnsiTheme="minorHAnsi" w:cstheme="minorHAnsi"/>
          <w:b/>
          <w:lang w:val="en-US" w:eastAsia="zh-CN"/>
        </w:rPr>
      </w:pPr>
    </w:p>
    <w:p w14:paraId="3273475E" w14:textId="77777777" w:rsidR="00500BC7" w:rsidRPr="00F43685" w:rsidRDefault="00500BC7" w:rsidP="00500BC7">
      <w:pPr>
        <w:pStyle w:val="NoSpacing"/>
        <w:spacing w:line="276" w:lineRule="auto"/>
        <w:ind w:left="709" w:right="118" w:firstLine="11"/>
        <w:jc w:val="both"/>
        <w:rPr>
          <w:rFonts w:asciiTheme="minorHAnsi" w:eastAsia="GulliverRM" w:hAnsiTheme="minorHAnsi" w:cstheme="minorHAnsi"/>
          <w:lang w:val="en-US" w:eastAsia="zh-CN"/>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sidRPr="009613BF">
        <w:t>Dr Ksenija Dvurecenska, Mechanical and Aerospace Engineering</w:t>
      </w:r>
      <w:r>
        <w:rPr>
          <w:rFonts w:asciiTheme="minorHAnsi" w:eastAsia="GulliverRM" w:hAnsiTheme="minorHAnsi" w:cstheme="minorHAnsi"/>
          <w:lang w:val="en-US" w:eastAsia="zh-CN"/>
        </w:rPr>
        <w:t xml:space="preserve"> (School of Engineering)</w:t>
      </w:r>
    </w:p>
    <w:p w14:paraId="0B85B90B" w14:textId="77777777" w:rsidR="00500BC7" w:rsidRPr="00F43685" w:rsidRDefault="00500BC7" w:rsidP="00500BC7">
      <w:pPr>
        <w:pStyle w:val="NoSpacing"/>
        <w:spacing w:line="276" w:lineRule="auto"/>
        <w:ind w:right="118"/>
        <w:jc w:val="both"/>
        <w:rPr>
          <w:rFonts w:asciiTheme="minorHAnsi" w:eastAsia="GulliverRM" w:hAnsiTheme="minorHAnsi" w:cstheme="minorHAnsi"/>
          <w:lang w:val="en-US" w:eastAsia="zh-CN"/>
        </w:rPr>
      </w:pPr>
    </w:p>
    <w:p w14:paraId="241890F2" w14:textId="77777777" w:rsidR="00500BC7" w:rsidRDefault="00500BC7" w:rsidP="00500BC7">
      <w:pPr>
        <w:jc w:val="both"/>
      </w:pPr>
      <w:r w:rsidRPr="00F43685">
        <w:rPr>
          <w:rFonts w:asciiTheme="minorHAnsi" w:eastAsia="GulliverRM" w:hAnsiTheme="minorHAnsi" w:cstheme="minorHAnsi"/>
          <w:b/>
          <w:lang w:val="en-US" w:eastAsia="zh-CN"/>
        </w:rPr>
        <w:t>Description:</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 </w:t>
      </w:r>
      <w:r>
        <w:t xml:space="preserve">Validation of computational models which predict structural behaviour is vital to support confidence in virtual testing based on these models. </w:t>
      </w:r>
      <w:r w:rsidRPr="009E362E">
        <w:t>This is particularly important when the predictions are used to inform decisions that could potentially have socio-economic consequences, such as in aerospace or nuclear industries.</w:t>
      </w:r>
      <w:r>
        <w:t xml:space="preserve"> </w:t>
      </w:r>
    </w:p>
    <w:p w14:paraId="5D7D655C" w14:textId="77777777" w:rsidR="00500BC7" w:rsidRDefault="00500BC7" w:rsidP="00500BC7">
      <w:pPr>
        <w:jc w:val="both"/>
      </w:pPr>
      <w:r>
        <w:t xml:space="preserve">The aim of this project is to </w:t>
      </w:r>
      <w:r w:rsidRPr="005A7E98">
        <w:t xml:space="preserve">investigate </w:t>
      </w:r>
      <w:r>
        <w:t>the effect of properties of the data fields, e.g. colourmap or file type, on the validation outcome. This will be achieved by studying a series of data fields representing structural behaviour and performing quantitative validation with the aid of image decomposition tool Theon [</w:t>
      </w:r>
      <w:r w:rsidRPr="0009336B">
        <w:t>http://www.experimentalstress.com/Theon.html</w:t>
      </w:r>
      <w:r>
        <w:t xml:space="preserve">]. The outcomes of the project will contribute to the advances in validation methods, which ultimately will lead to shorter development times of novel engineering components, including more responsible consumption of resources, and production of more sustainable engineering designs, which will produce less CO2 throughout their lifecycle (UN-SDG 12). </w:t>
      </w:r>
    </w:p>
    <w:p w14:paraId="2EA66545" w14:textId="77777777" w:rsidR="00500BC7" w:rsidRDefault="00500BC7" w:rsidP="00500BC7">
      <w:pPr>
        <w:jc w:val="both"/>
      </w:pPr>
      <w:r>
        <w:t xml:space="preserve">During the validation process model predictions are compared to physical measurements, from the experiments or in-service. Optical measurement technology, e.g. digital image correlation system, is commonly used in industry to capture physical measurements over a large surface area, such as strain fields, which are visually similar to model predictions. A direct quantitative comparison between predicted and measured data fields is challenging due to differences in scale, mesh and coordinate systems. To overcome these challenges, recent work at the University of </w:t>
      </w:r>
      <w:r>
        <w:lastRenderedPageBreak/>
        <w:t xml:space="preserve">Liverpool has led to the development of image decomposition tools that enable the direct comparison by translating strain fields from different sources into the same format, while reducing the dimensionality to a feature vector and preserving key features of the deformation. </w:t>
      </w:r>
    </w:p>
    <w:p w14:paraId="4087E2A8" w14:textId="77777777" w:rsidR="00500BC7" w:rsidRDefault="00500BC7" w:rsidP="00500BC7">
      <w:pPr>
        <w:jc w:val="both"/>
      </w:pPr>
      <w:r>
        <w:t xml:space="preserve">In this project, the student will have an opportunity expand their </w:t>
      </w:r>
      <w:r>
        <w:rPr>
          <w:rFonts w:cstheme="minorHAnsi"/>
        </w:rPr>
        <w:t xml:space="preserve">computational and analytical skills, and </w:t>
      </w:r>
      <w:r>
        <w:t>contribute to an ongoing research collaboration with the NRC (</w:t>
      </w:r>
      <w:r w:rsidRPr="00692FEC">
        <w:t>National Research Council Canada</w:t>
      </w:r>
      <w:r>
        <w:t xml:space="preserve">). </w:t>
      </w:r>
    </w:p>
    <w:p w14:paraId="380F11A9" w14:textId="77777777" w:rsidR="00500BC7" w:rsidRDefault="00500BC7" w:rsidP="00500BC7">
      <w:pPr>
        <w:jc w:val="both"/>
      </w:pPr>
    </w:p>
    <w:p w14:paraId="352556F0" w14:textId="77777777" w:rsidR="00500BC7" w:rsidRPr="00A722F9" w:rsidRDefault="00500BC7" w:rsidP="00500BC7">
      <w:pPr>
        <w:pStyle w:val="NoSpacing"/>
        <w:numPr>
          <w:ilvl w:val="0"/>
          <w:numId w:val="16"/>
        </w:numPr>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A722F9">
        <w:rPr>
          <w:rFonts w:asciiTheme="minorHAnsi" w:eastAsiaTheme="minorHAnsi" w:hAnsiTheme="minorHAnsi" w:cstheme="minorHAnsi"/>
          <w:b/>
          <w:u w:val="single"/>
          <w:lang w:eastAsia="en-US"/>
        </w:rPr>
        <w:t xml:space="preserve"> </w:t>
      </w:r>
      <w:r w:rsidRPr="00633795">
        <w:rPr>
          <w:rFonts w:cstheme="minorHAnsi"/>
          <w:b/>
          <w:bCs/>
          <w:color w:val="000000" w:themeColor="text1"/>
          <w:u w:val="single"/>
        </w:rPr>
        <w:t>Computational Fluid Dynamics of Lattice Structures</w:t>
      </w:r>
    </w:p>
    <w:p w14:paraId="74850728" w14:textId="77777777" w:rsidR="00500BC7" w:rsidRPr="00F43685" w:rsidRDefault="00500BC7" w:rsidP="00500BC7">
      <w:pPr>
        <w:pStyle w:val="NoSpacing"/>
        <w:spacing w:line="276" w:lineRule="auto"/>
        <w:ind w:right="118" w:firstLine="720"/>
        <w:jc w:val="both"/>
        <w:rPr>
          <w:rFonts w:asciiTheme="minorHAnsi" w:eastAsia="GulliverRM" w:hAnsiTheme="minorHAnsi" w:cstheme="minorHAnsi"/>
          <w:b/>
          <w:lang w:val="en-US" w:eastAsia="zh-CN"/>
        </w:rPr>
      </w:pPr>
    </w:p>
    <w:p w14:paraId="2E707ECC" w14:textId="77777777" w:rsidR="00500BC7" w:rsidRPr="00F43685" w:rsidRDefault="00500BC7" w:rsidP="00500BC7">
      <w:pPr>
        <w:pStyle w:val="NoSpacing"/>
        <w:spacing w:line="276" w:lineRule="auto"/>
        <w:ind w:left="709" w:right="118" w:firstLine="11"/>
        <w:jc w:val="both"/>
        <w:rPr>
          <w:rFonts w:asciiTheme="minorHAnsi" w:eastAsia="GulliverRM" w:hAnsiTheme="minorHAnsi" w:cstheme="minorHAnsi"/>
          <w:lang w:val="en-US" w:eastAsia="zh-CN"/>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t xml:space="preserve">Dr Neale Watson, </w:t>
      </w:r>
      <w:r w:rsidRPr="009613BF">
        <w:t xml:space="preserve">Mechanical and Aerospace Engineering </w:t>
      </w:r>
      <w:r>
        <w:rPr>
          <w:rFonts w:asciiTheme="minorHAnsi" w:eastAsia="GulliverRM" w:hAnsiTheme="minorHAnsi" w:cstheme="minorHAnsi"/>
          <w:lang w:val="en-US" w:eastAsia="zh-CN"/>
        </w:rPr>
        <w:t>(School of Engineering)</w:t>
      </w:r>
    </w:p>
    <w:p w14:paraId="2CBD15ED" w14:textId="77777777" w:rsidR="00500BC7" w:rsidRPr="00F43685" w:rsidRDefault="00500BC7" w:rsidP="00500BC7">
      <w:pPr>
        <w:pStyle w:val="NoSpacing"/>
        <w:spacing w:line="276" w:lineRule="auto"/>
        <w:ind w:right="118"/>
        <w:jc w:val="both"/>
        <w:rPr>
          <w:rFonts w:asciiTheme="minorHAnsi" w:eastAsia="GulliverRM" w:hAnsiTheme="minorHAnsi" w:cstheme="minorHAnsi"/>
          <w:lang w:val="en-US" w:eastAsia="zh-CN"/>
        </w:rPr>
      </w:pPr>
    </w:p>
    <w:p w14:paraId="6CFEF951" w14:textId="77777777" w:rsidR="00500BC7" w:rsidRDefault="00500BC7" w:rsidP="00500BC7">
      <w:pPr>
        <w:jc w:val="both"/>
      </w:pPr>
      <w:r w:rsidRPr="00F43685">
        <w:rPr>
          <w:rFonts w:asciiTheme="minorHAnsi" w:eastAsia="GulliverRM" w:hAnsiTheme="minorHAnsi" w:cstheme="minorHAnsi"/>
          <w:b/>
          <w:lang w:val="en-US" w:eastAsia="zh-CN"/>
        </w:rPr>
        <w:t>Description:</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 </w:t>
      </w:r>
      <w:r>
        <w:t xml:space="preserve">Operating helicopters to the helideck of offshore platforms at sea is one of the most difficult and dangerous missions a pilot can undertake. This is primarily due to the unsteady air flow over the flight deck that is generated by the freestream air moving over the platform’s superstructure. The pilot must contend with the unsteady flow during landing as the aircraft is buffeted about during take-off and landing. Pilots also encounter similar airflow during take-off and landings at hospitals. </w:t>
      </w:r>
    </w:p>
    <w:p w14:paraId="0CAF7890" w14:textId="77777777" w:rsidR="00500BC7" w:rsidRDefault="00500BC7" w:rsidP="00500BC7">
      <w:pPr>
        <w:jc w:val="both"/>
        <w:rPr>
          <w:rFonts w:cs="Calibri"/>
          <w:szCs w:val="19"/>
        </w:rPr>
      </w:pPr>
      <w:r>
        <w:t xml:space="preserve">In recent years there has been a developing interest into the use of </w:t>
      </w:r>
      <w:r>
        <w:rPr>
          <w:rFonts w:cs="Calibri"/>
          <w:szCs w:val="19"/>
        </w:rPr>
        <w:t xml:space="preserve">piloted flight simulation to analyse the effect of this unsteady airflow on helicopters during recovery. Computational Fluid Dynamics (CFD) is used to model the unsteady bluff body airflows that is then integrated within a piloted flight simulation. One of the more complex structures to model for both CFD analysis of hospitals and offshore platforms is in lattice structures such as those observed in cranes, derricks and elevated helipads. Often the structures are simplified in CFD but the effects of this on the overall flow is unknown. </w:t>
      </w:r>
    </w:p>
    <w:p w14:paraId="42B0E196" w14:textId="77777777" w:rsidR="00500BC7" w:rsidRDefault="00500BC7" w:rsidP="00500BC7">
      <w:pPr>
        <w:jc w:val="both"/>
      </w:pPr>
      <w:r>
        <w:rPr>
          <w:rFonts w:cs="Calibri"/>
          <w:szCs w:val="19"/>
        </w:rPr>
        <w:t xml:space="preserve">This project will perform a computational study of various lattice structures to analysis their aerodynamic properties and to inform simplifications of such structures in future CFD analysis. The outcomes of this study have the potential to be far reaching, impacting design and analysis of bridges, helipads, etc. </w:t>
      </w:r>
      <w:r>
        <w:t xml:space="preserve">The student will be required to review the literature related to lattice structure aerodynamics [Week 1 - 2], develop the aerodynamics models [week 3– 8], analyse the models [2 weeks], and write a report [1 week]. This project is recommended to any student who is interested in learning CFD for aerodynamic analysis. </w:t>
      </w:r>
    </w:p>
    <w:p w14:paraId="16CB16F4" w14:textId="77777777" w:rsidR="00500BC7" w:rsidRDefault="00500BC7" w:rsidP="00500BC7">
      <w:pPr>
        <w:spacing w:before="40" w:after="40"/>
        <w:ind w:right="118"/>
        <w:jc w:val="both"/>
      </w:pPr>
    </w:p>
    <w:p w14:paraId="083C51DB" w14:textId="77777777" w:rsidR="00500BC7" w:rsidRPr="00A722F9" w:rsidRDefault="00500BC7" w:rsidP="00500BC7">
      <w:pPr>
        <w:pStyle w:val="NoSpacing"/>
        <w:numPr>
          <w:ilvl w:val="0"/>
          <w:numId w:val="16"/>
        </w:numPr>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A722F9">
        <w:rPr>
          <w:rFonts w:asciiTheme="minorHAnsi" w:eastAsiaTheme="minorHAnsi" w:hAnsiTheme="minorHAnsi" w:cstheme="minorHAnsi"/>
          <w:b/>
          <w:u w:val="single"/>
          <w:lang w:eastAsia="en-US"/>
        </w:rPr>
        <w:t xml:space="preserve"> </w:t>
      </w:r>
      <w:r>
        <w:rPr>
          <w:rFonts w:cstheme="minorHAnsi"/>
          <w:b/>
          <w:bCs/>
          <w:color w:val="000000" w:themeColor="text1"/>
          <w:u w:val="single"/>
        </w:rPr>
        <w:t>Development of 3D ultrasonic Flow Measurement System</w:t>
      </w:r>
    </w:p>
    <w:p w14:paraId="0D1CEF6A" w14:textId="77777777" w:rsidR="00500BC7" w:rsidRPr="00F43685" w:rsidRDefault="00500BC7" w:rsidP="00500BC7">
      <w:pPr>
        <w:pStyle w:val="NoSpacing"/>
        <w:spacing w:line="276" w:lineRule="auto"/>
        <w:ind w:right="118" w:firstLine="720"/>
        <w:jc w:val="both"/>
        <w:rPr>
          <w:rFonts w:asciiTheme="minorHAnsi" w:eastAsia="GulliverRM" w:hAnsiTheme="minorHAnsi" w:cstheme="minorHAnsi"/>
          <w:b/>
          <w:lang w:val="en-US" w:eastAsia="zh-CN"/>
        </w:rPr>
      </w:pPr>
    </w:p>
    <w:p w14:paraId="2A197978" w14:textId="77777777" w:rsidR="00500BC7" w:rsidRPr="00F43685" w:rsidRDefault="00500BC7" w:rsidP="00500BC7">
      <w:pPr>
        <w:pStyle w:val="NoSpacing"/>
        <w:spacing w:line="276" w:lineRule="auto"/>
        <w:ind w:left="709" w:right="118" w:firstLine="11"/>
        <w:jc w:val="both"/>
        <w:rPr>
          <w:rFonts w:asciiTheme="minorHAnsi" w:eastAsia="GulliverRM" w:hAnsiTheme="minorHAnsi" w:cstheme="minorHAnsi"/>
          <w:lang w:val="en-US" w:eastAsia="zh-CN"/>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t xml:space="preserve">Dr Neale Watson, </w:t>
      </w:r>
      <w:r w:rsidRPr="009613BF">
        <w:t>Mechanical and Aerospace Engineering</w:t>
      </w:r>
      <w:r>
        <w:t xml:space="preserve"> </w:t>
      </w:r>
      <w:r>
        <w:rPr>
          <w:rFonts w:asciiTheme="minorHAnsi" w:eastAsia="GulliverRM" w:hAnsiTheme="minorHAnsi" w:cstheme="minorHAnsi"/>
          <w:lang w:val="en-US" w:eastAsia="zh-CN"/>
        </w:rPr>
        <w:t>(School of Engineering)</w:t>
      </w:r>
    </w:p>
    <w:p w14:paraId="2E55C0C5" w14:textId="77777777" w:rsidR="00500BC7" w:rsidRPr="00F43685" w:rsidRDefault="00500BC7" w:rsidP="00500BC7">
      <w:pPr>
        <w:pStyle w:val="NoSpacing"/>
        <w:spacing w:line="276" w:lineRule="auto"/>
        <w:ind w:right="118"/>
        <w:jc w:val="both"/>
        <w:rPr>
          <w:rFonts w:asciiTheme="minorHAnsi" w:eastAsia="GulliverRM" w:hAnsiTheme="minorHAnsi" w:cstheme="minorHAnsi"/>
          <w:lang w:val="en-US" w:eastAsia="zh-CN"/>
        </w:rPr>
      </w:pPr>
    </w:p>
    <w:p w14:paraId="2AD106AE" w14:textId="77777777" w:rsidR="00500BC7" w:rsidRDefault="00500BC7" w:rsidP="00500BC7">
      <w:pPr>
        <w:jc w:val="both"/>
      </w:pPr>
      <w:r w:rsidRPr="00F43685">
        <w:rPr>
          <w:rFonts w:asciiTheme="minorHAnsi" w:eastAsia="GulliverRM" w:hAnsiTheme="minorHAnsi" w:cstheme="minorHAnsi"/>
          <w:b/>
          <w:lang w:val="en-US" w:eastAsia="zh-CN"/>
        </w:rPr>
        <w:t>Description:</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 </w:t>
      </w:r>
      <w:r w:rsidRPr="002C004A">
        <w:t>Landing helicopters to elevated hospital helipads is a challenging task for air ambulance pilots as they often must contend with highly disturbed airflow generated by the wind shedding from the helipad and nearby structures. In certain winds, operating restrictions may be applied, thereby reducing the capability of the hospital to receive air ambulance patients for expeditive lifesaving treatment.</w:t>
      </w:r>
      <w:r>
        <w:t xml:space="preserve"> A current project is underway that</w:t>
      </w:r>
      <w:r w:rsidRPr="002C004A">
        <w:t xml:space="preserve"> aims to characterise and understand the aerodynamic environment over the helipad of </w:t>
      </w:r>
      <w:r>
        <w:t>a hospital</w:t>
      </w:r>
      <w:r w:rsidRPr="002C004A">
        <w:t xml:space="preserve"> by taking real world measurements of the flow using </w:t>
      </w:r>
      <w:r>
        <w:t xml:space="preserve">3D ultrasonic </w:t>
      </w:r>
      <w:r w:rsidRPr="002C004A">
        <w:t>anemometers. The measured air flow data will also be used to assess the potential effect of the flow on helicopter operations and provide validation of computational models that are used in piloted flight simulation.</w:t>
      </w:r>
    </w:p>
    <w:p w14:paraId="2FFA1522" w14:textId="77777777" w:rsidR="00500BC7" w:rsidRDefault="00500BC7" w:rsidP="00500BC7">
      <w:pPr>
        <w:jc w:val="both"/>
      </w:pPr>
      <w:r>
        <w:t xml:space="preserve">The project aims to place a 30ft high retractable mast on an elevated hospital helipad. Two ultrasonic anemometers will be placed at two heights on the mast to provide flow data over the helipad. A separate anemometer will be placed </w:t>
      </w:r>
      <w:r>
        <w:lastRenderedPageBreak/>
        <w:t xml:space="preserve">on another mast placed further away from the helipad to provide a reference flow data point. All three anemometers will provide a steady flow of data that will be connected to a computer system, however, a separate computer system is need for each anemometer. This is less than ideal as the anemometers will be exposed to rain and bad weather that could damage the computer system (laptops) and is prone to measurement interruptions. </w:t>
      </w:r>
    </w:p>
    <w:p w14:paraId="28097D9D" w14:textId="77777777" w:rsidR="00500BC7" w:rsidRDefault="00500BC7" w:rsidP="00500BC7">
      <w:pPr>
        <w:spacing w:before="40" w:after="40"/>
        <w:ind w:right="118"/>
        <w:jc w:val="both"/>
      </w:pPr>
      <w:r>
        <w:t>This project will develop and integrate a system by which the data from each anemometer can be collected simultaneously and transferred remotely to an online server. This will be accomplished using an Arduino or Raspberry Pi system. The student will be required to review the literature related to data collection [Week 1 - 2], develop the data collection system [week 3– 8], integrate the system with the anemometers [2 weeks], and write a report [1 week]. This project is recommended to any student who is interested in experimental testing.</w:t>
      </w:r>
    </w:p>
    <w:p w14:paraId="0F24B5B9" w14:textId="77777777" w:rsidR="00500BC7" w:rsidRDefault="00500BC7" w:rsidP="00500BC7">
      <w:pPr>
        <w:spacing w:before="40" w:after="40"/>
        <w:ind w:right="118"/>
        <w:jc w:val="both"/>
      </w:pPr>
    </w:p>
    <w:p w14:paraId="0E5C2AD7" w14:textId="77777777" w:rsidR="00500BC7" w:rsidRPr="00660C6A" w:rsidRDefault="00500BC7" w:rsidP="00500BC7">
      <w:pPr>
        <w:pStyle w:val="NoSpacing"/>
        <w:spacing w:line="276" w:lineRule="auto"/>
        <w:ind w:right="118"/>
        <w:jc w:val="both"/>
        <w:rPr>
          <w:rFonts w:asciiTheme="minorHAnsi" w:hAnsiTheme="minorHAnsi" w:cstheme="minorHAnsi"/>
          <w:b/>
          <w:sz w:val="24"/>
          <w:szCs w:val="24"/>
          <w:u w:val="single"/>
        </w:rPr>
      </w:pPr>
    </w:p>
    <w:p w14:paraId="00E4292A" w14:textId="77777777" w:rsidR="00500BC7" w:rsidRPr="00A722F9" w:rsidRDefault="00500BC7" w:rsidP="00500BC7">
      <w:pPr>
        <w:pStyle w:val="NoSpacing"/>
        <w:numPr>
          <w:ilvl w:val="0"/>
          <w:numId w:val="16"/>
        </w:numPr>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sidRPr="00A722F9">
        <w:rPr>
          <w:rFonts w:asciiTheme="minorHAnsi" w:eastAsiaTheme="minorHAnsi" w:hAnsiTheme="minorHAnsi" w:cstheme="minorHAnsi"/>
          <w:b/>
          <w:u w:val="single"/>
          <w:lang w:eastAsia="en-US"/>
        </w:rPr>
        <w:t xml:space="preserve"> </w:t>
      </w:r>
      <w:r w:rsidRPr="00660C6A">
        <w:rPr>
          <w:rFonts w:asciiTheme="minorHAnsi" w:hAnsiTheme="minorHAnsi" w:cstheme="minorHAnsi"/>
          <w:b/>
          <w:bCs/>
          <w:u w:val="single"/>
        </w:rPr>
        <w:t>Utilizing image decomposition to identify changes in glacier morphology</w:t>
      </w:r>
      <w:r w:rsidRPr="005D2608">
        <w:rPr>
          <w:rFonts w:asciiTheme="minorHAnsi" w:hAnsiTheme="minorHAnsi" w:cstheme="minorHAnsi"/>
          <w:b/>
          <w:bCs/>
        </w:rPr>
        <w:t> </w:t>
      </w:r>
    </w:p>
    <w:p w14:paraId="4C0BE66E" w14:textId="77777777" w:rsidR="00500BC7" w:rsidRPr="00F43685" w:rsidRDefault="00500BC7" w:rsidP="00500BC7">
      <w:pPr>
        <w:pStyle w:val="NoSpacing"/>
        <w:spacing w:line="276" w:lineRule="auto"/>
        <w:ind w:right="118" w:firstLine="720"/>
        <w:jc w:val="both"/>
        <w:rPr>
          <w:rFonts w:asciiTheme="minorHAnsi" w:eastAsia="GulliverRM" w:hAnsiTheme="minorHAnsi" w:cstheme="minorHAnsi"/>
          <w:b/>
          <w:lang w:val="en-US" w:eastAsia="zh-CN"/>
        </w:rPr>
      </w:pPr>
    </w:p>
    <w:p w14:paraId="7F93F050" w14:textId="77777777" w:rsidR="00500BC7" w:rsidRPr="00F43685" w:rsidRDefault="00500BC7" w:rsidP="00500BC7">
      <w:pPr>
        <w:pStyle w:val="NoSpacing"/>
        <w:spacing w:line="276" w:lineRule="auto"/>
        <w:ind w:left="709" w:right="118" w:firstLine="11"/>
        <w:jc w:val="both"/>
        <w:rPr>
          <w:rFonts w:asciiTheme="minorHAnsi" w:eastAsia="GulliverRM" w:hAnsiTheme="minorHAnsi" w:cstheme="minorHAnsi"/>
          <w:lang w:val="en-US" w:eastAsia="zh-CN"/>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Pr>
          <w:rFonts w:cstheme="minorHAnsi"/>
        </w:rPr>
        <w:t xml:space="preserve">Ms </w:t>
      </w:r>
      <w:r w:rsidRPr="005D2608">
        <w:rPr>
          <w:rFonts w:asciiTheme="minorHAnsi" w:hAnsiTheme="minorHAnsi" w:cstheme="minorHAnsi"/>
        </w:rPr>
        <w:t>Melissa Weihrauch</w:t>
      </w:r>
      <w:r>
        <w:rPr>
          <w:rFonts w:asciiTheme="minorHAnsi" w:hAnsiTheme="minorHAnsi" w:cstheme="minorHAnsi"/>
        </w:rPr>
        <w:t xml:space="preserve">, </w:t>
      </w:r>
      <w:r w:rsidRPr="009613BF">
        <w:t>Mechanical and Aerospace Engineering</w:t>
      </w:r>
      <w:r w:rsidRPr="005D2608">
        <w:rPr>
          <w:rFonts w:asciiTheme="minorHAnsi" w:hAnsiTheme="minorHAnsi" w:cstheme="minorHAnsi"/>
        </w:rPr>
        <w:t xml:space="preserve"> </w:t>
      </w:r>
      <w:r>
        <w:rPr>
          <w:rFonts w:asciiTheme="minorHAnsi" w:eastAsia="GulliverRM" w:hAnsiTheme="minorHAnsi" w:cstheme="minorHAnsi"/>
          <w:lang w:val="en-US" w:eastAsia="zh-CN"/>
        </w:rPr>
        <w:t xml:space="preserve">(School of Engineering) and </w:t>
      </w:r>
      <w:r w:rsidRPr="005D2608">
        <w:rPr>
          <w:rFonts w:asciiTheme="minorHAnsi" w:hAnsiTheme="minorHAnsi" w:cstheme="minorHAnsi"/>
        </w:rPr>
        <w:t>Domino Jones</w:t>
      </w:r>
      <w:r>
        <w:rPr>
          <w:rFonts w:asciiTheme="minorHAnsi" w:hAnsiTheme="minorHAnsi" w:cstheme="minorHAnsi"/>
        </w:rPr>
        <w:t xml:space="preserve"> (School of Environmental Sciences)</w:t>
      </w:r>
    </w:p>
    <w:p w14:paraId="69771702" w14:textId="77777777" w:rsidR="00500BC7" w:rsidRPr="005D2608" w:rsidRDefault="00500BC7" w:rsidP="00500BC7">
      <w:pPr>
        <w:spacing w:before="240" w:after="240"/>
        <w:jc w:val="both"/>
        <w:rPr>
          <w:rFonts w:asciiTheme="minorHAnsi" w:hAnsiTheme="minorHAnsi" w:cstheme="minorHAnsi"/>
        </w:rPr>
      </w:pPr>
      <w:r w:rsidRPr="00F43685">
        <w:rPr>
          <w:rFonts w:asciiTheme="minorHAnsi" w:eastAsia="GulliverRM" w:hAnsiTheme="minorHAnsi" w:cstheme="minorHAnsi"/>
          <w:b/>
          <w:lang w:val="en-US" w:eastAsia="zh-CN"/>
        </w:rPr>
        <w:t>Description:</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 </w:t>
      </w:r>
      <w:r w:rsidRPr="005D2608">
        <w:rPr>
          <w:rFonts w:asciiTheme="minorHAnsi" w:hAnsiTheme="minorHAnsi" w:cstheme="minorHAnsi"/>
        </w:rPr>
        <w:t xml:space="preserve">This </w:t>
      </w:r>
      <w:r>
        <w:rPr>
          <w:rFonts w:cstheme="minorHAnsi"/>
        </w:rPr>
        <w:t>project</w:t>
      </w:r>
      <w:r w:rsidRPr="005D2608">
        <w:rPr>
          <w:rFonts w:asciiTheme="minorHAnsi" w:hAnsiTheme="minorHAnsi" w:cstheme="minorHAnsi"/>
        </w:rPr>
        <w:t xml:space="preserve"> will explore the use of Orthogonal Image Decomposition (OID) for glacier analysis. As an interdisciplinary collaboration at the University between the Department of Geography and Planning and the Department of Mechanical and Aerospace Engineering, this project explores new research opportunities and facilitates knowledge exchange between the two departments.</w:t>
      </w:r>
    </w:p>
    <w:p w14:paraId="18BAA1F0" w14:textId="77777777" w:rsidR="00500BC7" w:rsidRPr="005D2608" w:rsidRDefault="00500BC7" w:rsidP="00500BC7">
      <w:pPr>
        <w:spacing w:before="240" w:after="240"/>
        <w:jc w:val="both"/>
        <w:rPr>
          <w:rFonts w:asciiTheme="minorHAnsi" w:hAnsiTheme="minorHAnsi" w:cstheme="minorHAnsi"/>
        </w:rPr>
      </w:pPr>
      <w:r w:rsidRPr="005D2608">
        <w:rPr>
          <w:rFonts w:asciiTheme="minorHAnsi" w:hAnsiTheme="minorHAnsi" w:cstheme="minorHAnsi"/>
        </w:rPr>
        <w:t>OID is a technique in which the dimensionality of high-resolution images can be reduced and described in a vectorized form through the use of shape descriptors</w:t>
      </w:r>
      <w:r w:rsidRPr="005D2608">
        <w:rPr>
          <w:rFonts w:asciiTheme="minorHAnsi" w:hAnsiTheme="minorHAnsi" w:cstheme="minorHAnsi"/>
          <w:vertAlign w:val="superscript"/>
        </w:rPr>
        <w:t>1</w:t>
      </w:r>
      <w:r w:rsidRPr="005D2608">
        <w:rPr>
          <w:rFonts w:asciiTheme="minorHAnsi" w:hAnsiTheme="minorHAnsi" w:cstheme="minorHAnsi"/>
        </w:rPr>
        <w:t>. The Structural Materials and Mechanics group have developed software tools which enable decomposition of multiple images through Chebychev kernel functions. With the aid of this software, damage propagation in specimens have been successfully identified and monitored</w:t>
      </w:r>
      <w:r w:rsidRPr="005D2608">
        <w:rPr>
          <w:rFonts w:asciiTheme="minorHAnsi" w:hAnsiTheme="minorHAnsi" w:cstheme="minorHAnsi"/>
          <w:vertAlign w:val="superscript"/>
        </w:rPr>
        <w:t>2</w:t>
      </w:r>
      <w:r w:rsidRPr="005D2608">
        <w:rPr>
          <w:rFonts w:asciiTheme="minorHAnsi" w:hAnsiTheme="minorHAnsi" w:cstheme="minorHAnsi"/>
        </w:rPr>
        <w:t>. </w:t>
      </w:r>
    </w:p>
    <w:p w14:paraId="4AE3317A" w14:textId="77777777" w:rsidR="00500BC7" w:rsidRPr="005D2608" w:rsidRDefault="00500BC7" w:rsidP="00500BC7">
      <w:pPr>
        <w:spacing w:before="240" w:after="240"/>
        <w:jc w:val="both"/>
        <w:rPr>
          <w:rFonts w:asciiTheme="minorHAnsi" w:hAnsiTheme="minorHAnsi" w:cstheme="minorHAnsi"/>
        </w:rPr>
      </w:pPr>
      <w:r w:rsidRPr="005D2608">
        <w:rPr>
          <w:rFonts w:asciiTheme="minorHAnsi" w:hAnsiTheme="minorHAnsi" w:cstheme="minorHAnsi"/>
        </w:rPr>
        <w:t xml:space="preserve">This project aims to exploit the same principles to identify changes in glaciers from satellite images. By applying OID to satellite images, it is proposed that changes in glacial morphology can be identified, categorized, mapped and tracked. </w:t>
      </w:r>
      <w:r w:rsidRPr="005D2608">
        <w:rPr>
          <w:rFonts w:asciiTheme="minorHAnsi" w:hAnsiTheme="minorHAnsi" w:cstheme="minorHAnsi"/>
          <w:shd w:val="clear" w:color="auto" w:fill="FFFFFF"/>
        </w:rPr>
        <w:t>A satellite imagery analysis technique, proper orthogonal decomposition,</w:t>
      </w:r>
      <w:r w:rsidRPr="005D2608">
        <w:rPr>
          <w:rFonts w:asciiTheme="minorHAnsi" w:hAnsiTheme="minorHAnsi" w:cstheme="minorHAnsi"/>
        </w:rPr>
        <w:t xml:space="preserve"> has been used to observe flow fields of Greenlandic glaciers</w:t>
      </w:r>
      <w:r w:rsidRPr="005D2608">
        <w:rPr>
          <w:rFonts w:asciiTheme="minorHAnsi" w:hAnsiTheme="minorHAnsi" w:cstheme="minorHAnsi"/>
          <w:vertAlign w:val="superscript"/>
        </w:rPr>
        <w:t>3</w:t>
      </w:r>
      <w:r w:rsidRPr="005D2608">
        <w:rPr>
          <w:rFonts w:asciiTheme="minorHAnsi" w:hAnsiTheme="minorHAnsi" w:cstheme="minorHAnsi"/>
        </w:rPr>
        <w:t>. The resulting isolated statistical structures within velocity datasets were then used to indicate which glaciological processes are responsible for the changing velocity signal</w:t>
      </w:r>
      <w:r w:rsidRPr="005D2608">
        <w:rPr>
          <w:rFonts w:asciiTheme="minorHAnsi" w:hAnsiTheme="minorHAnsi" w:cstheme="minorHAnsi"/>
          <w:vertAlign w:val="superscript"/>
        </w:rPr>
        <w:t>3</w:t>
      </w:r>
      <w:r w:rsidRPr="005D2608">
        <w:rPr>
          <w:rFonts w:asciiTheme="minorHAnsi" w:hAnsiTheme="minorHAnsi" w:cstheme="minorHAnsi"/>
        </w:rPr>
        <w:t>. </w:t>
      </w:r>
    </w:p>
    <w:p w14:paraId="08EE057E" w14:textId="77777777" w:rsidR="00500BC7" w:rsidRPr="005D2608" w:rsidRDefault="00500BC7" w:rsidP="00500BC7">
      <w:pPr>
        <w:spacing w:before="240" w:after="240"/>
        <w:jc w:val="both"/>
        <w:rPr>
          <w:rFonts w:asciiTheme="minorHAnsi" w:hAnsiTheme="minorHAnsi" w:cstheme="minorHAnsi"/>
        </w:rPr>
      </w:pPr>
      <w:r w:rsidRPr="005D2608">
        <w:rPr>
          <w:rFonts w:asciiTheme="minorHAnsi" w:hAnsiTheme="minorHAnsi" w:cstheme="minorHAnsi"/>
          <w:shd w:val="clear" w:color="auto" w:fill="FFFFFF"/>
        </w:rPr>
        <w:t xml:space="preserve">With the aid of in-house software developed by supervisor Weihrauch’s group, the student will develop techniques for automated glacier analysis from satellite imagery with OID. </w:t>
      </w:r>
      <w:r w:rsidRPr="005D2608">
        <w:rPr>
          <w:rFonts w:asciiTheme="minorHAnsi" w:hAnsiTheme="minorHAnsi" w:cstheme="minorHAnsi"/>
        </w:rPr>
        <w:t>The project's focus will be glaciers in Greenland, leveraging abundant satellite data with multiple spectral resolutions. With supervisor Jones, the student will relate results to glaciological theory (dynamics impacting ice flow) and explore application to various contexts (categorizing crevasse coverage, rapid evolution of surging glaciers). From this studentship, we aim to have a better understanding of how OID can be used as a method in glacier monitoring.</w:t>
      </w:r>
    </w:p>
    <w:p w14:paraId="2E556307" w14:textId="77777777" w:rsidR="00500BC7" w:rsidRPr="005D2608" w:rsidRDefault="00500BC7" w:rsidP="00500BC7">
      <w:pPr>
        <w:spacing w:before="240" w:after="240" w:line="240" w:lineRule="auto"/>
        <w:jc w:val="both"/>
        <w:rPr>
          <w:rFonts w:asciiTheme="minorHAnsi" w:hAnsiTheme="minorHAnsi" w:cstheme="minorHAnsi"/>
        </w:rPr>
      </w:pPr>
      <w:r w:rsidRPr="005D2608">
        <w:rPr>
          <w:rFonts w:asciiTheme="minorHAnsi" w:hAnsiTheme="minorHAnsi" w:cstheme="minorHAnsi"/>
        </w:rPr>
        <w:t>References:</w:t>
      </w:r>
    </w:p>
    <w:p w14:paraId="1CC4DC7C" w14:textId="77777777" w:rsidR="00500BC7" w:rsidRPr="005D2608" w:rsidRDefault="00500BC7" w:rsidP="00500BC7">
      <w:pPr>
        <w:spacing w:before="240" w:after="240" w:line="240" w:lineRule="auto"/>
        <w:jc w:val="both"/>
        <w:rPr>
          <w:rFonts w:asciiTheme="minorHAnsi" w:hAnsiTheme="minorHAnsi" w:cstheme="minorHAnsi"/>
        </w:rPr>
      </w:pPr>
      <w:r w:rsidRPr="005D2608">
        <w:rPr>
          <w:rFonts w:asciiTheme="minorHAnsi" w:hAnsiTheme="minorHAnsi" w:cstheme="minorHAnsi"/>
        </w:rPr>
        <w:t>[1]</w:t>
      </w:r>
      <w:r>
        <w:rPr>
          <w:rFonts w:asciiTheme="minorHAnsi" w:hAnsiTheme="minorHAnsi" w:cstheme="minorHAnsi"/>
        </w:rPr>
        <w:t xml:space="preserve"> </w:t>
      </w:r>
      <w:r w:rsidRPr="005D2608">
        <w:rPr>
          <w:rFonts w:asciiTheme="minorHAnsi" w:hAnsiTheme="minorHAnsi" w:cstheme="minorHAnsi"/>
        </w:rPr>
        <w:t>Christian WJ, Dean AD, Dvurecenska K, Middleton CA, Patterson EA. Comparing full-field data from structural components with complicated geometries. Royal Society Open Science 2021; 8:210916. doi:10.1098/rsos.210916. </w:t>
      </w:r>
    </w:p>
    <w:p w14:paraId="474B4BD3" w14:textId="77777777" w:rsidR="00500BC7" w:rsidRPr="005D2608" w:rsidRDefault="00500BC7" w:rsidP="00500BC7">
      <w:pPr>
        <w:spacing w:before="240" w:after="240" w:line="240" w:lineRule="auto"/>
        <w:jc w:val="both"/>
        <w:rPr>
          <w:rFonts w:asciiTheme="minorHAnsi" w:hAnsiTheme="minorHAnsi" w:cstheme="minorHAnsi"/>
        </w:rPr>
      </w:pPr>
      <w:r w:rsidRPr="005D2608">
        <w:rPr>
          <w:rFonts w:asciiTheme="minorHAnsi" w:hAnsiTheme="minorHAnsi" w:cstheme="minorHAnsi"/>
        </w:rPr>
        <w:t>[2]</w:t>
      </w:r>
      <w:r>
        <w:rPr>
          <w:rFonts w:asciiTheme="minorHAnsi" w:hAnsiTheme="minorHAnsi" w:cstheme="minorHAnsi"/>
        </w:rPr>
        <w:t xml:space="preserve"> </w:t>
      </w:r>
      <w:r w:rsidRPr="005D2608">
        <w:rPr>
          <w:rFonts w:asciiTheme="minorHAnsi" w:hAnsiTheme="minorHAnsi" w:cstheme="minorHAnsi"/>
        </w:rPr>
        <w:t>Middleton CA, Weihrauch M, Christian WJ, Greene RJ, Patterson EA. Detection and tracking of cracks based on thermoelastic stress analysis. Royal Society Open Science 2020; 7:200823. doi:10.1098/rsos.200823.</w:t>
      </w:r>
    </w:p>
    <w:p w14:paraId="2EA8C222" w14:textId="60614C79" w:rsidR="00500BC7" w:rsidRDefault="00500BC7" w:rsidP="00500BC7">
      <w:pPr>
        <w:spacing w:after="0" w:line="240" w:lineRule="auto"/>
        <w:jc w:val="both"/>
        <w:rPr>
          <w:rFonts w:asciiTheme="minorHAnsi" w:hAnsiTheme="minorHAnsi" w:cstheme="minorHAnsi"/>
        </w:rPr>
      </w:pPr>
      <w:r w:rsidRPr="005D2608">
        <w:rPr>
          <w:rFonts w:asciiTheme="minorHAnsi" w:hAnsiTheme="minorHAnsi" w:cstheme="minorHAnsi"/>
        </w:rPr>
        <w:lastRenderedPageBreak/>
        <w:t>[3] Ashmore DW, Mair DWF, Higham JE, Brough S, Lea JM, Nias IJ. Proper orthogonal decomposition of ice velocity identifies drivers of flow variability at Sermeq Kujalleq (Jakobshavn Isbræ). The Cryosphere. 2022 Jan 21;16(1):219–36.</w:t>
      </w:r>
    </w:p>
    <w:p w14:paraId="0FBFAD61" w14:textId="77777777" w:rsidR="003A5434" w:rsidRPr="005D2608" w:rsidRDefault="003A5434" w:rsidP="00500BC7">
      <w:pPr>
        <w:spacing w:after="0" w:line="240" w:lineRule="auto"/>
        <w:jc w:val="both"/>
        <w:rPr>
          <w:rFonts w:asciiTheme="minorHAnsi" w:hAnsiTheme="minorHAnsi" w:cstheme="minorHAnsi"/>
        </w:rPr>
      </w:pPr>
    </w:p>
    <w:p w14:paraId="1B2C5C15" w14:textId="77777777" w:rsidR="00500BC7" w:rsidRDefault="00500BC7" w:rsidP="00500BC7">
      <w:pPr>
        <w:pStyle w:val="Body"/>
        <w:spacing w:line="276" w:lineRule="auto"/>
        <w:ind w:right="118"/>
        <w:jc w:val="both"/>
        <w:rPr>
          <w:rFonts w:asciiTheme="minorHAnsi" w:hAnsiTheme="minorHAnsi" w:cstheme="minorHAnsi"/>
          <w:b/>
          <w:u w:val="single"/>
        </w:rPr>
      </w:pPr>
    </w:p>
    <w:p w14:paraId="04CDBAFC" w14:textId="77777777" w:rsidR="00DC54AA" w:rsidRPr="00A722F9" w:rsidRDefault="00DC54AA" w:rsidP="00DC54AA">
      <w:pPr>
        <w:pStyle w:val="NoSpacing"/>
        <w:numPr>
          <w:ilvl w:val="0"/>
          <w:numId w:val="16"/>
        </w:numPr>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sidRPr="00A722F9">
        <w:rPr>
          <w:rFonts w:asciiTheme="minorHAnsi" w:eastAsiaTheme="minorHAnsi" w:hAnsiTheme="minorHAnsi" w:cstheme="minorHAnsi"/>
          <w:b/>
          <w:u w:val="single"/>
          <w:lang w:eastAsia="en-US"/>
        </w:rPr>
        <w:t xml:space="preserve"> </w:t>
      </w:r>
      <w:r w:rsidRPr="005A7BCB">
        <w:rPr>
          <w:b/>
          <w:u w:val="single"/>
        </w:rPr>
        <w:t>A bespoke extensional rheometer</w:t>
      </w:r>
    </w:p>
    <w:p w14:paraId="638B165C" w14:textId="77777777" w:rsidR="00DC54AA" w:rsidRPr="00F43685" w:rsidRDefault="00DC54AA" w:rsidP="00DC54AA">
      <w:pPr>
        <w:pStyle w:val="NoSpacing"/>
        <w:spacing w:line="276" w:lineRule="auto"/>
        <w:ind w:right="118" w:firstLine="720"/>
        <w:jc w:val="both"/>
        <w:rPr>
          <w:rFonts w:asciiTheme="minorHAnsi" w:eastAsia="GulliverRM" w:hAnsiTheme="minorHAnsi" w:cstheme="minorHAnsi"/>
          <w:b/>
          <w:lang w:val="en-US" w:eastAsia="zh-CN"/>
        </w:rPr>
      </w:pPr>
    </w:p>
    <w:p w14:paraId="69E5A5D4" w14:textId="77777777" w:rsidR="00DC54AA" w:rsidRDefault="00DC54AA" w:rsidP="00DC54AA">
      <w:pPr>
        <w:pStyle w:val="NoSpacing"/>
        <w:spacing w:line="276" w:lineRule="auto"/>
        <w:ind w:left="709" w:right="118" w:firstLine="11"/>
        <w:jc w:val="both"/>
        <w:rPr>
          <w:rFonts w:asciiTheme="minorHAnsi" w:hAnsiTheme="minorHAnsi" w:cstheme="minorHAnsi"/>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Pr>
          <w:rFonts w:cstheme="minorHAnsi"/>
        </w:rPr>
        <w:t xml:space="preserve">Dr </w:t>
      </w:r>
      <w:r w:rsidRPr="00CD7B45">
        <w:rPr>
          <w:bCs/>
        </w:rPr>
        <w:t>Henry Ng</w:t>
      </w:r>
      <w:r w:rsidRPr="00CD7B4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and </w:t>
      </w:r>
      <w:r>
        <w:t xml:space="preserve">Professor Rob Poole, </w:t>
      </w:r>
      <w:r w:rsidRPr="00CC2427">
        <w:t xml:space="preserve">Mechanical </w:t>
      </w:r>
      <w:r>
        <w:t>a</w:t>
      </w:r>
      <w:r w:rsidRPr="00CC2427">
        <w:t>nd Aerospace Engineering</w:t>
      </w:r>
      <w:r>
        <w:t xml:space="preserve"> </w:t>
      </w:r>
      <w:r>
        <w:rPr>
          <w:rFonts w:asciiTheme="minorHAnsi" w:eastAsia="GulliverRM" w:hAnsiTheme="minorHAnsi" w:cstheme="minorHAnsi"/>
          <w:lang w:val="en-US" w:eastAsia="zh-CN"/>
        </w:rPr>
        <w:t xml:space="preserve">(School of Engineering) </w:t>
      </w:r>
    </w:p>
    <w:p w14:paraId="2A17B120" w14:textId="77777777" w:rsidR="00DC54AA" w:rsidRPr="00F43685" w:rsidRDefault="00DC54AA" w:rsidP="00DC54AA">
      <w:pPr>
        <w:pStyle w:val="NoSpacing"/>
        <w:spacing w:line="276" w:lineRule="auto"/>
        <w:ind w:left="709" w:right="118" w:firstLine="11"/>
        <w:jc w:val="both"/>
        <w:rPr>
          <w:rFonts w:asciiTheme="minorHAnsi" w:eastAsia="GulliverRM" w:hAnsiTheme="minorHAnsi" w:cstheme="minorHAnsi"/>
          <w:lang w:val="en-US" w:eastAsia="zh-CN"/>
        </w:rPr>
      </w:pPr>
    </w:p>
    <w:p w14:paraId="69F2DCCF" w14:textId="77777777" w:rsidR="00DC54AA" w:rsidRDefault="00DC54AA" w:rsidP="00DC54AA">
      <w:pPr>
        <w:spacing w:after="0"/>
        <w:jc w:val="both"/>
      </w:pPr>
      <w:r w:rsidRPr="00DD4503">
        <w:rPr>
          <w:rFonts w:asciiTheme="minorHAnsi" w:eastAsia="GulliverRM" w:hAnsiTheme="minorHAnsi" w:cstheme="minorHAnsi"/>
          <w:b/>
          <w:lang w:val="en-US" w:eastAsia="zh-CN"/>
        </w:rPr>
        <w:t>Description:</w:t>
      </w:r>
      <w:r w:rsidRPr="00DD4503">
        <w:rPr>
          <w:rFonts w:asciiTheme="minorHAnsi" w:eastAsia="GulliverRM" w:hAnsiTheme="minorHAnsi" w:cstheme="minorHAnsi"/>
          <w:lang w:val="en-US" w:eastAsia="zh-CN"/>
        </w:rPr>
        <w:t xml:space="preserve">  </w:t>
      </w:r>
      <w:r>
        <w:t xml:space="preserve">Many of us are probably familiar with the concept of “stringiness” in fluids. Think, for example, when you cut and pull apart </w:t>
      </w:r>
      <w:r w:rsidRPr="001B515C">
        <w:rPr>
          <w:i/>
          <w:iCs/>
        </w:rPr>
        <w:t>the</w:t>
      </w:r>
      <w:r>
        <w:t xml:space="preserve"> </w:t>
      </w:r>
      <w:r w:rsidRPr="00C87762">
        <w:rPr>
          <w:i/>
          <w:iCs/>
        </w:rPr>
        <w:t>perfect</w:t>
      </w:r>
      <w:r>
        <w:t xml:space="preserve"> grilled cheese sandwich or simply when you pinch saliva between your thumb and fore-finger and then pull your fingers apart.  In personal care and cosmetic products, that same quality (stringiness or sometimes stickiness) can be the difference between a satisfied customer and an unsatisfied one because “feel” and texture (particularly for skin contacting lotions and moisturisers) can elicit positive/negative emotional responses. </w:t>
      </w:r>
    </w:p>
    <w:p w14:paraId="250DD648" w14:textId="77777777" w:rsidR="00DC54AA" w:rsidRDefault="00DC54AA" w:rsidP="00DC54AA">
      <w:pPr>
        <w:spacing w:after="0"/>
        <w:jc w:val="both"/>
      </w:pPr>
    </w:p>
    <w:p w14:paraId="1EE23CE8" w14:textId="77777777" w:rsidR="00DC54AA" w:rsidRDefault="00DC54AA" w:rsidP="00DC54AA">
      <w:pPr>
        <w:spacing w:after="0"/>
        <w:jc w:val="both"/>
      </w:pPr>
      <w:r>
        <w:t>But how do we actually quantify stringiness in fluids?</w:t>
      </w:r>
      <w:r w:rsidRPr="00A35825">
        <w:t xml:space="preserve"> </w:t>
      </w:r>
      <w:r>
        <w:t>The stringiness of a fluid is associated with</w:t>
      </w:r>
      <w:r w:rsidRPr="00A35825">
        <w:t xml:space="preserve"> how </w:t>
      </w:r>
      <w:r>
        <w:t>it</w:t>
      </w:r>
      <w:r w:rsidRPr="00A35825">
        <w:t xml:space="preserve"> respond</w:t>
      </w:r>
      <w:r>
        <w:t>s</w:t>
      </w:r>
      <w:r w:rsidRPr="00A35825">
        <w:t xml:space="preserve"> to stretching (extensional) deformations.  </w:t>
      </w:r>
      <w:r>
        <w:t xml:space="preserve">In addition to food and personal care products, the extensional response of non-Newtonian (or complex) fluids such as polymers and suspensions is an important consideration for many industrial processes such as additive manufacturing or 3D printing where the response of the formulations (liquid-like in nature) used in these processes is critical to the functionality of the (solid) end product.  </w:t>
      </w:r>
    </w:p>
    <w:p w14:paraId="68476553" w14:textId="77777777" w:rsidR="00DC54AA" w:rsidRDefault="00DC54AA" w:rsidP="00DC54AA">
      <w:pPr>
        <w:spacing w:after="0"/>
        <w:jc w:val="both"/>
      </w:pPr>
    </w:p>
    <w:p w14:paraId="16070137" w14:textId="55F766EB" w:rsidR="00DC54AA" w:rsidRDefault="00DC54AA" w:rsidP="00DC54AA">
      <w:pPr>
        <w:spacing w:after="0"/>
        <w:jc w:val="both"/>
      </w:pPr>
      <w:r>
        <w:t>The successful applicant</w:t>
      </w:r>
      <w:r w:rsidRPr="007D69C4">
        <w:t xml:space="preserve"> will design build and test a bespoke “dripping onto substrate” (DoS) rheometer</w:t>
      </w:r>
      <w:r>
        <w:t xml:space="preserve"> </w:t>
      </w:r>
      <w:r w:rsidRPr="007D69C4">
        <w:t>used to investigate the extensional properties of complex fluids.  Images of the diameter evolution of the liquid bridge undergoing capillary thinning and breakup captured using a high-speed camera will be used to extract material properties of fluids under investigation.  Initially, the DoS rheometer setup will be validated using Newtonian fluids with known response</w:t>
      </w:r>
      <w:r>
        <w:t xml:space="preserve"> before trials are conducted on model elastic fluids.</w:t>
      </w:r>
      <w:r w:rsidRPr="007D69C4">
        <w:t xml:space="preserve">  Together, these data will help inform “best-practice” operating procedure for DoS </w:t>
      </w:r>
      <w:r>
        <w:t xml:space="preserve">extensional </w:t>
      </w:r>
      <w:r w:rsidRPr="007D69C4">
        <w:t>rheometry and improved rheometer design</w:t>
      </w:r>
      <w:r>
        <w:t>.  Successfully realising this enabling measurement capability serves aforementioned industrial sectors as well as healthcare and pharma with research objectives aligned to EPSRC themes of “energy”, “engineering”, “healthcare technologies” and “manufacturing the future”.</w:t>
      </w:r>
    </w:p>
    <w:p w14:paraId="0F3431A5" w14:textId="77777777" w:rsidR="003A5434" w:rsidRDefault="003A5434" w:rsidP="00DC54AA">
      <w:pPr>
        <w:spacing w:after="0"/>
        <w:jc w:val="both"/>
      </w:pPr>
    </w:p>
    <w:p w14:paraId="25C64937" w14:textId="77777777" w:rsidR="00DC54AA" w:rsidRDefault="00DC54AA" w:rsidP="00DC54AA">
      <w:pPr>
        <w:pStyle w:val="Body"/>
        <w:spacing w:line="276" w:lineRule="auto"/>
        <w:ind w:right="118"/>
        <w:jc w:val="both"/>
        <w:rPr>
          <w:rFonts w:asciiTheme="minorHAnsi" w:hAnsiTheme="minorHAnsi" w:cstheme="minorHAnsi"/>
          <w:b/>
          <w:u w:val="single"/>
        </w:rPr>
      </w:pPr>
    </w:p>
    <w:p w14:paraId="42F3793B" w14:textId="77777777" w:rsidR="00DC54AA" w:rsidRPr="00A722F9" w:rsidRDefault="00DC54AA" w:rsidP="00DC54AA">
      <w:pPr>
        <w:pStyle w:val="NoSpacing"/>
        <w:numPr>
          <w:ilvl w:val="0"/>
          <w:numId w:val="16"/>
        </w:numPr>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sidRPr="00A722F9">
        <w:rPr>
          <w:rFonts w:asciiTheme="minorHAnsi" w:eastAsiaTheme="minorHAnsi" w:hAnsiTheme="minorHAnsi" w:cstheme="minorHAnsi"/>
          <w:b/>
          <w:u w:val="single"/>
          <w:lang w:eastAsia="en-US"/>
        </w:rPr>
        <w:t xml:space="preserve"> </w:t>
      </w:r>
      <w:r w:rsidRPr="006379D0">
        <w:rPr>
          <w:rFonts w:asciiTheme="minorHAnsi" w:hAnsiTheme="minorHAnsi" w:cstheme="minorHAnsi"/>
          <w:b/>
          <w:u w:val="single"/>
        </w:rPr>
        <w:t>Exploration of the flutter instability on a laminar wing</w:t>
      </w:r>
      <w:r w:rsidRPr="005D2608">
        <w:rPr>
          <w:rFonts w:asciiTheme="minorHAnsi" w:hAnsiTheme="minorHAnsi" w:cstheme="minorHAnsi"/>
          <w:b/>
          <w:bCs/>
        </w:rPr>
        <w:t> </w:t>
      </w:r>
    </w:p>
    <w:p w14:paraId="117E9365" w14:textId="77777777" w:rsidR="00DC54AA" w:rsidRPr="00F43685" w:rsidRDefault="00DC54AA" w:rsidP="00DC54AA">
      <w:pPr>
        <w:pStyle w:val="NoSpacing"/>
        <w:spacing w:line="276" w:lineRule="auto"/>
        <w:ind w:right="118" w:firstLine="720"/>
        <w:jc w:val="both"/>
        <w:rPr>
          <w:rFonts w:asciiTheme="minorHAnsi" w:eastAsia="GulliverRM" w:hAnsiTheme="minorHAnsi" w:cstheme="minorHAnsi"/>
          <w:b/>
          <w:lang w:val="en-US" w:eastAsia="zh-CN"/>
        </w:rPr>
      </w:pPr>
    </w:p>
    <w:p w14:paraId="3FE93DB1" w14:textId="77777777" w:rsidR="00DC54AA" w:rsidRDefault="00DC54AA" w:rsidP="00DC54AA">
      <w:pPr>
        <w:pStyle w:val="NoSpacing"/>
        <w:spacing w:line="276" w:lineRule="auto"/>
        <w:ind w:left="709" w:right="118" w:firstLine="11"/>
        <w:jc w:val="both"/>
        <w:rPr>
          <w:rFonts w:asciiTheme="minorHAnsi" w:hAnsiTheme="minorHAnsi" w:cstheme="minorHAnsi"/>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sidRPr="006379D0">
        <w:rPr>
          <w:color w:val="000000"/>
        </w:rPr>
        <w:t>Professor Olivier Cadot</w:t>
      </w:r>
      <w:r>
        <w:rPr>
          <w:color w:val="000000"/>
        </w:rPr>
        <w:t xml:space="preserve">, </w:t>
      </w:r>
      <w:r w:rsidRPr="00CC2427">
        <w:t xml:space="preserve">Mechanical </w:t>
      </w:r>
      <w:r>
        <w:t>a</w:t>
      </w:r>
      <w:r w:rsidRPr="00CC2427">
        <w:t>nd Aerospace Engineering</w:t>
      </w:r>
      <w:r>
        <w:rPr>
          <w:rFonts w:asciiTheme="minorHAnsi" w:eastAsia="GulliverRM" w:hAnsiTheme="minorHAnsi" w:cstheme="minorHAnsi"/>
          <w:lang w:val="en-US" w:eastAsia="zh-CN"/>
        </w:rPr>
        <w:t xml:space="preserve"> (School of Engineering)</w:t>
      </w:r>
    </w:p>
    <w:p w14:paraId="71F08B63" w14:textId="77777777" w:rsidR="00DC54AA" w:rsidRPr="00F43685" w:rsidRDefault="00DC54AA" w:rsidP="00DC54AA">
      <w:pPr>
        <w:pStyle w:val="NoSpacing"/>
        <w:spacing w:line="276" w:lineRule="auto"/>
        <w:ind w:left="709" w:right="118" w:firstLine="11"/>
        <w:jc w:val="both"/>
        <w:rPr>
          <w:rFonts w:asciiTheme="minorHAnsi" w:eastAsia="GulliverRM" w:hAnsiTheme="minorHAnsi" w:cstheme="minorHAnsi"/>
          <w:lang w:val="en-US" w:eastAsia="zh-CN"/>
        </w:rPr>
      </w:pPr>
    </w:p>
    <w:p w14:paraId="342037DF" w14:textId="1789C968" w:rsidR="00DC54AA" w:rsidRDefault="00DC54AA" w:rsidP="00DC54AA">
      <w:pPr>
        <w:jc w:val="both"/>
        <w:rPr>
          <w:rFonts w:asciiTheme="minorHAnsi" w:hAnsiTheme="minorHAnsi" w:cstheme="minorHAnsi"/>
        </w:rPr>
      </w:pPr>
      <w:r w:rsidRPr="00DD4503">
        <w:rPr>
          <w:rFonts w:asciiTheme="minorHAnsi" w:eastAsia="GulliverRM" w:hAnsiTheme="minorHAnsi" w:cstheme="minorHAnsi"/>
          <w:b/>
          <w:lang w:val="en-US" w:eastAsia="zh-CN"/>
        </w:rPr>
        <w:t>Description:</w:t>
      </w:r>
      <w:r w:rsidRPr="00DD4503">
        <w:rPr>
          <w:rFonts w:asciiTheme="minorHAnsi" w:eastAsia="GulliverRM" w:hAnsiTheme="minorHAnsi" w:cstheme="minorHAnsi"/>
          <w:lang w:val="en-US" w:eastAsia="zh-CN"/>
        </w:rPr>
        <w:t xml:space="preserve">  </w:t>
      </w:r>
      <w:r>
        <w:rPr>
          <w:rFonts w:asciiTheme="minorHAnsi" w:hAnsiTheme="minorHAnsi" w:cstheme="minorHAnsi"/>
        </w:rPr>
        <w:t>The challenge of n</w:t>
      </w:r>
      <w:r w:rsidRPr="00AF36C9">
        <w:rPr>
          <w:rFonts w:asciiTheme="minorHAnsi" w:hAnsiTheme="minorHAnsi" w:cstheme="minorHAnsi"/>
        </w:rPr>
        <w:t xml:space="preserve">et zero CO2 emissions by 2050 </w:t>
      </w:r>
      <w:r>
        <w:rPr>
          <w:rFonts w:asciiTheme="minorHAnsi" w:hAnsiTheme="minorHAnsi" w:cstheme="minorHAnsi"/>
        </w:rPr>
        <w:t xml:space="preserve">in the aviation sector </w:t>
      </w:r>
      <w:r w:rsidRPr="00AF36C9">
        <w:rPr>
          <w:rFonts w:asciiTheme="minorHAnsi" w:hAnsiTheme="minorHAnsi" w:cstheme="minorHAnsi"/>
        </w:rPr>
        <w:t xml:space="preserve">can </w:t>
      </w:r>
      <w:r>
        <w:rPr>
          <w:rFonts w:asciiTheme="minorHAnsi" w:hAnsiTheme="minorHAnsi" w:cstheme="minorHAnsi"/>
        </w:rPr>
        <w:t xml:space="preserve">only </w:t>
      </w:r>
      <w:r w:rsidRPr="00AF36C9">
        <w:rPr>
          <w:rFonts w:asciiTheme="minorHAnsi" w:hAnsiTheme="minorHAnsi" w:cstheme="minorHAnsi"/>
        </w:rPr>
        <w:t>be achieved</w:t>
      </w:r>
      <w:r>
        <w:rPr>
          <w:rFonts w:asciiTheme="minorHAnsi" w:hAnsiTheme="minorHAnsi" w:cstheme="minorHAnsi"/>
        </w:rPr>
        <w:t xml:space="preserve"> with novel drag reduction technologies. G</w:t>
      </w:r>
      <w:r w:rsidRPr="00AF36C9">
        <w:rPr>
          <w:rFonts w:asciiTheme="minorHAnsi" w:hAnsiTheme="minorHAnsi" w:cstheme="minorHAnsi"/>
        </w:rPr>
        <w:t xml:space="preserve">reat potential is seen in </w:t>
      </w:r>
      <w:r>
        <w:rPr>
          <w:rFonts w:asciiTheme="minorHAnsi" w:hAnsiTheme="minorHAnsi" w:cstheme="minorHAnsi"/>
        </w:rPr>
        <w:t>avoiding turbulence on the aircraft surfaces by maintaining laminar flow using passive and active control strategies. A laminar flow wing has an optimised shape to delay transition to turbulence which, when coupled with boundary layer suction, can achieve significant drag reduction. However, laminar flow over wings can give rise to new</w:t>
      </w:r>
      <w:r w:rsidRPr="00AF36C9">
        <w:rPr>
          <w:rFonts w:asciiTheme="minorHAnsi" w:hAnsiTheme="minorHAnsi" w:cstheme="minorHAnsi"/>
        </w:rPr>
        <w:t xml:space="preserve"> aeroelastic issues </w:t>
      </w:r>
      <w:r>
        <w:rPr>
          <w:rFonts w:asciiTheme="minorHAnsi" w:hAnsiTheme="minorHAnsi" w:cstheme="minorHAnsi"/>
        </w:rPr>
        <w:t>for future aircraft. We</w:t>
      </w:r>
      <w:r w:rsidRPr="00AF36C9">
        <w:rPr>
          <w:rFonts w:asciiTheme="minorHAnsi" w:hAnsiTheme="minorHAnsi" w:cstheme="minorHAnsi"/>
        </w:rPr>
        <w:t xml:space="preserve"> </w:t>
      </w:r>
      <w:r>
        <w:rPr>
          <w:rFonts w:asciiTheme="minorHAnsi" w:hAnsiTheme="minorHAnsi" w:cstheme="minorHAnsi"/>
        </w:rPr>
        <w:t>will explore the underlying unsteady aerodynamics and associated aeroelastic phenomena, such as flutter instability. Flutter is</w:t>
      </w:r>
      <w:r w:rsidRPr="00AF36C9">
        <w:rPr>
          <w:rFonts w:asciiTheme="minorHAnsi" w:hAnsiTheme="minorHAnsi" w:cstheme="minorHAnsi"/>
        </w:rPr>
        <w:t xml:space="preserve"> </w:t>
      </w:r>
      <w:r>
        <w:rPr>
          <w:rFonts w:asciiTheme="minorHAnsi" w:hAnsiTheme="minorHAnsi" w:cstheme="minorHAnsi"/>
        </w:rPr>
        <w:t xml:space="preserve">known to limit </w:t>
      </w:r>
      <w:r w:rsidRPr="00AF36C9">
        <w:rPr>
          <w:rFonts w:asciiTheme="minorHAnsi" w:hAnsiTheme="minorHAnsi" w:cstheme="minorHAnsi"/>
        </w:rPr>
        <w:t>aircraft performance</w:t>
      </w:r>
      <w:r>
        <w:rPr>
          <w:rFonts w:asciiTheme="minorHAnsi" w:hAnsiTheme="minorHAnsi" w:cstheme="minorHAnsi"/>
        </w:rPr>
        <w:t>, conditioning future aircraft design.</w:t>
      </w:r>
      <w:r w:rsidRPr="00AF36C9">
        <w:rPr>
          <w:rFonts w:asciiTheme="minorHAnsi" w:hAnsiTheme="minorHAnsi" w:cstheme="minorHAnsi"/>
        </w:rPr>
        <w:t xml:space="preserve"> </w:t>
      </w:r>
      <w:r>
        <w:rPr>
          <w:rFonts w:asciiTheme="minorHAnsi" w:hAnsiTheme="minorHAnsi" w:cstheme="minorHAnsi"/>
        </w:rPr>
        <w:t>The coupling between the “new” aerodynamics and structural vibration needs to be investigated fundamentally to (</w:t>
      </w:r>
      <w:proofErr w:type="spellStart"/>
      <w:r>
        <w:rPr>
          <w:rFonts w:asciiTheme="minorHAnsi" w:hAnsiTheme="minorHAnsi" w:cstheme="minorHAnsi"/>
        </w:rPr>
        <w:t>i</w:t>
      </w:r>
      <w:proofErr w:type="spellEnd"/>
      <w:r>
        <w:rPr>
          <w:rFonts w:asciiTheme="minorHAnsi" w:hAnsiTheme="minorHAnsi" w:cstheme="minorHAnsi"/>
        </w:rPr>
        <w:t xml:space="preserve">) provide reliable models for the prediction of the flutter onset speed and (ii) design controls to avoid/suppress flutter. An existing aerofoil test rig available in the SoE (Dr S. Fichera) will be modified into a laminar wing equipped with aerodynamic probes for pressure and shear stress </w:t>
      </w:r>
      <w:r>
        <w:rPr>
          <w:rFonts w:asciiTheme="minorHAnsi" w:hAnsiTheme="minorHAnsi" w:cstheme="minorHAnsi"/>
        </w:rPr>
        <w:lastRenderedPageBreak/>
        <w:t>measurements (Prof O. Cadot). In parallel, a computational fluid dynamics model of the experimental geometry will be developed (Dr S. Timme). It is emphasised that this new collaboration brings together three research teams in experimental aeroelasticity and non-linear control (Fichera), experimental aerodynamics (Cadot) and computational aerodynamics/aeroelasticity (Timme). The student will conduct the experimental campaign and analyse the preliminary results of simultaneous acquisition of aerodynamic loading and wing motion. The student will interact with all members of the supervisory team. We expect this prospective project to be a pilot study and starting point for a large-scale research proposal. The wider research activity will include other researchers (PhDs/PDRAs) involved in related experimental and numerical tasks. The project is 100% within EPSRC remit.</w:t>
      </w:r>
    </w:p>
    <w:p w14:paraId="1C00638A" w14:textId="77777777" w:rsidR="003A5434" w:rsidRPr="008814A8" w:rsidRDefault="003A5434" w:rsidP="00DC54AA">
      <w:pPr>
        <w:jc w:val="both"/>
      </w:pPr>
    </w:p>
    <w:p w14:paraId="7CB419C9" w14:textId="77777777" w:rsidR="003A5434" w:rsidRPr="00A722F9" w:rsidRDefault="003A5434" w:rsidP="003A5434">
      <w:pPr>
        <w:pStyle w:val="NoSpacing"/>
        <w:numPr>
          <w:ilvl w:val="0"/>
          <w:numId w:val="16"/>
        </w:numPr>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sidRPr="00A722F9">
        <w:rPr>
          <w:rFonts w:asciiTheme="minorHAnsi" w:eastAsiaTheme="minorHAnsi" w:hAnsiTheme="minorHAnsi" w:cstheme="minorHAnsi"/>
          <w:b/>
          <w:u w:val="single"/>
          <w:lang w:eastAsia="en-US"/>
        </w:rPr>
        <w:t xml:space="preserve"> </w:t>
      </w:r>
      <w:r w:rsidRPr="00BE23BA">
        <w:rPr>
          <w:b/>
          <w:bCs/>
          <w:u w:val="single"/>
        </w:rPr>
        <w:t>Simulated Drone Missions within Procedurally Generated Urban Environments</w:t>
      </w:r>
      <w:r w:rsidRPr="005D2608">
        <w:rPr>
          <w:rFonts w:asciiTheme="minorHAnsi" w:hAnsiTheme="minorHAnsi" w:cstheme="minorHAnsi"/>
          <w:b/>
          <w:bCs/>
        </w:rPr>
        <w:t> </w:t>
      </w:r>
    </w:p>
    <w:p w14:paraId="244E35B9" w14:textId="77777777" w:rsidR="003A5434" w:rsidRPr="00F43685" w:rsidRDefault="003A5434" w:rsidP="003A5434">
      <w:pPr>
        <w:pStyle w:val="NoSpacing"/>
        <w:spacing w:line="276" w:lineRule="auto"/>
        <w:ind w:right="118" w:firstLine="720"/>
        <w:jc w:val="both"/>
        <w:rPr>
          <w:rFonts w:asciiTheme="minorHAnsi" w:eastAsia="GulliverRM" w:hAnsiTheme="minorHAnsi" w:cstheme="minorHAnsi"/>
          <w:b/>
          <w:lang w:val="en-US" w:eastAsia="zh-CN"/>
        </w:rPr>
      </w:pPr>
    </w:p>
    <w:p w14:paraId="676FBDDD" w14:textId="77777777" w:rsidR="003A5434" w:rsidRDefault="003A5434" w:rsidP="003A5434">
      <w:pPr>
        <w:pStyle w:val="NoSpacing"/>
        <w:spacing w:line="276" w:lineRule="auto"/>
        <w:ind w:left="709" w:right="118" w:firstLine="11"/>
        <w:jc w:val="both"/>
        <w:rPr>
          <w:rFonts w:asciiTheme="minorHAnsi" w:hAnsiTheme="minorHAnsi" w:cstheme="minorHAnsi"/>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Pr>
          <w:rFonts w:cstheme="minorHAnsi"/>
        </w:rPr>
        <w:t xml:space="preserve">Dr Vincent Page, </w:t>
      </w:r>
      <w:r w:rsidRPr="00CC2427">
        <w:t xml:space="preserve">Mechanical </w:t>
      </w:r>
      <w:r>
        <w:t>a</w:t>
      </w:r>
      <w:r w:rsidRPr="00CC2427">
        <w:t>nd Aerospace Engineering</w:t>
      </w:r>
      <w:r w:rsidRPr="005D2608">
        <w:rPr>
          <w:rFonts w:asciiTheme="minorHAnsi" w:hAnsiTheme="minorHAnsi" w:cstheme="minorHAnsi"/>
        </w:rPr>
        <w:t xml:space="preserve"> </w:t>
      </w:r>
      <w:r>
        <w:rPr>
          <w:rFonts w:asciiTheme="minorHAnsi" w:eastAsia="GulliverRM" w:hAnsiTheme="minorHAnsi" w:cstheme="minorHAnsi"/>
          <w:lang w:val="en-US" w:eastAsia="zh-CN"/>
        </w:rPr>
        <w:t>(School of Engineering)</w:t>
      </w:r>
    </w:p>
    <w:p w14:paraId="44D3C850" w14:textId="77777777" w:rsidR="003A5434" w:rsidRPr="00F43685" w:rsidRDefault="003A5434" w:rsidP="003A5434">
      <w:pPr>
        <w:pStyle w:val="NoSpacing"/>
        <w:spacing w:line="276" w:lineRule="auto"/>
        <w:ind w:left="709" w:right="118" w:firstLine="11"/>
        <w:jc w:val="both"/>
        <w:rPr>
          <w:rFonts w:asciiTheme="minorHAnsi" w:eastAsia="GulliverRM" w:hAnsiTheme="minorHAnsi" w:cstheme="minorHAnsi"/>
          <w:lang w:val="en-US" w:eastAsia="zh-CN"/>
        </w:rPr>
      </w:pPr>
    </w:p>
    <w:p w14:paraId="0BB876AA" w14:textId="77777777" w:rsidR="003A5434" w:rsidRDefault="003A5434" w:rsidP="003A5434">
      <w:pPr>
        <w:jc w:val="both"/>
      </w:pPr>
      <w:r w:rsidRPr="00DD4503">
        <w:rPr>
          <w:rFonts w:asciiTheme="minorHAnsi" w:eastAsia="GulliverRM" w:hAnsiTheme="minorHAnsi" w:cstheme="minorHAnsi"/>
          <w:b/>
          <w:lang w:val="en-US" w:eastAsia="zh-CN"/>
        </w:rPr>
        <w:t>Description:</w:t>
      </w:r>
      <w:r w:rsidRPr="00DD4503">
        <w:rPr>
          <w:rFonts w:asciiTheme="minorHAnsi" w:eastAsia="GulliverRM" w:hAnsiTheme="minorHAnsi" w:cstheme="minorHAnsi"/>
          <w:lang w:val="en-US" w:eastAsia="zh-CN"/>
        </w:rPr>
        <w:t xml:space="preserve">  </w:t>
      </w:r>
      <w:r>
        <w:t xml:space="preserve">Advanced Air Mobility is a new concept that encompasses the use of vehicles such as short-hop air taxi services, logistics drones, and air ambulances. </w:t>
      </w:r>
      <w:r w:rsidRPr="00995194">
        <w:t>Certifying these vehicles is pivotal for ensuring not only their safe usage but also their seamless adoption and integration</w:t>
      </w:r>
      <w:r>
        <w:t xml:space="preserve">. Simulations provide an extremely useful tool to rapidly prototype and test these vehicles, </w:t>
      </w:r>
      <w:r w:rsidRPr="00995194">
        <w:t>offering a cost-effective and time-efficient solution.</w:t>
      </w:r>
      <w:r>
        <w:t xml:space="preserve"> </w:t>
      </w:r>
    </w:p>
    <w:p w14:paraId="3EAD03D1" w14:textId="77777777" w:rsidR="003A5434" w:rsidRDefault="003A5434" w:rsidP="003A5434">
      <w:pPr>
        <w:jc w:val="both"/>
      </w:pPr>
      <w:r w:rsidRPr="00995194">
        <w:t>Urban environments pose intricate challenges due to their complexity, dynamism, and congestion.</w:t>
      </w:r>
      <w:r>
        <w:t xml:space="preserve"> The geometry and placement of buildings, changing weather conditions, and other vehicles moving about all affect how well the aircraft can move about this space. This creates many variables that can impact the effective safe operation of the vehicle. </w:t>
      </w:r>
      <w:r w:rsidRPr="00995194">
        <w:t>Exploring these variables is essential for certification</w:t>
      </w:r>
      <w:r>
        <w:t xml:space="preserve">. However, with such complex settings, handcrafting them will be an onerous and time-consuming task.  </w:t>
      </w:r>
    </w:p>
    <w:p w14:paraId="0E783B46" w14:textId="77777777" w:rsidR="003A5434" w:rsidRDefault="003A5434" w:rsidP="003A5434">
      <w:pPr>
        <w:jc w:val="both"/>
      </w:pPr>
      <w:r w:rsidRPr="00995194">
        <w:t>Procedural generation stands out as a valuable tool, commonly utilized in computer games, to create an infinite variety of urban landscape variations</w:t>
      </w:r>
      <w:r>
        <w:t xml:space="preserve">. Utilising these methods and integrating them with a simulator will allow for the testing of a diverse urban environment to certify a vehicle for its safe operation. </w:t>
      </w:r>
    </w:p>
    <w:p w14:paraId="3586B7CF" w14:textId="77777777" w:rsidR="003A5434" w:rsidRDefault="003A5434" w:rsidP="003A5434">
      <w:pPr>
        <w:jc w:val="both"/>
      </w:pPr>
      <w:r>
        <w:t>The intern will be tasked with the following objectives:</w:t>
      </w:r>
    </w:p>
    <w:p w14:paraId="0C464FB4" w14:textId="77777777" w:rsidR="003A5434" w:rsidRDefault="003A5434" w:rsidP="003A5434">
      <w:pPr>
        <w:pStyle w:val="ListParagraph"/>
        <w:numPr>
          <w:ilvl w:val="0"/>
          <w:numId w:val="39"/>
        </w:numPr>
        <w:spacing w:after="160" w:line="276" w:lineRule="auto"/>
        <w:jc w:val="both"/>
      </w:pPr>
      <w:r>
        <w:t>Develop a script to create a simple urban landscape. (MATLAB)</w:t>
      </w:r>
    </w:p>
    <w:p w14:paraId="006C5528" w14:textId="77777777" w:rsidR="003A5434" w:rsidRDefault="003A5434" w:rsidP="003A5434">
      <w:pPr>
        <w:pStyle w:val="ListParagraph"/>
        <w:numPr>
          <w:ilvl w:val="0"/>
          <w:numId w:val="39"/>
        </w:numPr>
        <w:spacing w:after="160" w:line="276" w:lineRule="auto"/>
        <w:jc w:val="both"/>
      </w:pPr>
      <w:r>
        <w:t>Allow the landscapes to be uploaded to an existing simulator. (Simulink)</w:t>
      </w:r>
    </w:p>
    <w:p w14:paraId="570B8BD0" w14:textId="77777777" w:rsidR="003A5434" w:rsidRDefault="003A5434" w:rsidP="003A5434">
      <w:pPr>
        <w:pStyle w:val="ListParagraph"/>
        <w:numPr>
          <w:ilvl w:val="0"/>
          <w:numId w:val="39"/>
        </w:numPr>
        <w:spacing w:after="160" w:line="276" w:lineRule="auto"/>
        <w:jc w:val="both"/>
      </w:pPr>
      <w:r>
        <w:t>Run simulations of the aircraft in this landscape.</w:t>
      </w:r>
    </w:p>
    <w:p w14:paraId="70FF91D0" w14:textId="476B1989" w:rsidR="003A5434" w:rsidRDefault="003A5434" w:rsidP="003A5434">
      <w:pPr>
        <w:jc w:val="both"/>
      </w:pPr>
      <w:r>
        <w:t>The intern will gain valuable experience in modelling and simulation of aircraft. The use of simulations to certify not only aircraft but also other vehicles is likely to continue to grow in importance in the future. The intern will then be well placed to enter this space in either academia or industry.</w:t>
      </w:r>
    </w:p>
    <w:p w14:paraId="72BF788E" w14:textId="77777777" w:rsidR="003A5434" w:rsidRPr="00DD4503" w:rsidRDefault="003A5434" w:rsidP="003A5434">
      <w:pPr>
        <w:jc w:val="both"/>
        <w:rPr>
          <w:rFonts w:asciiTheme="minorHAnsi" w:hAnsiTheme="minorHAnsi" w:cstheme="minorHAnsi"/>
          <w:b/>
          <w:u w:val="single"/>
        </w:rPr>
      </w:pPr>
    </w:p>
    <w:sectPr w:rsidR="003A5434" w:rsidRPr="00DD4503" w:rsidSect="00080358">
      <w:footerReference w:type="default" r:id="rId5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BC736F" w14:textId="77777777" w:rsidR="009B7225" w:rsidRDefault="009B7225" w:rsidP="00C0498C">
      <w:pPr>
        <w:spacing w:after="0" w:line="240" w:lineRule="auto"/>
      </w:pPr>
      <w:r>
        <w:separator/>
      </w:r>
    </w:p>
  </w:endnote>
  <w:endnote w:type="continuationSeparator" w:id="0">
    <w:p w14:paraId="36CBA8DD" w14:textId="77777777" w:rsidR="009B7225" w:rsidRDefault="009B7225" w:rsidP="00C04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Nimbus Roman No9 L">
    <w:altName w:val="Times New Roman"/>
    <w:panose1 w:val="00000000000000000000"/>
    <w:charset w:val="00"/>
    <w:family w:val="roman"/>
    <w:notTrueType/>
    <w:pitch w:val="default"/>
    <w:sig w:usb0="00000003" w:usb1="00000000" w:usb2="00000000" w:usb3="00000000" w:csb0="00000001"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Noto Sans CJK SC">
    <w:charset w:val="00"/>
    <w:family w:val="auto"/>
    <w:pitch w:val="variable"/>
  </w:font>
  <w:font w:name="Lohit Devanagari">
    <w:altName w:val="Calibri"/>
    <w:charset w:val="00"/>
    <w:family w:val="auto"/>
    <w:pitch w:val="variable"/>
  </w:font>
  <w:font w:name="Noto Serif CJK SC">
    <w:charset w:val="00"/>
    <w:family w:val="auto"/>
    <w:pitch w:val="variable"/>
  </w:font>
  <w:font w:name="Arial">
    <w:panose1 w:val="020B0604020202020204"/>
    <w:charset w:val="00"/>
    <w:family w:val="swiss"/>
    <w:pitch w:val="variable"/>
    <w:sig w:usb0="E0002EFF" w:usb1="C000785B" w:usb2="00000009" w:usb3="00000000" w:csb0="000001FF" w:csb1="00000000"/>
  </w:font>
  <w:font w:name="GulliverRM">
    <w:altName w:val="SimSun"/>
    <w:panose1 w:val="00000000000000000000"/>
    <w:charset w:val="86"/>
    <w:family w:val="auto"/>
    <w:notTrueType/>
    <w:pitch w:val="default"/>
    <w:sig w:usb0="00000003" w:usb1="080E0000" w:usb2="00000010" w:usb3="00000000" w:csb0="00040001" w:csb1="00000000"/>
  </w:font>
  <w:font w:name="Open Sans">
    <w:altName w:val="Segoe UI"/>
    <w:charset w:val="00"/>
    <w:family w:val="swiss"/>
    <w:pitch w:val="variable"/>
    <w:sig w:usb0="E00002EF" w:usb1="4000205B" w:usb2="00000028" w:usb3="00000000" w:csb0="0000019F" w:csb1="00000000"/>
  </w:font>
  <w:font w:name="Candara">
    <w:panose1 w:val="020E0502030303020204"/>
    <w:charset w:val="00"/>
    <w:family w:val="swiss"/>
    <w:pitch w:val="variable"/>
    <w:sig w:usb0="A00002EF" w:usb1="4000A44B" w:usb2="00000000" w:usb3="00000000" w:csb0="0000019F" w:csb1="00000000"/>
  </w:font>
  <w:font w:name="CMR12">
    <w:altName w:val="Yu Gothic"/>
    <w:panose1 w:val="00000000000000000000"/>
    <w:charset w:val="80"/>
    <w:family w:val="auto"/>
    <w:notTrueType/>
    <w:pitch w:val="default"/>
    <w:sig w:usb0="00000003" w:usb1="08070000" w:usb2="00000010" w:usb3="00000000" w:csb0="00020001"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2AEF2" w14:textId="77777777" w:rsidR="009B7225" w:rsidRDefault="009B7225" w:rsidP="0023062E">
    <w:pPr>
      <w:pStyle w:val="Footer"/>
      <w:pBdr>
        <w:top w:val="single" w:sz="4" w:space="1" w:color="D9D9D9"/>
      </w:pBdr>
      <w:rPr>
        <w:b/>
        <w:bCs/>
      </w:rPr>
    </w:pPr>
    <w:r>
      <w:fldChar w:fldCharType="begin"/>
    </w:r>
    <w:r>
      <w:instrText xml:space="preserve"> PAGE   \* MERGEFORMAT </w:instrText>
    </w:r>
    <w:r>
      <w:fldChar w:fldCharType="separate"/>
    </w:r>
    <w:r w:rsidRPr="00DA27FE">
      <w:rPr>
        <w:b/>
        <w:bCs/>
        <w:noProof/>
      </w:rPr>
      <w:t>21</w:t>
    </w:r>
    <w:r>
      <w:rPr>
        <w:b/>
        <w:bCs/>
        <w:noProof/>
      </w:rPr>
      <w:fldChar w:fldCharType="end"/>
    </w:r>
    <w:r>
      <w:rPr>
        <w:b/>
        <w:bCs/>
      </w:rPr>
      <w:t xml:space="preserve"> | </w:t>
    </w:r>
    <w:r w:rsidRPr="0023062E">
      <w:rPr>
        <w:color w:val="7F7F7F"/>
        <w:spacing w:val="60"/>
      </w:rPr>
      <w:t>Page</w:t>
    </w:r>
  </w:p>
  <w:p w14:paraId="52BE2FDD" w14:textId="77777777" w:rsidR="009B7225" w:rsidRDefault="009B7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8DF20" w14:textId="77777777" w:rsidR="009B7225" w:rsidRDefault="009B7225" w:rsidP="00C0498C">
      <w:pPr>
        <w:spacing w:after="0" w:line="240" w:lineRule="auto"/>
      </w:pPr>
      <w:r>
        <w:separator/>
      </w:r>
    </w:p>
  </w:footnote>
  <w:footnote w:type="continuationSeparator" w:id="0">
    <w:p w14:paraId="3D7376FA" w14:textId="77777777" w:rsidR="009B7225" w:rsidRDefault="009B7225" w:rsidP="00C049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46FFB"/>
    <w:multiLevelType w:val="multilevel"/>
    <w:tmpl w:val="88A0C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1E0664"/>
    <w:multiLevelType w:val="hybridMultilevel"/>
    <w:tmpl w:val="D51C1B9A"/>
    <w:lvl w:ilvl="0" w:tplc="08090001">
      <w:start w:val="1"/>
      <w:numFmt w:val="bullet"/>
      <w:lvlText w:val=""/>
      <w:lvlJc w:val="left"/>
      <w:pPr>
        <w:ind w:left="10784" w:hanging="360"/>
      </w:pPr>
      <w:rPr>
        <w:rFonts w:ascii="Symbol" w:hAnsi="Symbol" w:hint="default"/>
      </w:rPr>
    </w:lvl>
    <w:lvl w:ilvl="1" w:tplc="08090003" w:tentative="1">
      <w:start w:val="1"/>
      <w:numFmt w:val="bullet"/>
      <w:lvlText w:val="o"/>
      <w:lvlJc w:val="left"/>
      <w:pPr>
        <w:ind w:left="11504" w:hanging="360"/>
      </w:pPr>
      <w:rPr>
        <w:rFonts w:ascii="Courier New" w:hAnsi="Courier New" w:cs="Courier New" w:hint="default"/>
      </w:rPr>
    </w:lvl>
    <w:lvl w:ilvl="2" w:tplc="08090005" w:tentative="1">
      <w:start w:val="1"/>
      <w:numFmt w:val="bullet"/>
      <w:lvlText w:val=""/>
      <w:lvlJc w:val="left"/>
      <w:pPr>
        <w:ind w:left="12224" w:hanging="360"/>
      </w:pPr>
      <w:rPr>
        <w:rFonts w:ascii="Wingdings" w:hAnsi="Wingdings" w:hint="default"/>
      </w:rPr>
    </w:lvl>
    <w:lvl w:ilvl="3" w:tplc="08090001" w:tentative="1">
      <w:start w:val="1"/>
      <w:numFmt w:val="bullet"/>
      <w:lvlText w:val=""/>
      <w:lvlJc w:val="left"/>
      <w:pPr>
        <w:ind w:left="12944" w:hanging="360"/>
      </w:pPr>
      <w:rPr>
        <w:rFonts w:ascii="Symbol" w:hAnsi="Symbol" w:hint="default"/>
      </w:rPr>
    </w:lvl>
    <w:lvl w:ilvl="4" w:tplc="08090003" w:tentative="1">
      <w:start w:val="1"/>
      <w:numFmt w:val="bullet"/>
      <w:lvlText w:val="o"/>
      <w:lvlJc w:val="left"/>
      <w:pPr>
        <w:ind w:left="13664" w:hanging="360"/>
      </w:pPr>
      <w:rPr>
        <w:rFonts w:ascii="Courier New" w:hAnsi="Courier New" w:cs="Courier New" w:hint="default"/>
      </w:rPr>
    </w:lvl>
    <w:lvl w:ilvl="5" w:tplc="08090005" w:tentative="1">
      <w:start w:val="1"/>
      <w:numFmt w:val="bullet"/>
      <w:lvlText w:val=""/>
      <w:lvlJc w:val="left"/>
      <w:pPr>
        <w:ind w:left="14384" w:hanging="360"/>
      </w:pPr>
      <w:rPr>
        <w:rFonts w:ascii="Wingdings" w:hAnsi="Wingdings" w:hint="default"/>
      </w:rPr>
    </w:lvl>
    <w:lvl w:ilvl="6" w:tplc="08090001" w:tentative="1">
      <w:start w:val="1"/>
      <w:numFmt w:val="bullet"/>
      <w:lvlText w:val=""/>
      <w:lvlJc w:val="left"/>
      <w:pPr>
        <w:ind w:left="15104" w:hanging="360"/>
      </w:pPr>
      <w:rPr>
        <w:rFonts w:ascii="Symbol" w:hAnsi="Symbol" w:hint="default"/>
      </w:rPr>
    </w:lvl>
    <w:lvl w:ilvl="7" w:tplc="08090003" w:tentative="1">
      <w:start w:val="1"/>
      <w:numFmt w:val="bullet"/>
      <w:lvlText w:val="o"/>
      <w:lvlJc w:val="left"/>
      <w:pPr>
        <w:ind w:left="15824" w:hanging="360"/>
      </w:pPr>
      <w:rPr>
        <w:rFonts w:ascii="Courier New" w:hAnsi="Courier New" w:cs="Courier New" w:hint="default"/>
      </w:rPr>
    </w:lvl>
    <w:lvl w:ilvl="8" w:tplc="08090005" w:tentative="1">
      <w:start w:val="1"/>
      <w:numFmt w:val="bullet"/>
      <w:lvlText w:val=""/>
      <w:lvlJc w:val="left"/>
      <w:pPr>
        <w:ind w:left="16544" w:hanging="360"/>
      </w:pPr>
      <w:rPr>
        <w:rFonts w:ascii="Wingdings" w:hAnsi="Wingdings" w:hint="default"/>
      </w:rPr>
    </w:lvl>
  </w:abstractNum>
  <w:abstractNum w:abstractNumId="2" w15:restartNumberingAfterBreak="0">
    <w:nsid w:val="05F7137B"/>
    <w:multiLevelType w:val="multilevel"/>
    <w:tmpl w:val="33B4E7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550D2F"/>
    <w:multiLevelType w:val="hybridMultilevel"/>
    <w:tmpl w:val="01FED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7211E0"/>
    <w:multiLevelType w:val="hybridMultilevel"/>
    <w:tmpl w:val="F25A14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4F30D3"/>
    <w:multiLevelType w:val="hybridMultilevel"/>
    <w:tmpl w:val="9B74381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F93950"/>
    <w:multiLevelType w:val="hybridMultilevel"/>
    <w:tmpl w:val="EDA2F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3B34B7"/>
    <w:multiLevelType w:val="hybridMultilevel"/>
    <w:tmpl w:val="12E8BE1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DE47D8E"/>
    <w:multiLevelType w:val="hybridMultilevel"/>
    <w:tmpl w:val="241468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1E567ED3"/>
    <w:multiLevelType w:val="hybridMultilevel"/>
    <w:tmpl w:val="8CECD6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4A19C3"/>
    <w:multiLevelType w:val="hybridMultilevel"/>
    <w:tmpl w:val="0DBA0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1D7488"/>
    <w:multiLevelType w:val="hybridMultilevel"/>
    <w:tmpl w:val="AD6A70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8AC18EB"/>
    <w:multiLevelType w:val="hybridMultilevel"/>
    <w:tmpl w:val="72A245EC"/>
    <w:lvl w:ilvl="0" w:tplc="5C78EDB8">
      <w:start w:val="22"/>
      <w:numFmt w:val="decimal"/>
      <w:lvlText w:val="%1."/>
      <w:lvlJc w:val="left"/>
      <w:pPr>
        <w:ind w:left="644" w:hanging="360"/>
      </w:pPr>
      <w:rPr>
        <w:rFonts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308F29CC"/>
    <w:multiLevelType w:val="hybridMultilevel"/>
    <w:tmpl w:val="887EF11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053825"/>
    <w:multiLevelType w:val="hybridMultilevel"/>
    <w:tmpl w:val="1D6AE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666699"/>
    <w:multiLevelType w:val="hybridMultilevel"/>
    <w:tmpl w:val="ADDA21E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1016FF"/>
    <w:multiLevelType w:val="hybridMultilevel"/>
    <w:tmpl w:val="7DE4FA5C"/>
    <w:lvl w:ilvl="0" w:tplc="978A1212">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B476353"/>
    <w:multiLevelType w:val="hybridMultilevel"/>
    <w:tmpl w:val="45727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B35D2E"/>
    <w:multiLevelType w:val="hybridMultilevel"/>
    <w:tmpl w:val="ABDC9FFA"/>
    <w:lvl w:ilvl="0" w:tplc="7300544E">
      <w:start w:val="1"/>
      <w:numFmt w:val="decimal"/>
      <w:lvlText w:val="%1."/>
      <w:lvlJc w:val="left"/>
      <w:pPr>
        <w:ind w:left="717" w:hanging="360"/>
      </w:pPr>
    </w:lvl>
    <w:lvl w:ilvl="1" w:tplc="08090019">
      <w:start w:val="1"/>
      <w:numFmt w:val="lowerLetter"/>
      <w:lvlText w:val="%2."/>
      <w:lvlJc w:val="left"/>
      <w:pPr>
        <w:ind w:left="1437" w:hanging="360"/>
      </w:pPr>
    </w:lvl>
    <w:lvl w:ilvl="2" w:tplc="0809001B">
      <w:start w:val="1"/>
      <w:numFmt w:val="lowerRoman"/>
      <w:lvlText w:val="%3."/>
      <w:lvlJc w:val="right"/>
      <w:pPr>
        <w:ind w:left="2157" w:hanging="180"/>
      </w:pPr>
    </w:lvl>
    <w:lvl w:ilvl="3" w:tplc="0809000F">
      <w:start w:val="1"/>
      <w:numFmt w:val="decimal"/>
      <w:lvlText w:val="%4."/>
      <w:lvlJc w:val="left"/>
      <w:pPr>
        <w:ind w:left="2877" w:hanging="360"/>
      </w:pPr>
    </w:lvl>
    <w:lvl w:ilvl="4" w:tplc="08090019">
      <w:start w:val="1"/>
      <w:numFmt w:val="lowerLetter"/>
      <w:lvlText w:val="%5."/>
      <w:lvlJc w:val="left"/>
      <w:pPr>
        <w:ind w:left="3597" w:hanging="360"/>
      </w:pPr>
    </w:lvl>
    <w:lvl w:ilvl="5" w:tplc="0809001B">
      <w:start w:val="1"/>
      <w:numFmt w:val="lowerRoman"/>
      <w:lvlText w:val="%6."/>
      <w:lvlJc w:val="right"/>
      <w:pPr>
        <w:ind w:left="4317" w:hanging="180"/>
      </w:pPr>
    </w:lvl>
    <w:lvl w:ilvl="6" w:tplc="0809000F">
      <w:start w:val="1"/>
      <w:numFmt w:val="decimal"/>
      <w:lvlText w:val="%7."/>
      <w:lvlJc w:val="left"/>
      <w:pPr>
        <w:ind w:left="5037" w:hanging="360"/>
      </w:pPr>
    </w:lvl>
    <w:lvl w:ilvl="7" w:tplc="08090019">
      <w:start w:val="1"/>
      <w:numFmt w:val="lowerLetter"/>
      <w:lvlText w:val="%8."/>
      <w:lvlJc w:val="left"/>
      <w:pPr>
        <w:ind w:left="5757" w:hanging="360"/>
      </w:pPr>
    </w:lvl>
    <w:lvl w:ilvl="8" w:tplc="0809001B">
      <w:start w:val="1"/>
      <w:numFmt w:val="lowerRoman"/>
      <w:lvlText w:val="%9."/>
      <w:lvlJc w:val="right"/>
      <w:pPr>
        <w:ind w:left="6477" w:hanging="180"/>
      </w:pPr>
    </w:lvl>
  </w:abstractNum>
  <w:abstractNum w:abstractNumId="19" w15:restartNumberingAfterBreak="0">
    <w:nsid w:val="3CD60C89"/>
    <w:multiLevelType w:val="hybridMultilevel"/>
    <w:tmpl w:val="1C6A6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A064F9"/>
    <w:multiLevelType w:val="multilevel"/>
    <w:tmpl w:val="EEAE5054"/>
    <w:lvl w:ilvl="0">
      <w:start w:val="1"/>
      <w:numFmt w:val="bullet"/>
      <w:lvlText w:val="●"/>
      <w:lvlJc w:val="left"/>
      <w:pPr>
        <w:ind w:left="72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3E243C3E"/>
    <w:multiLevelType w:val="hybridMultilevel"/>
    <w:tmpl w:val="BEAC7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573FF4"/>
    <w:multiLevelType w:val="hybridMultilevel"/>
    <w:tmpl w:val="54A6E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5A1E1F"/>
    <w:multiLevelType w:val="hybridMultilevel"/>
    <w:tmpl w:val="7F403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2C695E"/>
    <w:multiLevelType w:val="hybridMultilevel"/>
    <w:tmpl w:val="FE64051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5B6E32"/>
    <w:multiLevelType w:val="hybridMultilevel"/>
    <w:tmpl w:val="475614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CF7969"/>
    <w:multiLevelType w:val="hybridMultilevel"/>
    <w:tmpl w:val="F4782EB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E434DC"/>
    <w:multiLevelType w:val="hybridMultilevel"/>
    <w:tmpl w:val="4C3E7084"/>
    <w:lvl w:ilvl="0" w:tplc="09E843E6">
      <w:start w:val="1"/>
      <w:numFmt w:val="decimal"/>
      <w:lvlText w:val="%1."/>
      <w:lvlJc w:val="left"/>
      <w:pPr>
        <w:ind w:left="786" w:hanging="360"/>
      </w:pPr>
      <w:rPr>
        <w:rFonts w:hint="default"/>
        <w:b/>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7C43315"/>
    <w:multiLevelType w:val="hybridMultilevel"/>
    <w:tmpl w:val="CC9C2E8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186333"/>
    <w:multiLevelType w:val="hybridMultilevel"/>
    <w:tmpl w:val="B6E04DEC"/>
    <w:lvl w:ilvl="0" w:tplc="756C2062">
      <w:start w:val="1"/>
      <w:numFmt w:val="bullet"/>
      <w:lvlText w:val="-"/>
      <w:lvlJc w:val="left"/>
      <w:pPr>
        <w:ind w:left="1600" w:hanging="88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30" w15:restartNumberingAfterBreak="0">
    <w:nsid w:val="5CB01D4E"/>
    <w:multiLevelType w:val="hybridMultilevel"/>
    <w:tmpl w:val="E4621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DA6CB3"/>
    <w:multiLevelType w:val="hybridMultilevel"/>
    <w:tmpl w:val="D8C8F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B21BE7"/>
    <w:multiLevelType w:val="hybridMultilevel"/>
    <w:tmpl w:val="F4A60B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C950A5"/>
    <w:multiLevelType w:val="hybridMultilevel"/>
    <w:tmpl w:val="3F5069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7574613"/>
    <w:multiLevelType w:val="hybridMultilevel"/>
    <w:tmpl w:val="36FA75C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AE3007"/>
    <w:multiLevelType w:val="hybridMultilevel"/>
    <w:tmpl w:val="6B0634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A867302"/>
    <w:multiLevelType w:val="hybridMultilevel"/>
    <w:tmpl w:val="9DC65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4176D9"/>
    <w:multiLevelType w:val="hybridMultilevel"/>
    <w:tmpl w:val="438E19A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A23E79"/>
    <w:multiLevelType w:val="multilevel"/>
    <w:tmpl w:val="B7DCF3CE"/>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9" w15:restartNumberingAfterBreak="0">
    <w:nsid w:val="77E02E54"/>
    <w:multiLevelType w:val="hybridMultilevel"/>
    <w:tmpl w:val="05F6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C8219C"/>
    <w:multiLevelType w:val="hybridMultilevel"/>
    <w:tmpl w:val="67D240DC"/>
    <w:lvl w:ilvl="0" w:tplc="A044E704">
      <w:start w:val="1"/>
      <w:numFmt w:val="decimal"/>
      <w:lvlText w:val="%1."/>
      <w:lvlJc w:val="left"/>
      <w:pPr>
        <w:ind w:left="3020" w:hanging="860"/>
      </w:pPr>
      <w:rPr>
        <w:rFonts w:hint="default"/>
        <w:b/>
      </w:rPr>
    </w:lvl>
    <w:lvl w:ilvl="1" w:tplc="04090019">
      <w:start w:val="1"/>
      <w:numFmt w:val="lowerLetter"/>
      <w:lvlText w:val="%2."/>
      <w:lvlJc w:val="left"/>
      <w:pPr>
        <w:ind w:left="3666" w:hanging="360"/>
      </w:pPr>
    </w:lvl>
    <w:lvl w:ilvl="2" w:tplc="0409001B" w:tentative="1">
      <w:start w:val="1"/>
      <w:numFmt w:val="lowerRoman"/>
      <w:lvlText w:val="%3."/>
      <w:lvlJc w:val="right"/>
      <w:pPr>
        <w:ind w:left="4386" w:hanging="180"/>
      </w:pPr>
    </w:lvl>
    <w:lvl w:ilvl="3" w:tplc="0409000F" w:tentative="1">
      <w:start w:val="1"/>
      <w:numFmt w:val="decimal"/>
      <w:lvlText w:val="%4."/>
      <w:lvlJc w:val="left"/>
      <w:pPr>
        <w:ind w:left="5106" w:hanging="360"/>
      </w:pPr>
    </w:lvl>
    <w:lvl w:ilvl="4" w:tplc="04090019" w:tentative="1">
      <w:start w:val="1"/>
      <w:numFmt w:val="lowerLetter"/>
      <w:lvlText w:val="%5."/>
      <w:lvlJc w:val="left"/>
      <w:pPr>
        <w:ind w:left="5826" w:hanging="360"/>
      </w:pPr>
    </w:lvl>
    <w:lvl w:ilvl="5" w:tplc="0409001B" w:tentative="1">
      <w:start w:val="1"/>
      <w:numFmt w:val="lowerRoman"/>
      <w:lvlText w:val="%6."/>
      <w:lvlJc w:val="right"/>
      <w:pPr>
        <w:ind w:left="6546" w:hanging="180"/>
      </w:pPr>
    </w:lvl>
    <w:lvl w:ilvl="6" w:tplc="0409000F" w:tentative="1">
      <w:start w:val="1"/>
      <w:numFmt w:val="decimal"/>
      <w:lvlText w:val="%7."/>
      <w:lvlJc w:val="left"/>
      <w:pPr>
        <w:ind w:left="7266" w:hanging="360"/>
      </w:pPr>
    </w:lvl>
    <w:lvl w:ilvl="7" w:tplc="04090019" w:tentative="1">
      <w:start w:val="1"/>
      <w:numFmt w:val="lowerLetter"/>
      <w:lvlText w:val="%8."/>
      <w:lvlJc w:val="left"/>
      <w:pPr>
        <w:ind w:left="7986" w:hanging="360"/>
      </w:pPr>
    </w:lvl>
    <w:lvl w:ilvl="8" w:tplc="0409001B" w:tentative="1">
      <w:start w:val="1"/>
      <w:numFmt w:val="lowerRoman"/>
      <w:lvlText w:val="%9."/>
      <w:lvlJc w:val="right"/>
      <w:pPr>
        <w:ind w:left="8706" w:hanging="180"/>
      </w:pPr>
    </w:lvl>
  </w:abstractNum>
  <w:abstractNum w:abstractNumId="41" w15:restartNumberingAfterBreak="0">
    <w:nsid w:val="7F00717E"/>
    <w:multiLevelType w:val="hybridMultilevel"/>
    <w:tmpl w:val="997A67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F180538"/>
    <w:multiLevelType w:val="hybridMultilevel"/>
    <w:tmpl w:val="E8861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5D6FF4"/>
    <w:multiLevelType w:val="hybridMultilevel"/>
    <w:tmpl w:val="9FE6BEF6"/>
    <w:lvl w:ilvl="0" w:tplc="08090019">
      <w:start w:val="1"/>
      <w:numFmt w:val="lowerLetter"/>
      <w:lvlText w:val="%1."/>
      <w:lvlJc w:val="left"/>
      <w:pPr>
        <w:ind w:left="644"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17"/>
  </w:num>
  <w:num w:numId="4">
    <w:abstractNumId w:val="10"/>
  </w:num>
  <w:num w:numId="5">
    <w:abstractNumId w:val="1"/>
  </w:num>
  <w:num w:numId="6">
    <w:abstractNumId w:val="35"/>
  </w:num>
  <w:num w:numId="7">
    <w:abstractNumId w:val="29"/>
  </w:num>
  <w:num w:numId="8">
    <w:abstractNumId w:val="1"/>
  </w:num>
  <w:num w:numId="9">
    <w:abstractNumId w:val="30"/>
  </w:num>
  <w:num w:numId="10">
    <w:abstractNumId w:val="29"/>
  </w:num>
  <w:num w:numId="11">
    <w:abstractNumId w:val="19"/>
  </w:num>
  <w:num w:numId="12">
    <w:abstractNumId w:val="22"/>
  </w:num>
  <w:num w:numId="13">
    <w:abstractNumId w:val="36"/>
  </w:num>
  <w:num w:numId="14">
    <w:abstractNumId w:val="40"/>
  </w:num>
  <w:num w:numId="15">
    <w:abstractNumId w:val="9"/>
  </w:num>
  <w:num w:numId="16">
    <w:abstractNumId w:val="27"/>
  </w:num>
  <w:num w:numId="17">
    <w:abstractNumId w:val="12"/>
  </w:num>
  <w:num w:numId="18">
    <w:abstractNumId w:val="16"/>
  </w:num>
  <w:num w:numId="19">
    <w:abstractNumId w:val="32"/>
  </w:num>
  <w:num w:numId="20">
    <w:abstractNumId w:val="3"/>
  </w:num>
  <w:num w:numId="21">
    <w:abstractNumId w:val="6"/>
  </w:num>
  <w:num w:numId="22">
    <w:abstractNumId w:val="31"/>
  </w:num>
  <w:num w:numId="23">
    <w:abstractNumId w:val="4"/>
  </w:num>
  <w:num w:numId="24">
    <w:abstractNumId w:val="43"/>
  </w:num>
  <w:num w:numId="25">
    <w:abstractNumId w:val="28"/>
  </w:num>
  <w:num w:numId="26">
    <w:abstractNumId w:val="38"/>
  </w:num>
  <w:num w:numId="27">
    <w:abstractNumId w:val="11"/>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2"/>
  </w:num>
  <w:num w:numId="32">
    <w:abstractNumId w:val="0"/>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25"/>
  </w:num>
  <w:num w:numId="36">
    <w:abstractNumId w:val="33"/>
  </w:num>
  <w:num w:numId="37">
    <w:abstractNumId w:val="42"/>
  </w:num>
  <w:num w:numId="38">
    <w:abstractNumId w:val="39"/>
  </w:num>
  <w:num w:numId="39">
    <w:abstractNumId w:val="41"/>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lvlOverride w:ilvl="0">
      <w:startOverride w:val="1"/>
    </w:lvlOverride>
    <w:lvlOverride w:ilvl="1"/>
    <w:lvlOverride w:ilvl="2"/>
    <w:lvlOverride w:ilvl="3"/>
    <w:lvlOverride w:ilvl="4"/>
    <w:lvlOverride w:ilvl="5"/>
    <w:lvlOverride w:ilvl="6"/>
    <w:lvlOverride w:ilvl="7"/>
    <w:lvlOverride w:ilvl="8"/>
  </w:num>
  <w:num w:numId="42">
    <w:abstractNumId w:val="26"/>
  </w:num>
  <w:num w:numId="43">
    <w:abstractNumId w:val="24"/>
  </w:num>
  <w:num w:numId="44">
    <w:abstractNumId w:val="13"/>
  </w:num>
  <w:num w:numId="45">
    <w:abstractNumId w:val="15"/>
  </w:num>
  <w:num w:numId="46">
    <w:abstractNumId w:val="37"/>
  </w:num>
  <w:num w:numId="47">
    <w:abstractNumId w:val="5"/>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88"/>
    <w:rsid w:val="00002056"/>
    <w:rsid w:val="00002E1D"/>
    <w:rsid w:val="00005B98"/>
    <w:rsid w:val="00006B07"/>
    <w:rsid w:val="000070FD"/>
    <w:rsid w:val="00011D67"/>
    <w:rsid w:val="00013225"/>
    <w:rsid w:val="00014D9A"/>
    <w:rsid w:val="00014F71"/>
    <w:rsid w:val="00021DC2"/>
    <w:rsid w:val="00022362"/>
    <w:rsid w:val="000226E1"/>
    <w:rsid w:val="0002599D"/>
    <w:rsid w:val="00026020"/>
    <w:rsid w:val="000274EB"/>
    <w:rsid w:val="00031701"/>
    <w:rsid w:val="0003279E"/>
    <w:rsid w:val="00033273"/>
    <w:rsid w:val="00033D60"/>
    <w:rsid w:val="00035C68"/>
    <w:rsid w:val="000368C5"/>
    <w:rsid w:val="00036C4C"/>
    <w:rsid w:val="000379A0"/>
    <w:rsid w:val="00037AFA"/>
    <w:rsid w:val="000410C8"/>
    <w:rsid w:val="00042D53"/>
    <w:rsid w:val="000451F6"/>
    <w:rsid w:val="000469E4"/>
    <w:rsid w:val="00047AF0"/>
    <w:rsid w:val="00050BB0"/>
    <w:rsid w:val="000518DA"/>
    <w:rsid w:val="0005392C"/>
    <w:rsid w:val="00054B28"/>
    <w:rsid w:val="000551B2"/>
    <w:rsid w:val="00057CD5"/>
    <w:rsid w:val="00062426"/>
    <w:rsid w:val="00062FED"/>
    <w:rsid w:val="00064887"/>
    <w:rsid w:val="000674E2"/>
    <w:rsid w:val="00071318"/>
    <w:rsid w:val="00073272"/>
    <w:rsid w:val="00074C6F"/>
    <w:rsid w:val="000777B8"/>
    <w:rsid w:val="00077E4A"/>
    <w:rsid w:val="00080358"/>
    <w:rsid w:val="000807D3"/>
    <w:rsid w:val="00081313"/>
    <w:rsid w:val="0008374A"/>
    <w:rsid w:val="00085D8E"/>
    <w:rsid w:val="000865AA"/>
    <w:rsid w:val="0008692B"/>
    <w:rsid w:val="0008701D"/>
    <w:rsid w:val="00087A1E"/>
    <w:rsid w:val="00091945"/>
    <w:rsid w:val="000924D6"/>
    <w:rsid w:val="00092DEF"/>
    <w:rsid w:val="000932D0"/>
    <w:rsid w:val="000A1367"/>
    <w:rsid w:val="000A1D58"/>
    <w:rsid w:val="000A1F63"/>
    <w:rsid w:val="000A4A57"/>
    <w:rsid w:val="000A5F57"/>
    <w:rsid w:val="000A6F00"/>
    <w:rsid w:val="000A77DB"/>
    <w:rsid w:val="000B2E9A"/>
    <w:rsid w:val="000B2FFE"/>
    <w:rsid w:val="000B52AF"/>
    <w:rsid w:val="000B6F74"/>
    <w:rsid w:val="000B7038"/>
    <w:rsid w:val="000C2A97"/>
    <w:rsid w:val="000C36C4"/>
    <w:rsid w:val="000C51CD"/>
    <w:rsid w:val="000C6D11"/>
    <w:rsid w:val="000C7EB4"/>
    <w:rsid w:val="000D1809"/>
    <w:rsid w:val="000D39A8"/>
    <w:rsid w:val="000D3F3A"/>
    <w:rsid w:val="000D425D"/>
    <w:rsid w:val="000D6E8D"/>
    <w:rsid w:val="000D71DA"/>
    <w:rsid w:val="000D7902"/>
    <w:rsid w:val="000E07B9"/>
    <w:rsid w:val="000E5522"/>
    <w:rsid w:val="000E7075"/>
    <w:rsid w:val="000E71C3"/>
    <w:rsid w:val="000E7287"/>
    <w:rsid w:val="000E7A79"/>
    <w:rsid w:val="000E7F8B"/>
    <w:rsid w:val="000F1634"/>
    <w:rsid w:val="000F2883"/>
    <w:rsid w:val="000F3989"/>
    <w:rsid w:val="000F4D80"/>
    <w:rsid w:val="000F5D00"/>
    <w:rsid w:val="000F6A05"/>
    <w:rsid w:val="00102D31"/>
    <w:rsid w:val="00102D50"/>
    <w:rsid w:val="00104EC4"/>
    <w:rsid w:val="00107BBE"/>
    <w:rsid w:val="00107E15"/>
    <w:rsid w:val="00110B46"/>
    <w:rsid w:val="00110C54"/>
    <w:rsid w:val="00110C97"/>
    <w:rsid w:val="00116722"/>
    <w:rsid w:val="00116DB9"/>
    <w:rsid w:val="00121490"/>
    <w:rsid w:val="00124421"/>
    <w:rsid w:val="0012507D"/>
    <w:rsid w:val="00125735"/>
    <w:rsid w:val="00127BFE"/>
    <w:rsid w:val="00130801"/>
    <w:rsid w:val="001312DE"/>
    <w:rsid w:val="00132669"/>
    <w:rsid w:val="001349BF"/>
    <w:rsid w:val="00134D91"/>
    <w:rsid w:val="001350D7"/>
    <w:rsid w:val="00135558"/>
    <w:rsid w:val="00135A2A"/>
    <w:rsid w:val="001363EC"/>
    <w:rsid w:val="0013652D"/>
    <w:rsid w:val="0014081F"/>
    <w:rsid w:val="00141F90"/>
    <w:rsid w:val="00143647"/>
    <w:rsid w:val="00144090"/>
    <w:rsid w:val="00145BCF"/>
    <w:rsid w:val="00150317"/>
    <w:rsid w:val="00150D9C"/>
    <w:rsid w:val="00155C16"/>
    <w:rsid w:val="00156717"/>
    <w:rsid w:val="00156EA3"/>
    <w:rsid w:val="00157491"/>
    <w:rsid w:val="00161660"/>
    <w:rsid w:val="0016554D"/>
    <w:rsid w:val="00173D60"/>
    <w:rsid w:val="00174603"/>
    <w:rsid w:val="00184CB2"/>
    <w:rsid w:val="00185934"/>
    <w:rsid w:val="00186F97"/>
    <w:rsid w:val="00187BFA"/>
    <w:rsid w:val="001904E6"/>
    <w:rsid w:val="00190BF5"/>
    <w:rsid w:val="00192532"/>
    <w:rsid w:val="00192908"/>
    <w:rsid w:val="00193382"/>
    <w:rsid w:val="0019450A"/>
    <w:rsid w:val="00194E41"/>
    <w:rsid w:val="00196318"/>
    <w:rsid w:val="001967A3"/>
    <w:rsid w:val="00197FD5"/>
    <w:rsid w:val="001A389D"/>
    <w:rsid w:val="001A3C44"/>
    <w:rsid w:val="001A70FB"/>
    <w:rsid w:val="001B04BE"/>
    <w:rsid w:val="001B23B1"/>
    <w:rsid w:val="001B2485"/>
    <w:rsid w:val="001B68E0"/>
    <w:rsid w:val="001C0E7E"/>
    <w:rsid w:val="001C142F"/>
    <w:rsid w:val="001C1A3C"/>
    <w:rsid w:val="001C2FDE"/>
    <w:rsid w:val="001C59D6"/>
    <w:rsid w:val="001C65A7"/>
    <w:rsid w:val="001D0150"/>
    <w:rsid w:val="001D1613"/>
    <w:rsid w:val="001D2923"/>
    <w:rsid w:val="001D3063"/>
    <w:rsid w:val="001D318F"/>
    <w:rsid w:val="001D4F57"/>
    <w:rsid w:val="001D7588"/>
    <w:rsid w:val="001E0854"/>
    <w:rsid w:val="001E1586"/>
    <w:rsid w:val="001E41CC"/>
    <w:rsid w:val="001E4DCF"/>
    <w:rsid w:val="001F0DAA"/>
    <w:rsid w:val="001F222E"/>
    <w:rsid w:val="001F23E6"/>
    <w:rsid w:val="001F3D13"/>
    <w:rsid w:val="001F6552"/>
    <w:rsid w:val="001F6A74"/>
    <w:rsid w:val="00200849"/>
    <w:rsid w:val="00202508"/>
    <w:rsid w:val="00203E56"/>
    <w:rsid w:val="00204D55"/>
    <w:rsid w:val="00205B51"/>
    <w:rsid w:val="00206808"/>
    <w:rsid w:val="00206823"/>
    <w:rsid w:val="00207BA0"/>
    <w:rsid w:val="00207D31"/>
    <w:rsid w:val="00210DC2"/>
    <w:rsid w:val="00212641"/>
    <w:rsid w:val="002136FD"/>
    <w:rsid w:val="002144C2"/>
    <w:rsid w:val="002147DF"/>
    <w:rsid w:val="00215ED8"/>
    <w:rsid w:val="002207CB"/>
    <w:rsid w:val="00222144"/>
    <w:rsid w:val="00222432"/>
    <w:rsid w:val="00224E41"/>
    <w:rsid w:val="002250E4"/>
    <w:rsid w:val="00226234"/>
    <w:rsid w:val="0023062E"/>
    <w:rsid w:val="002316CB"/>
    <w:rsid w:val="002347C0"/>
    <w:rsid w:val="00237CFA"/>
    <w:rsid w:val="00240B25"/>
    <w:rsid w:val="00240F94"/>
    <w:rsid w:val="00241DB1"/>
    <w:rsid w:val="00243B28"/>
    <w:rsid w:val="00244AAD"/>
    <w:rsid w:val="00245C0B"/>
    <w:rsid w:val="002479E0"/>
    <w:rsid w:val="00250654"/>
    <w:rsid w:val="002540FB"/>
    <w:rsid w:val="00254FF8"/>
    <w:rsid w:val="00256271"/>
    <w:rsid w:val="0025760B"/>
    <w:rsid w:val="00260D87"/>
    <w:rsid w:val="002638F6"/>
    <w:rsid w:val="0026751B"/>
    <w:rsid w:val="00267F41"/>
    <w:rsid w:val="00273844"/>
    <w:rsid w:val="002738C2"/>
    <w:rsid w:val="00274ADE"/>
    <w:rsid w:val="00275086"/>
    <w:rsid w:val="00275797"/>
    <w:rsid w:val="00275C6B"/>
    <w:rsid w:val="00281015"/>
    <w:rsid w:val="002837D9"/>
    <w:rsid w:val="00284B74"/>
    <w:rsid w:val="00284E40"/>
    <w:rsid w:val="00285DB5"/>
    <w:rsid w:val="00285EA3"/>
    <w:rsid w:val="00286FA6"/>
    <w:rsid w:val="002872F6"/>
    <w:rsid w:val="00290332"/>
    <w:rsid w:val="0029192B"/>
    <w:rsid w:val="00294959"/>
    <w:rsid w:val="00295B5E"/>
    <w:rsid w:val="00296310"/>
    <w:rsid w:val="002979E8"/>
    <w:rsid w:val="002A0464"/>
    <w:rsid w:val="002A0510"/>
    <w:rsid w:val="002A3080"/>
    <w:rsid w:val="002A3268"/>
    <w:rsid w:val="002A550E"/>
    <w:rsid w:val="002A6421"/>
    <w:rsid w:val="002A6B01"/>
    <w:rsid w:val="002A7D56"/>
    <w:rsid w:val="002B0BEC"/>
    <w:rsid w:val="002B16FD"/>
    <w:rsid w:val="002B31CA"/>
    <w:rsid w:val="002B3AE4"/>
    <w:rsid w:val="002B3E90"/>
    <w:rsid w:val="002B4D4C"/>
    <w:rsid w:val="002B53C0"/>
    <w:rsid w:val="002C0D6C"/>
    <w:rsid w:val="002C2DB4"/>
    <w:rsid w:val="002C3306"/>
    <w:rsid w:val="002C351D"/>
    <w:rsid w:val="002C4FCB"/>
    <w:rsid w:val="002C5120"/>
    <w:rsid w:val="002D07FC"/>
    <w:rsid w:val="002D0FE1"/>
    <w:rsid w:val="002D142F"/>
    <w:rsid w:val="002D172F"/>
    <w:rsid w:val="002D24E3"/>
    <w:rsid w:val="002D2A55"/>
    <w:rsid w:val="002D340E"/>
    <w:rsid w:val="002D3A0E"/>
    <w:rsid w:val="002D4490"/>
    <w:rsid w:val="002D47E0"/>
    <w:rsid w:val="002D525C"/>
    <w:rsid w:val="002D61DF"/>
    <w:rsid w:val="002D65C3"/>
    <w:rsid w:val="002D66E3"/>
    <w:rsid w:val="002D73FA"/>
    <w:rsid w:val="002D7F23"/>
    <w:rsid w:val="002E36BA"/>
    <w:rsid w:val="002E3DA4"/>
    <w:rsid w:val="002F1E8E"/>
    <w:rsid w:val="002F4993"/>
    <w:rsid w:val="002F4EB5"/>
    <w:rsid w:val="002F642C"/>
    <w:rsid w:val="002F7A47"/>
    <w:rsid w:val="003013B1"/>
    <w:rsid w:val="00301FE3"/>
    <w:rsid w:val="00306094"/>
    <w:rsid w:val="00310783"/>
    <w:rsid w:val="00311700"/>
    <w:rsid w:val="0031238A"/>
    <w:rsid w:val="003214AD"/>
    <w:rsid w:val="00323EC4"/>
    <w:rsid w:val="00325652"/>
    <w:rsid w:val="00330FA0"/>
    <w:rsid w:val="00331242"/>
    <w:rsid w:val="00331F0F"/>
    <w:rsid w:val="00335C4E"/>
    <w:rsid w:val="00345EEB"/>
    <w:rsid w:val="003470D4"/>
    <w:rsid w:val="003559A0"/>
    <w:rsid w:val="00355C38"/>
    <w:rsid w:val="003576FF"/>
    <w:rsid w:val="003577F8"/>
    <w:rsid w:val="00357E8A"/>
    <w:rsid w:val="003610DB"/>
    <w:rsid w:val="00361392"/>
    <w:rsid w:val="00371FF1"/>
    <w:rsid w:val="00373387"/>
    <w:rsid w:val="00373F55"/>
    <w:rsid w:val="003747EC"/>
    <w:rsid w:val="0037526E"/>
    <w:rsid w:val="00376F58"/>
    <w:rsid w:val="00385F5D"/>
    <w:rsid w:val="00387574"/>
    <w:rsid w:val="0039254E"/>
    <w:rsid w:val="00393B59"/>
    <w:rsid w:val="00393D0B"/>
    <w:rsid w:val="003952BB"/>
    <w:rsid w:val="003A24E5"/>
    <w:rsid w:val="003A2AAD"/>
    <w:rsid w:val="003A4078"/>
    <w:rsid w:val="003A45B3"/>
    <w:rsid w:val="003A5289"/>
    <w:rsid w:val="003A5434"/>
    <w:rsid w:val="003B0B41"/>
    <w:rsid w:val="003B225C"/>
    <w:rsid w:val="003B3A1E"/>
    <w:rsid w:val="003B4C8D"/>
    <w:rsid w:val="003B561D"/>
    <w:rsid w:val="003B5FB7"/>
    <w:rsid w:val="003B60E3"/>
    <w:rsid w:val="003B6903"/>
    <w:rsid w:val="003B7E16"/>
    <w:rsid w:val="003C2991"/>
    <w:rsid w:val="003C6BA1"/>
    <w:rsid w:val="003D00E7"/>
    <w:rsid w:val="003D0214"/>
    <w:rsid w:val="003D3C6E"/>
    <w:rsid w:val="003D3D15"/>
    <w:rsid w:val="003D62BE"/>
    <w:rsid w:val="003D6668"/>
    <w:rsid w:val="003D75F4"/>
    <w:rsid w:val="003E0F36"/>
    <w:rsid w:val="003E16E6"/>
    <w:rsid w:val="003E5994"/>
    <w:rsid w:val="003E5F70"/>
    <w:rsid w:val="003F0009"/>
    <w:rsid w:val="003F0A23"/>
    <w:rsid w:val="003F48EC"/>
    <w:rsid w:val="003F7FE8"/>
    <w:rsid w:val="0040156B"/>
    <w:rsid w:val="00403E2A"/>
    <w:rsid w:val="00405A52"/>
    <w:rsid w:val="00405B52"/>
    <w:rsid w:val="0040765E"/>
    <w:rsid w:val="00410B94"/>
    <w:rsid w:val="00412FFF"/>
    <w:rsid w:val="00414FC1"/>
    <w:rsid w:val="00416B39"/>
    <w:rsid w:val="00417F39"/>
    <w:rsid w:val="004214BD"/>
    <w:rsid w:val="00423080"/>
    <w:rsid w:val="004241E7"/>
    <w:rsid w:val="00424E97"/>
    <w:rsid w:val="0042764E"/>
    <w:rsid w:val="00430DFC"/>
    <w:rsid w:val="00434FBF"/>
    <w:rsid w:val="00436824"/>
    <w:rsid w:val="00441B92"/>
    <w:rsid w:val="004441DA"/>
    <w:rsid w:val="00444C9B"/>
    <w:rsid w:val="00445B13"/>
    <w:rsid w:val="00446824"/>
    <w:rsid w:val="00447210"/>
    <w:rsid w:val="00447911"/>
    <w:rsid w:val="0045354A"/>
    <w:rsid w:val="00455CDE"/>
    <w:rsid w:val="00456424"/>
    <w:rsid w:val="00457A8E"/>
    <w:rsid w:val="00462DFB"/>
    <w:rsid w:val="00464100"/>
    <w:rsid w:val="004668D9"/>
    <w:rsid w:val="0046713F"/>
    <w:rsid w:val="00467468"/>
    <w:rsid w:val="00467D1A"/>
    <w:rsid w:val="00472E5B"/>
    <w:rsid w:val="00475318"/>
    <w:rsid w:val="004761C1"/>
    <w:rsid w:val="00482BF0"/>
    <w:rsid w:val="004834B1"/>
    <w:rsid w:val="00484F4E"/>
    <w:rsid w:val="00486762"/>
    <w:rsid w:val="0048683E"/>
    <w:rsid w:val="00491D76"/>
    <w:rsid w:val="00497604"/>
    <w:rsid w:val="004A075A"/>
    <w:rsid w:val="004A3C44"/>
    <w:rsid w:val="004A6ADF"/>
    <w:rsid w:val="004A7520"/>
    <w:rsid w:val="004B2418"/>
    <w:rsid w:val="004B6EAB"/>
    <w:rsid w:val="004B7726"/>
    <w:rsid w:val="004C18E9"/>
    <w:rsid w:val="004C2E02"/>
    <w:rsid w:val="004C40FE"/>
    <w:rsid w:val="004C7DFE"/>
    <w:rsid w:val="004D0836"/>
    <w:rsid w:val="004D1D11"/>
    <w:rsid w:val="004D26D7"/>
    <w:rsid w:val="004D4B18"/>
    <w:rsid w:val="004D6958"/>
    <w:rsid w:val="004D6E4A"/>
    <w:rsid w:val="004E097E"/>
    <w:rsid w:val="004E1236"/>
    <w:rsid w:val="004E2275"/>
    <w:rsid w:val="004E6E1F"/>
    <w:rsid w:val="004E6E56"/>
    <w:rsid w:val="004E7DA3"/>
    <w:rsid w:val="004F2163"/>
    <w:rsid w:val="004F40C2"/>
    <w:rsid w:val="004F5673"/>
    <w:rsid w:val="004F576A"/>
    <w:rsid w:val="004F78B0"/>
    <w:rsid w:val="004F7BAB"/>
    <w:rsid w:val="00500BC7"/>
    <w:rsid w:val="005023F3"/>
    <w:rsid w:val="00503DFE"/>
    <w:rsid w:val="0050614B"/>
    <w:rsid w:val="00507024"/>
    <w:rsid w:val="005078E2"/>
    <w:rsid w:val="00507B49"/>
    <w:rsid w:val="0051384C"/>
    <w:rsid w:val="00513973"/>
    <w:rsid w:val="00515F48"/>
    <w:rsid w:val="005201A0"/>
    <w:rsid w:val="0052108B"/>
    <w:rsid w:val="00523222"/>
    <w:rsid w:val="0053373E"/>
    <w:rsid w:val="005354B9"/>
    <w:rsid w:val="005371AF"/>
    <w:rsid w:val="00541C20"/>
    <w:rsid w:val="00544BCD"/>
    <w:rsid w:val="00554E2D"/>
    <w:rsid w:val="005570A9"/>
    <w:rsid w:val="00561F7D"/>
    <w:rsid w:val="00564695"/>
    <w:rsid w:val="005653D4"/>
    <w:rsid w:val="005660C8"/>
    <w:rsid w:val="00566E19"/>
    <w:rsid w:val="005721D5"/>
    <w:rsid w:val="00573A50"/>
    <w:rsid w:val="00574B0F"/>
    <w:rsid w:val="00574FFF"/>
    <w:rsid w:val="0057571D"/>
    <w:rsid w:val="00575E6F"/>
    <w:rsid w:val="00577967"/>
    <w:rsid w:val="00577A4A"/>
    <w:rsid w:val="00580CC2"/>
    <w:rsid w:val="00583D5B"/>
    <w:rsid w:val="005847C0"/>
    <w:rsid w:val="00584B06"/>
    <w:rsid w:val="00584D90"/>
    <w:rsid w:val="005851D1"/>
    <w:rsid w:val="005856DA"/>
    <w:rsid w:val="00587AFF"/>
    <w:rsid w:val="00591245"/>
    <w:rsid w:val="00591C44"/>
    <w:rsid w:val="005924F2"/>
    <w:rsid w:val="00595697"/>
    <w:rsid w:val="005A0A1E"/>
    <w:rsid w:val="005A1614"/>
    <w:rsid w:val="005A4D2D"/>
    <w:rsid w:val="005A5F65"/>
    <w:rsid w:val="005A6464"/>
    <w:rsid w:val="005A6892"/>
    <w:rsid w:val="005A7BCB"/>
    <w:rsid w:val="005B01B6"/>
    <w:rsid w:val="005B22BE"/>
    <w:rsid w:val="005B27F1"/>
    <w:rsid w:val="005B2DA0"/>
    <w:rsid w:val="005B5B76"/>
    <w:rsid w:val="005B5E30"/>
    <w:rsid w:val="005B6ECA"/>
    <w:rsid w:val="005B7B6F"/>
    <w:rsid w:val="005C0868"/>
    <w:rsid w:val="005C113B"/>
    <w:rsid w:val="005C37C1"/>
    <w:rsid w:val="005C423A"/>
    <w:rsid w:val="005D0147"/>
    <w:rsid w:val="005D10BE"/>
    <w:rsid w:val="005D2A59"/>
    <w:rsid w:val="005D3F5A"/>
    <w:rsid w:val="005D5208"/>
    <w:rsid w:val="005D5BAE"/>
    <w:rsid w:val="005E049E"/>
    <w:rsid w:val="005E06E0"/>
    <w:rsid w:val="005E168A"/>
    <w:rsid w:val="005E4114"/>
    <w:rsid w:val="005E6163"/>
    <w:rsid w:val="005E6C2C"/>
    <w:rsid w:val="005E6F03"/>
    <w:rsid w:val="005E749C"/>
    <w:rsid w:val="005F0467"/>
    <w:rsid w:val="005F28B5"/>
    <w:rsid w:val="005F4849"/>
    <w:rsid w:val="005F5635"/>
    <w:rsid w:val="005F6C93"/>
    <w:rsid w:val="005F70CA"/>
    <w:rsid w:val="005F71E5"/>
    <w:rsid w:val="005F790F"/>
    <w:rsid w:val="005F7B9D"/>
    <w:rsid w:val="006003EC"/>
    <w:rsid w:val="00600CE4"/>
    <w:rsid w:val="00602CFC"/>
    <w:rsid w:val="00602D22"/>
    <w:rsid w:val="00612BF6"/>
    <w:rsid w:val="006132C4"/>
    <w:rsid w:val="00614582"/>
    <w:rsid w:val="006145ED"/>
    <w:rsid w:val="00616322"/>
    <w:rsid w:val="006163D8"/>
    <w:rsid w:val="00616463"/>
    <w:rsid w:val="00616811"/>
    <w:rsid w:val="00616A5B"/>
    <w:rsid w:val="00616F43"/>
    <w:rsid w:val="00620639"/>
    <w:rsid w:val="0062079C"/>
    <w:rsid w:val="00622227"/>
    <w:rsid w:val="0062281C"/>
    <w:rsid w:val="00622E49"/>
    <w:rsid w:val="00623F43"/>
    <w:rsid w:val="00624BE3"/>
    <w:rsid w:val="006303BE"/>
    <w:rsid w:val="006311C3"/>
    <w:rsid w:val="0063120D"/>
    <w:rsid w:val="006328DC"/>
    <w:rsid w:val="00636280"/>
    <w:rsid w:val="006379D0"/>
    <w:rsid w:val="0064115F"/>
    <w:rsid w:val="00641534"/>
    <w:rsid w:val="00641A82"/>
    <w:rsid w:val="006425AC"/>
    <w:rsid w:val="00642DDB"/>
    <w:rsid w:val="006433E8"/>
    <w:rsid w:val="006479A4"/>
    <w:rsid w:val="006509F1"/>
    <w:rsid w:val="00653905"/>
    <w:rsid w:val="00656049"/>
    <w:rsid w:val="0065785D"/>
    <w:rsid w:val="00660A2E"/>
    <w:rsid w:val="00660C6A"/>
    <w:rsid w:val="00662BBD"/>
    <w:rsid w:val="006641C2"/>
    <w:rsid w:val="0066468B"/>
    <w:rsid w:val="00665438"/>
    <w:rsid w:val="006654B1"/>
    <w:rsid w:val="006723C0"/>
    <w:rsid w:val="0067433E"/>
    <w:rsid w:val="00675CCE"/>
    <w:rsid w:val="00675E14"/>
    <w:rsid w:val="006765F7"/>
    <w:rsid w:val="00680145"/>
    <w:rsid w:val="00680B88"/>
    <w:rsid w:val="00681FC7"/>
    <w:rsid w:val="006825C3"/>
    <w:rsid w:val="00692EE7"/>
    <w:rsid w:val="00693164"/>
    <w:rsid w:val="006958D0"/>
    <w:rsid w:val="00696AF4"/>
    <w:rsid w:val="006A067D"/>
    <w:rsid w:val="006A24BD"/>
    <w:rsid w:val="006A309D"/>
    <w:rsid w:val="006A4556"/>
    <w:rsid w:val="006A4981"/>
    <w:rsid w:val="006A4F22"/>
    <w:rsid w:val="006A754A"/>
    <w:rsid w:val="006A78D7"/>
    <w:rsid w:val="006B0A9C"/>
    <w:rsid w:val="006B11D8"/>
    <w:rsid w:val="006B333C"/>
    <w:rsid w:val="006B416E"/>
    <w:rsid w:val="006B4F97"/>
    <w:rsid w:val="006B655B"/>
    <w:rsid w:val="006B6E86"/>
    <w:rsid w:val="006B76A1"/>
    <w:rsid w:val="006C14DA"/>
    <w:rsid w:val="006C18C6"/>
    <w:rsid w:val="006C5CD7"/>
    <w:rsid w:val="006D26D5"/>
    <w:rsid w:val="006D3CA8"/>
    <w:rsid w:val="006D3F0A"/>
    <w:rsid w:val="006D55F1"/>
    <w:rsid w:val="006D6056"/>
    <w:rsid w:val="006D704A"/>
    <w:rsid w:val="006D711E"/>
    <w:rsid w:val="006E1A01"/>
    <w:rsid w:val="006E54CE"/>
    <w:rsid w:val="006E5C95"/>
    <w:rsid w:val="006E645F"/>
    <w:rsid w:val="006E6BF8"/>
    <w:rsid w:val="006F02CB"/>
    <w:rsid w:val="006F2262"/>
    <w:rsid w:val="006F3FA8"/>
    <w:rsid w:val="006F66A9"/>
    <w:rsid w:val="006F6DF1"/>
    <w:rsid w:val="006F7C7A"/>
    <w:rsid w:val="00700C4D"/>
    <w:rsid w:val="0070438F"/>
    <w:rsid w:val="00706467"/>
    <w:rsid w:val="00710B20"/>
    <w:rsid w:val="00712424"/>
    <w:rsid w:val="00714796"/>
    <w:rsid w:val="00714FAB"/>
    <w:rsid w:val="0071609A"/>
    <w:rsid w:val="007170EA"/>
    <w:rsid w:val="007225C6"/>
    <w:rsid w:val="00723783"/>
    <w:rsid w:val="00724B65"/>
    <w:rsid w:val="00725C90"/>
    <w:rsid w:val="00726A7C"/>
    <w:rsid w:val="007271C6"/>
    <w:rsid w:val="007324E5"/>
    <w:rsid w:val="0073405E"/>
    <w:rsid w:val="00735820"/>
    <w:rsid w:val="0074227C"/>
    <w:rsid w:val="00744CF3"/>
    <w:rsid w:val="0074548F"/>
    <w:rsid w:val="007472CA"/>
    <w:rsid w:val="007504CD"/>
    <w:rsid w:val="007548CA"/>
    <w:rsid w:val="00754C63"/>
    <w:rsid w:val="007560DF"/>
    <w:rsid w:val="0076118F"/>
    <w:rsid w:val="00761377"/>
    <w:rsid w:val="00761A70"/>
    <w:rsid w:val="00762587"/>
    <w:rsid w:val="007656E5"/>
    <w:rsid w:val="00765FDD"/>
    <w:rsid w:val="00766B14"/>
    <w:rsid w:val="007705BC"/>
    <w:rsid w:val="00771A90"/>
    <w:rsid w:val="0077421E"/>
    <w:rsid w:val="00774E93"/>
    <w:rsid w:val="00776AD1"/>
    <w:rsid w:val="00776BDC"/>
    <w:rsid w:val="0078284D"/>
    <w:rsid w:val="00783548"/>
    <w:rsid w:val="00784131"/>
    <w:rsid w:val="00784BA2"/>
    <w:rsid w:val="00784CB0"/>
    <w:rsid w:val="0078698A"/>
    <w:rsid w:val="00786C58"/>
    <w:rsid w:val="00787AC8"/>
    <w:rsid w:val="007900C6"/>
    <w:rsid w:val="00790A47"/>
    <w:rsid w:val="00791B03"/>
    <w:rsid w:val="00792133"/>
    <w:rsid w:val="0079300E"/>
    <w:rsid w:val="007947A6"/>
    <w:rsid w:val="007962F2"/>
    <w:rsid w:val="007A4DBE"/>
    <w:rsid w:val="007A6D91"/>
    <w:rsid w:val="007A7470"/>
    <w:rsid w:val="007B29E1"/>
    <w:rsid w:val="007B692B"/>
    <w:rsid w:val="007B7BF4"/>
    <w:rsid w:val="007B7CB1"/>
    <w:rsid w:val="007C06D6"/>
    <w:rsid w:val="007C1865"/>
    <w:rsid w:val="007C19A9"/>
    <w:rsid w:val="007C379D"/>
    <w:rsid w:val="007C3B57"/>
    <w:rsid w:val="007C413E"/>
    <w:rsid w:val="007C4267"/>
    <w:rsid w:val="007C428D"/>
    <w:rsid w:val="007C5953"/>
    <w:rsid w:val="007C5B2B"/>
    <w:rsid w:val="007C6283"/>
    <w:rsid w:val="007C7790"/>
    <w:rsid w:val="007D1D55"/>
    <w:rsid w:val="007D2459"/>
    <w:rsid w:val="007D6EAB"/>
    <w:rsid w:val="007D78A4"/>
    <w:rsid w:val="007E0B9B"/>
    <w:rsid w:val="007E1EB4"/>
    <w:rsid w:val="007E312F"/>
    <w:rsid w:val="007E45A6"/>
    <w:rsid w:val="007E5FA3"/>
    <w:rsid w:val="007F1AA8"/>
    <w:rsid w:val="007F1B27"/>
    <w:rsid w:val="007F30D7"/>
    <w:rsid w:val="007F4F0A"/>
    <w:rsid w:val="007F727E"/>
    <w:rsid w:val="007F79F4"/>
    <w:rsid w:val="008132A0"/>
    <w:rsid w:val="008133DF"/>
    <w:rsid w:val="00813428"/>
    <w:rsid w:val="0081452C"/>
    <w:rsid w:val="00814CBD"/>
    <w:rsid w:val="0081764E"/>
    <w:rsid w:val="00817D6B"/>
    <w:rsid w:val="00817FEB"/>
    <w:rsid w:val="00820F00"/>
    <w:rsid w:val="008214A5"/>
    <w:rsid w:val="00822174"/>
    <w:rsid w:val="00826C69"/>
    <w:rsid w:val="00827BD8"/>
    <w:rsid w:val="00830B6C"/>
    <w:rsid w:val="0083286A"/>
    <w:rsid w:val="00835CCE"/>
    <w:rsid w:val="0083619B"/>
    <w:rsid w:val="0083750C"/>
    <w:rsid w:val="00837FDC"/>
    <w:rsid w:val="00845BB6"/>
    <w:rsid w:val="00846394"/>
    <w:rsid w:val="008467F2"/>
    <w:rsid w:val="00846F9D"/>
    <w:rsid w:val="00850F68"/>
    <w:rsid w:val="00853B23"/>
    <w:rsid w:val="00857287"/>
    <w:rsid w:val="008608A2"/>
    <w:rsid w:val="00862E0A"/>
    <w:rsid w:val="008660AD"/>
    <w:rsid w:val="00870949"/>
    <w:rsid w:val="00870B24"/>
    <w:rsid w:val="00870E08"/>
    <w:rsid w:val="00872D9F"/>
    <w:rsid w:val="00874BCE"/>
    <w:rsid w:val="00880B41"/>
    <w:rsid w:val="008814A8"/>
    <w:rsid w:val="0088189A"/>
    <w:rsid w:val="00881DDF"/>
    <w:rsid w:val="00883EFE"/>
    <w:rsid w:val="00887815"/>
    <w:rsid w:val="008906AD"/>
    <w:rsid w:val="00890D61"/>
    <w:rsid w:val="00890DED"/>
    <w:rsid w:val="00894BB4"/>
    <w:rsid w:val="00897578"/>
    <w:rsid w:val="008A1290"/>
    <w:rsid w:val="008A22CF"/>
    <w:rsid w:val="008A3C66"/>
    <w:rsid w:val="008A3C9F"/>
    <w:rsid w:val="008A4852"/>
    <w:rsid w:val="008A58C4"/>
    <w:rsid w:val="008A72D1"/>
    <w:rsid w:val="008A7A44"/>
    <w:rsid w:val="008B08AB"/>
    <w:rsid w:val="008B31A7"/>
    <w:rsid w:val="008B497A"/>
    <w:rsid w:val="008B6101"/>
    <w:rsid w:val="008C3729"/>
    <w:rsid w:val="008C7EBE"/>
    <w:rsid w:val="008D079C"/>
    <w:rsid w:val="008D089B"/>
    <w:rsid w:val="008D15C6"/>
    <w:rsid w:val="008D3275"/>
    <w:rsid w:val="008D3B76"/>
    <w:rsid w:val="008E0A23"/>
    <w:rsid w:val="008E1B2C"/>
    <w:rsid w:val="008E35DC"/>
    <w:rsid w:val="008E4830"/>
    <w:rsid w:val="008E6921"/>
    <w:rsid w:val="008E6D14"/>
    <w:rsid w:val="008F06CF"/>
    <w:rsid w:val="008F517C"/>
    <w:rsid w:val="008F573F"/>
    <w:rsid w:val="008F7688"/>
    <w:rsid w:val="008F77B9"/>
    <w:rsid w:val="00901539"/>
    <w:rsid w:val="00901AA3"/>
    <w:rsid w:val="00903569"/>
    <w:rsid w:val="009048F5"/>
    <w:rsid w:val="00904F50"/>
    <w:rsid w:val="009059A0"/>
    <w:rsid w:val="00905F33"/>
    <w:rsid w:val="009067A3"/>
    <w:rsid w:val="009067C2"/>
    <w:rsid w:val="00906DE5"/>
    <w:rsid w:val="00907FD5"/>
    <w:rsid w:val="00910CA7"/>
    <w:rsid w:val="00913C94"/>
    <w:rsid w:val="0091591C"/>
    <w:rsid w:val="00923660"/>
    <w:rsid w:val="00924991"/>
    <w:rsid w:val="00924B76"/>
    <w:rsid w:val="00925EBC"/>
    <w:rsid w:val="00930DBE"/>
    <w:rsid w:val="00930EB6"/>
    <w:rsid w:val="0093226D"/>
    <w:rsid w:val="009353DE"/>
    <w:rsid w:val="00935BCE"/>
    <w:rsid w:val="0094000F"/>
    <w:rsid w:val="00944913"/>
    <w:rsid w:val="0094737D"/>
    <w:rsid w:val="0095078E"/>
    <w:rsid w:val="00950CA8"/>
    <w:rsid w:val="00952011"/>
    <w:rsid w:val="00952177"/>
    <w:rsid w:val="009528CA"/>
    <w:rsid w:val="00953AFD"/>
    <w:rsid w:val="00955B7E"/>
    <w:rsid w:val="009613BF"/>
    <w:rsid w:val="00961AC0"/>
    <w:rsid w:val="009640FF"/>
    <w:rsid w:val="009642B8"/>
    <w:rsid w:val="00965985"/>
    <w:rsid w:val="00966180"/>
    <w:rsid w:val="00966889"/>
    <w:rsid w:val="009668DA"/>
    <w:rsid w:val="00966DEA"/>
    <w:rsid w:val="0097051C"/>
    <w:rsid w:val="00970579"/>
    <w:rsid w:val="009713F8"/>
    <w:rsid w:val="0097147C"/>
    <w:rsid w:val="009718A2"/>
    <w:rsid w:val="00972349"/>
    <w:rsid w:val="0097255B"/>
    <w:rsid w:val="009758D5"/>
    <w:rsid w:val="0097670A"/>
    <w:rsid w:val="00977E76"/>
    <w:rsid w:val="00980BED"/>
    <w:rsid w:val="00981467"/>
    <w:rsid w:val="009865B3"/>
    <w:rsid w:val="00990635"/>
    <w:rsid w:val="00991A29"/>
    <w:rsid w:val="00992A25"/>
    <w:rsid w:val="0099325F"/>
    <w:rsid w:val="00993E52"/>
    <w:rsid w:val="009942A2"/>
    <w:rsid w:val="00994BD6"/>
    <w:rsid w:val="00995691"/>
    <w:rsid w:val="009971C2"/>
    <w:rsid w:val="009978D6"/>
    <w:rsid w:val="00997A41"/>
    <w:rsid w:val="009A4039"/>
    <w:rsid w:val="009A5688"/>
    <w:rsid w:val="009B4BCC"/>
    <w:rsid w:val="009B7225"/>
    <w:rsid w:val="009C0F6C"/>
    <w:rsid w:val="009C2781"/>
    <w:rsid w:val="009C28B8"/>
    <w:rsid w:val="009C29A1"/>
    <w:rsid w:val="009C447C"/>
    <w:rsid w:val="009C61C6"/>
    <w:rsid w:val="009C6FB5"/>
    <w:rsid w:val="009D2AAB"/>
    <w:rsid w:val="009D3B03"/>
    <w:rsid w:val="009E1F71"/>
    <w:rsid w:val="009E63C6"/>
    <w:rsid w:val="009F09EE"/>
    <w:rsid w:val="009F0D87"/>
    <w:rsid w:val="009F2482"/>
    <w:rsid w:val="009F5D84"/>
    <w:rsid w:val="009F5EFE"/>
    <w:rsid w:val="009F7418"/>
    <w:rsid w:val="00A03335"/>
    <w:rsid w:val="00A03822"/>
    <w:rsid w:val="00A0649F"/>
    <w:rsid w:val="00A071A0"/>
    <w:rsid w:val="00A11493"/>
    <w:rsid w:val="00A14CDC"/>
    <w:rsid w:val="00A174CB"/>
    <w:rsid w:val="00A210F0"/>
    <w:rsid w:val="00A2175E"/>
    <w:rsid w:val="00A217D8"/>
    <w:rsid w:val="00A23E50"/>
    <w:rsid w:val="00A2713B"/>
    <w:rsid w:val="00A27AB0"/>
    <w:rsid w:val="00A27C69"/>
    <w:rsid w:val="00A27EBB"/>
    <w:rsid w:val="00A31A88"/>
    <w:rsid w:val="00A3285C"/>
    <w:rsid w:val="00A33D1C"/>
    <w:rsid w:val="00A359AF"/>
    <w:rsid w:val="00A35DA1"/>
    <w:rsid w:val="00A36B36"/>
    <w:rsid w:val="00A36BDF"/>
    <w:rsid w:val="00A40E6B"/>
    <w:rsid w:val="00A435F8"/>
    <w:rsid w:val="00A44050"/>
    <w:rsid w:val="00A45080"/>
    <w:rsid w:val="00A454F6"/>
    <w:rsid w:val="00A50B7D"/>
    <w:rsid w:val="00A53B1E"/>
    <w:rsid w:val="00A542EF"/>
    <w:rsid w:val="00A5559D"/>
    <w:rsid w:val="00A55983"/>
    <w:rsid w:val="00A56B1C"/>
    <w:rsid w:val="00A57FB1"/>
    <w:rsid w:val="00A62601"/>
    <w:rsid w:val="00A65162"/>
    <w:rsid w:val="00A662A6"/>
    <w:rsid w:val="00A700A6"/>
    <w:rsid w:val="00A722F9"/>
    <w:rsid w:val="00A7698D"/>
    <w:rsid w:val="00A77E64"/>
    <w:rsid w:val="00A82B17"/>
    <w:rsid w:val="00A8384A"/>
    <w:rsid w:val="00A85470"/>
    <w:rsid w:val="00A85917"/>
    <w:rsid w:val="00A8624B"/>
    <w:rsid w:val="00A869CC"/>
    <w:rsid w:val="00A91B4C"/>
    <w:rsid w:val="00A9486A"/>
    <w:rsid w:val="00A9500E"/>
    <w:rsid w:val="00A95BB7"/>
    <w:rsid w:val="00AA013D"/>
    <w:rsid w:val="00AA310C"/>
    <w:rsid w:val="00AA372D"/>
    <w:rsid w:val="00AA39B5"/>
    <w:rsid w:val="00AA422B"/>
    <w:rsid w:val="00AA4F28"/>
    <w:rsid w:val="00AA4F98"/>
    <w:rsid w:val="00AA5912"/>
    <w:rsid w:val="00AA7573"/>
    <w:rsid w:val="00AB0455"/>
    <w:rsid w:val="00AB0681"/>
    <w:rsid w:val="00AB09F0"/>
    <w:rsid w:val="00AB1438"/>
    <w:rsid w:val="00AB2D9B"/>
    <w:rsid w:val="00AB5FAE"/>
    <w:rsid w:val="00AB6C29"/>
    <w:rsid w:val="00AB7D66"/>
    <w:rsid w:val="00AC14C5"/>
    <w:rsid w:val="00AC1631"/>
    <w:rsid w:val="00AC2D6A"/>
    <w:rsid w:val="00AC41CA"/>
    <w:rsid w:val="00AC4DBB"/>
    <w:rsid w:val="00AC5A5C"/>
    <w:rsid w:val="00AC5C4F"/>
    <w:rsid w:val="00AC5CB9"/>
    <w:rsid w:val="00AC5FBF"/>
    <w:rsid w:val="00AC74E8"/>
    <w:rsid w:val="00AC776A"/>
    <w:rsid w:val="00AD0E5E"/>
    <w:rsid w:val="00AD23EF"/>
    <w:rsid w:val="00AD32B2"/>
    <w:rsid w:val="00AD53C3"/>
    <w:rsid w:val="00AD5A37"/>
    <w:rsid w:val="00AD710A"/>
    <w:rsid w:val="00AE0143"/>
    <w:rsid w:val="00AE2B3D"/>
    <w:rsid w:val="00AE4B67"/>
    <w:rsid w:val="00AE7D6B"/>
    <w:rsid w:val="00AE7E94"/>
    <w:rsid w:val="00AF1EB9"/>
    <w:rsid w:val="00AF2DAE"/>
    <w:rsid w:val="00AF41E9"/>
    <w:rsid w:val="00AF57D5"/>
    <w:rsid w:val="00AF5BB4"/>
    <w:rsid w:val="00AF5DA8"/>
    <w:rsid w:val="00AF6AB1"/>
    <w:rsid w:val="00B06F90"/>
    <w:rsid w:val="00B10FF2"/>
    <w:rsid w:val="00B1240E"/>
    <w:rsid w:val="00B129C6"/>
    <w:rsid w:val="00B132B4"/>
    <w:rsid w:val="00B13981"/>
    <w:rsid w:val="00B159D3"/>
    <w:rsid w:val="00B17DEE"/>
    <w:rsid w:val="00B21C42"/>
    <w:rsid w:val="00B23D7C"/>
    <w:rsid w:val="00B25C17"/>
    <w:rsid w:val="00B25D5E"/>
    <w:rsid w:val="00B30C6F"/>
    <w:rsid w:val="00B31476"/>
    <w:rsid w:val="00B3153A"/>
    <w:rsid w:val="00B317FF"/>
    <w:rsid w:val="00B33893"/>
    <w:rsid w:val="00B3393B"/>
    <w:rsid w:val="00B371E5"/>
    <w:rsid w:val="00B41E17"/>
    <w:rsid w:val="00B445BE"/>
    <w:rsid w:val="00B448EF"/>
    <w:rsid w:val="00B45B8B"/>
    <w:rsid w:val="00B46885"/>
    <w:rsid w:val="00B46CC2"/>
    <w:rsid w:val="00B577ED"/>
    <w:rsid w:val="00B605C4"/>
    <w:rsid w:val="00B61AC4"/>
    <w:rsid w:val="00B62064"/>
    <w:rsid w:val="00B63183"/>
    <w:rsid w:val="00B6638F"/>
    <w:rsid w:val="00B71FC9"/>
    <w:rsid w:val="00B72AA0"/>
    <w:rsid w:val="00B76C14"/>
    <w:rsid w:val="00B776F0"/>
    <w:rsid w:val="00B77B5B"/>
    <w:rsid w:val="00B80568"/>
    <w:rsid w:val="00B819B4"/>
    <w:rsid w:val="00B81E8C"/>
    <w:rsid w:val="00B8292D"/>
    <w:rsid w:val="00B82B13"/>
    <w:rsid w:val="00B83BA6"/>
    <w:rsid w:val="00B85AB2"/>
    <w:rsid w:val="00B86689"/>
    <w:rsid w:val="00B9018B"/>
    <w:rsid w:val="00B90D26"/>
    <w:rsid w:val="00B93106"/>
    <w:rsid w:val="00B95066"/>
    <w:rsid w:val="00BA04DB"/>
    <w:rsid w:val="00BA1FD7"/>
    <w:rsid w:val="00BA34EA"/>
    <w:rsid w:val="00BA40A7"/>
    <w:rsid w:val="00BA4745"/>
    <w:rsid w:val="00BA4CF0"/>
    <w:rsid w:val="00BA545B"/>
    <w:rsid w:val="00BA563A"/>
    <w:rsid w:val="00BA5F8F"/>
    <w:rsid w:val="00BA75C3"/>
    <w:rsid w:val="00BA7832"/>
    <w:rsid w:val="00BA7A26"/>
    <w:rsid w:val="00BB0211"/>
    <w:rsid w:val="00BB2F7D"/>
    <w:rsid w:val="00BB3B46"/>
    <w:rsid w:val="00BB5C78"/>
    <w:rsid w:val="00BB7967"/>
    <w:rsid w:val="00BB7CAB"/>
    <w:rsid w:val="00BC224E"/>
    <w:rsid w:val="00BC2372"/>
    <w:rsid w:val="00BD27A9"/>
    <w:rsid w:val="00BD4729"/>
    <w:rsid w:val="00BD4E6D"/>
    <w:rsid w:val="00BD63A2"/>
    <w:rsid w:val="00BD6F1F"/>
    <w:rsid w:val="00BD70AE"/>
    <w:rsid w:val="00BE07CF"/>
    <w:rsid w:val="00BE0B05"/>
    <w:rsid w:val="00BE18BF"/>
    <w:rsid w:val="00BE23BA"/>
    <w:rsid w:val="00BE4A59"/>
    <w:rsid w:val="00BE72AE"/>
    <w:rsid w:val="00BF1B6E"/>
    <w:rsid w:val="00BF2D12"/>
    <w:rsid w:val="00BF55ED"/>
    <w:rsid w:val="00BF6690"/>
    <w:rsid w:val="00BF7B31"/>
    <w:rsid w:val="00BF7E06"/>
    <w:rsid w:val="00BF7F77"/>
    <w:rsid w:val="00C025FB"/>
    <w:rsid w:val="00C034C3"/>
    <w:rsid w:val="00C0498C"/>
    <w:rsid w:val="00C0513E"/>
    <w:rsid w:val="00C0571B"/>
    <w:rsid w:val="00C07270"/>
    <w:rsid w:val="00C119B1"/>
    <w:rsid w:val="00C12E85"/>
    <w:rsid w:val="00C14C12"/>
    <w:rsid w:val="00C1653E"/>
    <w:rsid w:val="00C23C76"/>
    <w:rsid w:val="00C257E8"/>
    <w:rsid w:val="00C25FEE"/>
    <w:rsid w:val="00C30288"/>
    <w:rsid w:val="00C31315"/>
    <w:rsid w:val="00C3433B"/>
    <w:rsid w:val="00C34B88"/>
    <w:rsid w:val="00C3562F"/>
    <w:rsid w:val="00C359A2"/>
    <w:rsid w:val="00C36182"/>
    <w:rsid w:val="00C40BC1"/>
    <w:rsid w:val="00C41A76"/>
    <w:rsid w:val="00C46C5D"/>
    <w:rsid w:val="00C475AD"/>
    <w:rsid w:val="00C50CFE"/>
    <w:rsid w:val="00C511B4"/>
    <w:rsid w:val="00C539FD"/>
    <w:rsid w:val="00C56045"/>
    <w:rsid w:val="00C56698"/>
    <w:rsid w:val="00C56745"/>
    <w:rsid w:val="00C600AF"/>
    <w:rsid w:val="00C6682A"/>
    <w:rsid w:val="00C66E69"/>
    <w:rsid w:val="00C677ED"/>
    <w:rsid w:val="00C67A51"/>
    <w:rsid w:val="00C701B1"/>
    <w:rsid w:val="00C71170"/>
    <w:rsid w:val="00C71D7B"/>
    <w:rsid w:val="00C72C21"/>
    <w:rsid w:val="00C72D2B"/>
    <w:rsid w:val="00C73EBE"/>
    <w:rsid w:val="00C77453"/>
    <w:rsid w:val="00C80DEC"/>
    <w:rsid w:val="00C83534"/>
    <w:rsid w:val="00C85710"/>
    <w:rsid w:val="00C85D43"/>
    <w:rsid w:val="00C87B60"/>
    <w:rsid w:val="00C90B0E"/>
    <w:rsid w:val="00C92095"/>
    <w:rsid w:val="00C955D8"/>
    <w:rsid w:val="00C96E4B"/>
    <w:rsid w:val="00C96FFA"/>
    <w:rsid w:val="00CA0A46"/>
    <w:rsid w:val="00CA16F7"/>
    <w:rsid w:val="00CA2275"/>
    <w:rsid w:val="00CA2997"/>
    <w:rsid w:val="00CA4568"/>
    <w:rsid w:val="00CB2CF0"/>
    <w:rsid w:val="00CB353B"/>
    <w:rsid w:val="00CB3831"/>
    <w:rsid w:val="00CB4652"/>
    <w:rsid w:val="00CB48B3"/>
    <w:rsid w:val="00CB50A5"/>
    <w:rsid w:val="00CC0A15"/>
    <w:rsid w:val="00CC239C"/>
    <w:rsid w:val="00CC3D7D"/>
    <w:rsid w:val="00CC3E7D"/>
    <w:rsid w:val="00CC7AD1"/>
    <w:rsid w:val="00CD7133"/>
    <w:rsid w:val="00CD7B45"/>
    <w:rsid w:val="00CE1331"/>
    <w:rsid w:val="00CE18B7"/>
    <w:rsid w:val="00CE3D85"/>
    <w:rsid w:val="00CE5F9B"/>
    <w:rsid w:val="00CE6C35"/>
    <w:rsid w:val="00CF15C1"/>
    <w:rsid w:val="00CF421E"/>
    <w:rsid w:val="00CF503D"/>
    <w:rsid w:val="00CF5755"/>
    <w:rsid w:val="00CF6C2C"/>
    <w:rsid w:val="00CF717D"/>
    <w:rsid w:val="00CF79D2"/>
    <w:rsid w:val="00D0119C"/>
    <w:rsid w:val="00D0170B"/>
    <w:rsid w:val="00D032AD"/>
    <w:rsid w:val="00D1225C"/>
    <w:rsid w:val="00D14E33"/>
    <w:rsid w:val="00D15A85"/>
    <w:rsid w:val="00D1649A"/>
    <w:rsid w:val="00D17070"/>
    <w:rsid w:val="00D2070B"/>
    <w:rsid w:val="00D22C39"/>
    <w:rsid w:val="00D24BA3"/>
    <w:rsid w:val="00D2716F"/>
    <w:rsid w:val="00D3126C"/>
    <w:rsid w:val="00D3127D"/>
    <w:rsid w:val="00D35805"/>
    <w:rsid w:val="00D36502"/>
    <w:rsid w:val="00D36C62"/>
    <w:rsid w:val="00D400EE"/>
    <w:rsid w:val="00D40D8B"/>
    <w:rsid w:val="00D441D2"/>
    <w:rsid w:val="00D463E2"/>
    <w:rsid w:val="00D52354"/>
    <w:rsid w:val="00D52A92"/>
    <w:rsid w:val="00D540F3"/>
    <w:rsid w:val="00D5634E"/>
    <w:rsid w:val="00D567AF"/>
    <w:rsid w:val="00D621B3"/>
    <w:rsid w:val="00D64437"/>
    <w:rsid w:val="00D65E82"/>
    <w:rsid w:val="00D66B0A"/>
    <w:rsid w:val="00D67CA4"/>
    <w:rsid w:val="00D67F4B"/>
    <w:rsid w:val="00D704B6"/>
    <w:rsid w:val="00D70F62"/>
    <w:rsid w:val="00D7283B"/>
    <w:rsid w:val="00D75318"/>
    <w:rsid w:val="00D756A1"/>
    <w:rsid w:val="00D75730"/>
    <w:rsid w:val="00D830AF"/>
    <w:rsid w:val="00D83331"/>
    <w:rsid w:val="00D83871"/>
    <w:rsid w:val="00D83F2D"/>
    <w:rsid w:val="00D84E96"/>
    <w:rsid w:val="00D8510B"/>
    <w:rsid w:val="00D86531"/>
    <w:rsid w:val="00D86AB0"/>
    <w:rsid w:val="00D86B47"/>
    <w:rsid w:val="00D92823"/>
    <w:rsid w:val="00DA05CA"/>
    <w:rsid w:val="00DA0699"/>
    <w:rsid w:val="00DA27FE"/>
    <w:rsid w:val="00DA31D2"/>
    <w:rsid w:val="00DA3546"/>
    <w:rsid w:val="00DA5C16"/>
    <w:rsid w:val="00DA6AA4"/>
    <w:rsid w:val="00DA78C2"/>
    <w:rsid w:val="00DB177D"/>
    <w:rsid w:val="00DB294B"/>
    <w:rsid w:val="00DB3C81"/>
    <w:rsid w:val="00DB3ED0"/>
    <w:rsid w:val="00DC492B"/>
    <w:rsid w:val="00DC54AA"/>
    <w:rsid w:val="00DC5BF5"/>
    <w:rsid w:val="00DC7E71"/>
    <w:rsid w:val="00DD0D17"/>
    <w:rsid w:val="00DD16CF"/>
    <w:rsid w:val="00DD38E4"/>
    <w:rsid w:val="00DD41C8"/>
    <w:rsid w:val="00DD4503"/>
    <w:rsid w:val="00DD5A8C"/>
    <w:rsid w:val="00DD7662"/>
    <w:rsid w:val="00DD7E7D"/>
    <w:rsid w:val="00DE0925"/>
    <w:rsid w:val="00DE5060"/>
    <w:rsid w:val="00DE7F75"/>
    <w:rsid w:val="00DF098A"/>
    <w:rsid w:val="00DF16AF"/>
    <w:rsid w:val="00DF2480"/>
    <w:rsid w:val="00DF336E"/>
    <w:rsid w:val="00DF42C1"/>
    <w:rsid w:val="00DF5AB2"/>
    <w:rsid w:val="00DF7847"/>
    <w:rsid w:val="00E01AA3"/>
    <w:rsid w:val="00E06E54"/>
    <w:rsid w:val="00E1251A"/>
    <w:rsid w:val="00E13726"/>
    <w:rsid w:val="00E169FA"/>
    <w:rsid w:val="00E21C81"/>
    <w:rsid w:val="00E30717"/>
    <w:rsid w:val="00E31BBF"/>
    <w:rsid w:val="00E321F6"/>
    <w:rsid w:val="00E3593A"/>
    <w:rsid w:val="00E3599E"/>
    <w:rsid w:val="00E35D7A"/>
    <w:rsid w:val="00E36DA1"/>
    <w:rsid w:val="00E37FBE"/>
    <w:rsid w:val="00E43E6D"/>
    <w:rsid w:val="00E44533"/>
    <w:rsid w:val="00E447CE"/>
    <w:rsid w:val="00E519CF"/>
    <w:rsid w:val="00E51F55"/>
    <w:rsid w:val="00E531B3"/>
    <w:rsid w:val="00E548E6"/>
    <w:rsid w:val="00E553EB"/>
    <w:rsid w:val="00E55FD0"/>
    <w:rsid w:val="00E57026"/>
    <w:rsid w:val="00E6203F"/>
    <w:rsid w:val="00E634BF"/>
    <w:rsid w:val="00E63E3C"/>
    <w:rsid w:val="00E708C6"/>
    <w:rsid w:val="00E71565"/>
    <w:rsid w:val="00E736E7"/>
    <w:rsid w:val="00E7611C"/>
    <w:rsid w:val="00E76185"/>
    <w:rsid w:val="00E76841"/>
    <w:rsid w:val="00E76C49"/>
    <w:rsid w:val="00E76F89"/>
    <w:rsid w:val="00E77261"/>
    <w:rsid w:val="00E773EC"/>
    <w:rsid w:val="00E80274"/>
    <w:rsid w:val="00E80E12"/>
    <w:rsid w:val="00E8199D"/>
    <w:rsid w:val="00E836FF"/>
    <w:rsid w:val="00E838BD"/>
    <w:rsid w:val="00E84532"/>
    <w:rsid w:val="00E86627"/>
    <w:rsid w:val="00E8685D"/>
    <w:rsid w:val="00E906DC"/>
    <w:rsid w:val="00E90912"/>
    <w:rsid w:val="00E92971"/>
    <w:rsid w:val="00E9623C"/>
    <w:rsid w:val="00E97872"/>
    <w:rsid w:val="00E97AA1"/>
    <w:rsid w:val="00EA09C3"/>
    <w:rsid w:val="00EA1C2E"/>
    <w:rsid w:val="00EA3DDD"/>
    <w:rsid w:val="00EA4ECD"/>
    <w:rsid w:val="00EA562E"/>
    <w:rsid w:val="00EA56CD"/>
    <w:rsid w:val="00EA7437"/>
    <w:rsid w:val="00EB0642"/>
    <w:rsid w:val="00EB0E06"/>
    <w:rsid w:val="00EB7A22"/>
    <w:rsid w:val="00EB7C94"/>
    <w:rsid w:val="00EC0DAC"/>
    <w:rsid w:val="00EC22A9"/>
    <w:rsid w:val="00EC459E"/>
    <w:rsid w:val="00EC5944"/>
    <w:rsid w:val="00EC6977"/>
    <w:rsid w:val="00EC7417"/>
    <w:rsid w:val="00EC7C0F"/>
    <w:rsid w:val="00ED0E45"/>
    <w:rsid w:val="00EE2077"/>
    <w:rsid w:val="00EE26EE"/>
    <w:rsid w:val="00EE2E92"/>
    <w:rsid w:val="00EE36C6"/>
    <w:rsid w:val="00EE557F"/>
    <w:rsid w:val="00EE59F9"/>
    <w:rsid w:val="00EE6B25"/>
    <w:rsid w:val="00EE6B66"/>
    <w:rsid w:val="00EF011B"/>
    <w:rsid w:val="00EF0DF6"/>
    <w:rsid w:val="00EF356C"/>
    <w:rsid w:val="00EF5E59"/>
    <w:rsid w:val="00EF68E8"/>
    <w:rsid w:val="00EF7EA9"/>
    <w:rsid w:val="00F00D8E"/>
    <w:rsid w:val="00F01D76"/>
    <w:rsid w:val="00F023CD"/>
    <w:rsid w:val="00F02C08"/>
    <w:rsid w:val="00F02C2F"/>
    <w:rsid w:val="00F03FE9"/>
    <w:rsid w:val="00F040C8"/>
    <w:rsid w:val="00F04F56"/>
    <w:rsid w:val="00F0580A"/>
    <w:rsid w:val="00F05BA0"/>
    <w:rsid w:val="00F11523"/>
    <w:rsid w:val="00F118EA"/>
    <w:rsid w:val="00F11A20"/>
    <w:rsid w:val="00F1223B"/>
    <w:rsid w:val="00F126A9"/>
    <w:rsid w:val="00F132EA"/>
    <w:rsid w:val="00F142C5"/>
    <w:rsid w:val="00F15FC6"/>
    <w:rsid w:val="00F207F9"/>
    <w:rsid w:val="00F25D37"/>
    <w:rsid w:val="00F317F6"/>
    <w:rsid w:val="00F3629D"/>
    <w:rsid w:val="00F37540"/>
    <w:rsid w:val="00F404AF"/>
    <w:rsid w:val="00F4321F"/>
    <w:rsid w:val="00F432AC"/>
    <w:rsid w:val="00F43685"/>
    <w:rsid w:val="00F439B8"/>
    <w:rsid w:val="00F4495C"/>
    <w:rsid w:val="00F51224"/>
    <w:rsid w:val="00F53AC5"/>
    <w:rsid w:val="00F540B3"/>
    <w:rsid w:val="00F562B9"/>
    <w:rsid w:val="00F5747E"/>
    <w:rsid w:val="00F659E3"/>
    <w:rsid w:val="00F65B07"/>
    <w:rsid w:val="00F67E8F"/>
    <w:rsid w:val="00F706AF"/>
    <w:rsid w:val="00F71311"/>
    <w:rsid w:val="00F722E0"/>
    <w:rsid w:val="00F7303A"/>
    <w:rsid w:val="00F73D8A"/>
    <w:rsid w:val="00F73F60"/>
    <w:rsid w:val="00F81321"/>
    <w:rsid w:val="00F818AD"/>
    <w:rsid w:val="00F81DC0"/>
    <w:rsid w:val="00F82EF7"/>
    <w:rsid w:val="00F84AEF"/>
    <w:rsid w:val="00F85857"/>
    <w:rsid w:val="00F90036"/>
    <w:rsid w:val="00F947AD"/>
    <w:rsid w:val="00F948FC"/>
    <w:rsid w:val="00F955D7"/>
    <w:rsid w:val="00F9593D"/>
    <w:rsid w:val="00F95BE2"/>
    <w:rsid w:val="00FA2260"/>
    <w:rsid w:val="00FA3CA6"/>
    <w:rsid w:val="00FA4114"/>
    <w:rsid w:val="00FA544F"/>
    <w:rsid w:val="00FA5B7F"/>
    <w:rsid w:val="00FB0B64"/>
    <w:rsid w:val="00FB1088"/>
    <w:rsid w:val="00FB3051"/>
    <w:rsid w:val="00FB41C5"/>
    <w:rsid w:val="00FB5AB1"/>
    <w:rsid w:val="00FB601E"/>
    <w:rsid w:val="00FC3414"/>
    <w:rsid w:val="00FC57F4"/>
    <w:rsid w:val="00FC58DD"/>
    <w:rsid w:val="00FC5D79"/>
    <w:rsid w:val="00FC75C9"/>
    <w:rsid w:val="00FD0FA9"/>
    <w:rsid w:val="00FD17C4"/>
    <w:rsid w:val="00FD5586"/>
    <w:rsid w:val="00FD6685"/>
    <w:rsid w:val="00FE6893"/>
    <w:rsid w:val="00FF2631"/>
    <w:rsid w:val="00FF3BDE"/>
    <w:rsid w:val="00FF6663"/>
    <w:rsid w:val="00FF6978"/>
    <w:rsid w:val="00FF720D"/>
    <w:rsid w:val="00FF7E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10D13"/>
  <w15:chartTrackingRefBased/>
  <w15:docId w15:val="{87EBC545-6D9E-4402-A601-74C488B16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2144"/>
    <w:pPr>
      <w:spacing w:after="200" w:line="276" w:lineRule="auto"/>
    </w:pPr>
    <w:rPr>
      <w:sz w:val="22"/>
      <w:szCs w:val="22"/>
    </w:rPr>
  </w:style>
  <w:style w:type="paragraph" w:styleId="Heading1">
    <w:name w:val="heading 1"/>
    <w:basedOn w:val="Normal"/>
    <w:next w:val="Normal"/>
    <w:link w:val="Heading1Char"/>
    <w:uiPriority w:val="9"/>
    <w:qFormat/>
    <w:rsid w:val="00C72C21"/>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C56745"/>
    <w:pPr>
      <w:keepNext/>
      <w:keepLines/>
      <w:spacing w:before="200" w:after="0" w:line="240" w:lineRule="auto"/>
      <w:outlineLvl w:val="1"/>
    </w:pPr>
    <w:rPr>
      <w:rFonts w:ascii="Cambria" w:hAnsi="Cambria"/>
      <w:b/>
      <w:bCs/>
      <w:color w:val="4F81BD"/>
      <w:sz w:val="26"/>
      <w:szCs w:val="26"/>
    </w:rPr>
  </w:style>
  <w:style w:type="paragraph" w:styleId="Heading4">
    <w:name w:val="heading 4"/>
    <w:basedOn w:val="Normal"/>
    <w:next w:val="Normal"/>
    <w:link w:val="Heading4Char"/>
    <w:uiPriority w:val="9"/>
    <w:semiHidden/>
    <w:unhideWhenUsed/>
    <w:qFormat/>
    <w:rsid w:val="00D3127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30288"/>
    <w:rPr>
      <w:color w:val="0000FF"/>
      <w:u w:val="single"/>
    </w:rPr>
  </w:style>
  <w:style w:type="paragraph" w:styleId="PlainText">
    <w:name w:val="Plain Text"/>
    <w:basedOn w:val="Normal"/>
    <w:link w:val="PlainTextChar"/>
    <w:uiPriority w:val="99"/>
    <w:unhideWhenUsed/>
    <w:rsid w:val="00C30288"/>
    <w:pPr>
      <w:spacing w:after="0" w:line="240" w:lineRule="auto"/>
    </w:pPr>
    <w:rPr>
      <w:rFonts w:ascii="Consolas" w:hAnsi="Consolas"/>
      <w:sz w:val="21"/>
      <w:szCs w:val="21"/>
    </w:rPr>
  </w:style>
  <w:style w:type="character" w:customStyle="1" w:styleId="PlainTextChar">
    <w:name w:val="Plain Text Char"/>
    <w:link w:val="PlainText"/>
    <w:uiPriority w:val="99"/>
    <w:rsid w:val="00C30288"/>
    <w:rPr>
      <w:rFonts w:ascii="Consolas" w:hAnsi="Consolas"/>
      <w:sz w:val="21"/>
      <w:szCs w:val="21"/>
    </w:rPr>
  </w:style>
  <w:style w:type="character" w:customStyle="1" w:styleId="Heading2Char">
    <w:name w:val="Heading 2 Char"/>
    <w:link w:val="Heading2"/>
    <w:uiPriority w:val="9"/>
    <w:rsid w:val="00C56745"/>
    <w:rPr>
      <w:rFonts w:ascii="Cambria" w:eastAsia="Times New Roman" w:hAnsi="Cambria" w:cs="Times New Roman"/>
      <w:b/>
      <w:bCs/>
      <w:color w:val="4F81BD"/>
      <w:sz w:val="26"/>
      <w:szCs w:val="26"/>
      <w:lang w:eastAsia="en-GB"/>
    </w:rPr>
  </w:style>
  <w:style w:type="paragraph" w:styleId="Header">
    <w:name w:val="header"/>
    <w:basedOn w:val="Normal"/>
    <w:link w:val="HeaderChar"/>
    <w:uiPriority w:val="99"/>
    <w:rsid w:val="00C56745"/>
    <w:pPr>
      <w:tabs>
        <w:tab w:val="center" w:pos="4153"/>
        <w:tab w:val="right" w:pos="8306"/>
      </w:tabs>
      <w:spacing w:after="0" w:line="240" w:lineRule="auto"/>
    </w:pPr>
    <w:rPr>
      <w:rFonts w:ascii="Book Antiqua" w:hAnsi="Book Antiqua"/>
      <w:szCs w:val="20"/>
    </w:rPr>
  </w:style>
  <w:style w:type="character" w:customStyle="1" w:styleId="HeaderChar">
    <w:name w:val="Header Char"/>
    <w:link w:val="Header"/>
    <w:uiPriority w:val="99"/>
    <w:rsid w:val="00C56745"/>
    <w:rPr>
      <w:rFonts w:ascii="Book Antiqua" w:eastAsia="Times New Roman" w:hAnsi="Book Antiqua" w:cs="Times New Roman"/>
      <w:szCs w:val="20"/>
    </w:rPr>
  </w:style>
  <w:style w:type="paragraph" w:styleId="BalloonText">
    <w:name w:val="Balloon Text"/>
    <w:basedOn w:val="Normal"/>
    <w:link w:val="BalloonTextChar"/>
    <w:uiPriority w:val="99"/>
    <w:semiHidden/>
    <w:unhideWhenUsed/>
    <w:rsid w:val="00C5674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56745"/>
    <w:rPr>
      <w:rFonts w:ascii="Tahoma" w:hAnsi="Tahoma" w:cs="Tahoma"/>
      <w:sz w:val="16"/>
      <w:szCs w:val="16"/>
    </w:rPr>
  </w:style>
  <w:style w:type="character" w:styleId="PlaceholderText">
    <w:name w:val="Placeholder Text"/>
    <w:uiPriority w:val="99"/>
    <w:semiHidden/>
    <w:rsid w:val="004F5673"/>
    <w:rPr>
      <w:color w:val="808080"/>
    </w:rPr>
  </w:style>
  <w:style w:type="paragraph" w:customStyle="1" w:styleId="Default">
    <w:name w:val="Default"/>
    <w:rsid w:val="00B77B5B"/>
    <w:pPr>
      <w:autoSpaceDE w:val="0"/>
      <w:autoSpaceDN w:val="0"/>
      <w:adjustRightInd w:val="0"/>
    </w:pPr>
    <w:rPr>
      <w:rFonts w:cs="Calibri"/>
      <w:color w:val="000000"/>
      <w:sz w:val="24"/>
      <w:szCs w:val="24"/>
    </w:rPr>
  </w:style>
  <w:style w:type="paragraph" w:styleId="ListParagraph">
    <w:name w:val="List Paragraph"/>
    <w:basedOn w:val="Normal"/>
    <w:uiPriority w:val="34"/>
    <w:qFormat/>
    <w:rsid w:val="00EA09C3"/>
    <w:pPr>
      <w:spacing w:after="0" w:line="240" w:lineRule="auto"/>
      <w:ind w:left="720"/>
      <w:contextualSpacing/>
    </w:pPr>
    <w:rPr>
      <w:sz w:val="24"/>
      <w:szCs w:val="24"/>
      <w:lang w:val="en-US" w:eastAsia="en-US"/>
    </w:rPr>
  </w:style>
  <w:style w:type="paragraph" w:styleId="NoSpacing">
    <w:name w:val="No Spacing"/>
    <w:uiPriority w:val="1"/>
    <w:qFormat/>
    <w:rsid w:val="00EA09C3"/>
    <w:rPr>
      <w:sz w:val="22"/>
      <w:szCs w:val="22"/>
    </w:rPr>
  </w:style>
  <w:style w:type="character" w:styleId="Emphasis">
    <w:name w:val="Emphasis"/>
    <w:uiPriority w:val="20"/>
    <w:qFormat/>
    <w:rsid w:val="002B0BEC"/>
    <w:rPr>
      <w:i/>
      <w:iCs/>
    </w:rPr>
  </w:style>
  <w:style w:type="paragraph" w:customStyle="1" w:styleId="default0">
    <w:name w:val="default"/>
    <w:basedOn w:val="Normal"/>
    <w:rsid w:val="001D4F57"/>
    <w:pPr>
      <w:spacing w:before="100" w:beforeAutospacing="1" w:after="100" w:afterAutospacing="1" w:line="240" w:lineRule="auto"/>
    </w:pPr>
    <w:rPr>
      <w:rFonts w:ascii="Times New Roman" w:eastAsia="Calibri" w:hAnsi="Times New Roman"/>
      <w:sz w:val="24"/>
      <w:szCs w:val="24"/>
    </w:rPr>
  </w:style>
  <w:style w:type="paragraph" w:styleId="Caption">
    <w:name w:val="caption"/>
    <w:basedOn w:val="Normal"/>
    <w:next w:val="Normal"/>
    <w:uiPriority w:val="35"/>
    <w:unhideWhenUsed/>
    <w:qFormat/>
    <w:rsid w:val="00155C16"/>
    <w:pPr>
      <w:spacing w:line="240" w:lineRule="auto"/>
    </w:pPr>
    <w:rPr>
      <w:rFonts w:eastAsia="Calibri"/>
      <w:b/>
      <w:bCs/>
      <w:color w:val="4F81BD"/>
      <w:sz w:val="18"/>
      <w:szCs w:val="18"/>
      <w:lang w:eastAsia="en-US"/>
    </w:rPr>
  </w:style>
  <w:style w:type="paragraph" w:styleId="BodyText2">
    <w:name w:val="Body Text 2"/>
    <w:basedOn w:val="Normal"/>
    <w:link w:val="BodyText2Char"/>
    <w:semiHidden/>
    <w:unhideWhenUsed/>
    <w:rsid w:val="00D92823"/>
    <w:pPr>
      <w:spacing w:after="0" w:line="240" w:lineRule="auto"/>
      <w:jc w:val="both"/>
    </w:pPr>
    <w:rPr>
      <w:rFonts w:ascii="Times New Roman" w:hAnsi="Times New Roman"/>
      <w:szCs w:val="24"/>
      <w:lang w:eastAsia="en-US"/>
    </w:rPr>
  </w:style>
  <w:style w:type="character" w:customStyle="1" w:styleId="BodyText2Char">
    <w:name w:val="Body Text 2 Char"/>
    <w:link w:val="BodyText2"/>
    <w:semiHidden/>
    <w:rsid w:val="00D92823"/>
    <w:rPr>
      <w:rFonts w:ascii="Times New Roman" w:eastAsia="Times New Roman" w:hAnsi="Times New Roman" w:cs="Times New Roman"/>
      <w:szCs w:val="24"/>
      <w:lang w:eastAsia="en-US"/>
    </w:rPr>
  </w:style>
  <w:style w:type="paragraph" w:styleId="HTMLPreformatted">
    <w:name w:val="HTML Preformatted"/>
    <w:basedOn w:val="Normal"/>
    <w:link w:val="HTMLPreformattedChar"/>
    <w:uiPriority w:val="99"/>
    <w:unhideWhenUsed/>
    <w:rsid w:val="00C25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color w:val="000000"/>
      <w:sz w:val="20"/>
      <w:szCs w:val="20"/>
    </w:rPr>
  </w:style>
  <w:style w:type="character" w:customStyle="1" w:styleId="HTMLPreformattedChar">
    <w:name w:val="HTML Preformatted Char"/>
    <w:link w:val="HTMLPreformatted"/>
    <w:uiPriority w:val="99"/>
    <w:rsid w:val="00C257E8"/>
    <w:rPr>
      <w:rFonts w:ascii="Courier New" w:eastAsia="Calibri" w:hAnsi="Courier New" w:cs="Courier New"/>
      <w:color w:val="000000"/>
      <w:sz w:val="20"/>
      <w:szCs w:val="20"/>
    </w:rPr>
  </w:style>
  <w:style w:type="character" w:customStyle="1" w:styleId="Heading1Char">
    <w:name w:val="Heading 1 Char"/>
    <w:link w:val="Heading1"/>
    <w:uiPriority w:val="9"/>
    <w:rsid w:val="00C72C21"/>
    <w:rPr>
      <w:rFonts w:ascii="Cambria" w:eastAsia="Times New Roman" w:hAnsi="Cambria" w:cs="Times New Roman"/>
      <w:b/>
      <w:bCs/>
      <w:color w:val="365F91"/>
      <w:sz w:val="28"/>
      <w:szCs w:val="28"/>
    </w:rPr>
  </w:style>
  <w:style w:type="character" w:customStyle="1" w:styleId="normalchar">
    <w:name w:val="normal__char"/>
    <w:basedOn w:val="DefaultParagraphFont"/>
    <w:rsid w:val="00EE2077"/>
  </w:style>
  <w:style w:type="paragraph" w:customStyle="1" w:styleId="Normal1">
    <w:name w:val="Normal1"/>
    <w:basedOn w:val="Normal"/>
    <w:rsid w:val="00EE2077"/>
    <w:pPr>
      <w:spacing w:before="100" w:beforeAutospacing="1" w:after="100" w:afterAutospacing="1" w:line="240" w:lineRule="auto"/>
    </w:pPr>
    <w:rPr>
      <w:rFonts w:ascii="Times New Roman" w:eastAsia="Calibri" w:hAnsi="Times New Roman"/>
      <w:sz w:val="24"/>
      <w:szCs w:val="24"/>
    </w:rPr>
  </w:style>
  <w:style w:type="paragraph" w:styleId="NormalWeb">
    <w:name w:val="Normal (Web)"/>
    <w:basedOn w:val="Normal"/>
    <w:uiPriority w:val="99"/>
    <w:unhideWhenUsed/>
    <w:rsid w:val="006E5C95"/>
    <w:pPr>
      <w:spacing w:before="100" w:beforeAutospacing="1" w:after="100" w:afterAutospacing="1" w:line="240" w:lineRule="auto"/>
    </w:pPr>
    <w:rPr>
      <w:rFonts w:ascii="Times" w:hAnsi="Times"/>
      <w:sz w:val="20"/>
      <w:szCs w:val="20"/>
      <w:lang w:val="en-US" w:eastAsia="en-US"/>
    </w:rPr>
  </w:style>
  <w:style w:type="paragraph" w:styleId="FootnoteText">
    <w:name w:val="footnote text"/>
    <w:basedOn w:val="Normal"/>
    <w:link w:val="FootnoteTextChar"/>
    <w:uiPriority w:val="99"/>
    <w:semiHidden/>
    <w:unhideWhenUsed/>
    <w:rsid w:val="00616463"/>
    <w:pPr>
      <w:spacing w:after="0" w:line="240" w:lineRule="auto"/>
    </w:pPr>
    <w:rPr>
      <w:rFonts w:eastAsia="Calibri"/>
      <w:sz w:val="20"/>
      <w:szCs w:val="20"/>
      <w:lang w:eastAsia="en-US"/>
    </w:rPr>
  </w:style>
  <w:style w:type="character" w:customStyle="1" w:styleId="FootnoteTextChar">
    <w:name w:val="Footnote Text Char"/>
    <w:link w:val="FootnoteText"/>
    <w:uiPriority w:val="99"/>
    <w:semiHidden/>
    <w:rsid w:val="00616463"/>
    <w:rPr>
      <w:rFonts w:eastAsia="Calibri"/>
      <w:lang w:eastAsia="en-US"/>
    </w:rPr>
  </w:style>
  <w:style w:type="character" w:styleId="FootnoteReference">
    <w:name w:val="footnote reference"/>
    <w:uiPriority w:val="99"/>
    <w:semiHidden/>
    <w:unhideWhenUsed/>
    <w:rsid w:val="00616463"/>
    <w:rPr>
      <w:vertAlign w:val="superscript"/>
    </w:rPr>
  </w:style>
  <w:style w:type="paragraph" w:styleId="Footer">
    <w:name w:val="footer"/>
    <w:basedOn w:val="Normal"/>
    <w:link w:val="FooterChar"/>
    <w:uiPriority w:val="99"/>
    <w:unhideWhenUsed/>
    <w:rsid w:val="0023062E"/>
    <w:pPr>
      <w:tabs>
        <w:tab w:val="center" w:pos="4513"/>
        <w:tab w:val="right" w:pos="9026"/>
      </w:tabs>
    </w:pPr>
  </w:style>
  <w:style w:type="character" w:customStyle="1" w:styleId="FooterChar">
    <w:name w:val="Footer Char"/>
    <w:link w:val="Footer"/>
    <w:uiPriority w:val="99"/>
    <w:rsid w:val="0023062E"/>
    <w:rPr>
      <w:sz w:val="22"/>
      <w:szCs w:val="22"/>
    </w:rPr>
  </w:style>
  <w:style w:type="paragraph" w:customStyle="1" w:styleId="MyTemplateHD3">
    <w:name w:val="MyTemplate_HD3"/>
    <w:basedOn w:val="Normal"/>
    <w:uiPriority w:val="99"/>
    <w:rsid w:val="00357E8A"/>
    <w:pPr>
      <w:keepNext/>
      <w:autoSpaceDE w:val="0"/>
      <w:autoSpaceDN w:val="0"/>
      <w:adjustRightInd w:val="0"/>
      <w:spacing w:before="113" w:after="170" w:line="240" w:lineRule="auto"/>
    </w:pPr>
    <w:rPr>
      <w:rFonts w:ascii="Nimbus Roman No9 L" w:hAnsi="Nimbus Roman No9 L"/>
      <w:b/>
      <w:bCs/>
      <w:i/>
      <w:iCs/>
      <w:sz w:val="24"/>
      <w:szCs w:val="24"/>
      <w:u w:val="single"/>
      <w:lang w:val="da-DK" w:eastAsia="ja-JP"/>
    </w:rPr>
  </w:style>
  <w:style w:type="character" w:customStyle="1" w:styleId="Hyperlink0">
    <w:name w:val="Hyperlink.0"/>
    <w:rsid w:val="009F0D87"/>
  </w:style>
  <w:style w:type="character" w:customStyle="1" w:styleId="fn1">
    <w:name w:val="fn1"/>
    <w:rsid w:val="0042764E"/>
  </w:style>
  <w:style w:type="paragraph" w:customStyle="1" w:styleId="Body">
    <w:name w:val="Body"/>
    <w:rsid w:val="00AE7D6B"/>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customStyle="1" w:styleId="org">
    <w:name w:val="org"/>
    <w:basedOn w:val="DefaultParagraphFont"/>
    <w:rsid w:val="002D340E"/>
  </w:style>
  <w:style w:type="character" w:customStyle="1" w:styleId="Heading4Char">
    <w:name w:val="Heading 4 Char"/>
    <w:basedOn w:val="DefaultParagraphFont"/>
    <w:link w:val="Heading4"/>
    <w:uiPriority w:val="9"/>
    <w:semiHidden/>
    <w:rsid w:val="00D3127D"/>
    <w:rPr>
      <w:rFonts w:asciiTheme="majorHAnsi" w:eastAsiaTheme="majorEastAsia" w:hAnsiTheme="majorHAnsi" w:cstheme="majorBidi"/>
      <w:i/>
      <w:iCs/>
      <w:color w:val="2E74B5" w:themeColor="accent1" w:themeShade="BF"/>
      <w:sz w:val="22"/>
      <w:szCs w:val="22"/>
    </w:rPr>
  </w:style>
  <w:style w:type="character" w:styleId="Strong">
    <w:name w:val="Strong"/>
    <w:basedOn w:val="DefaultParagraphFont"/>
    <w:uiPriority w:val="22"/>
    <w:qFormat/>
    <w:rsid w:val="00765FDD"/>
    <w:rPr>
      <w:b/>
      <w:bCs/>
    </w:rPr>
  </w:style>
  <w:style w:type="paragraph" w:styleId="BodyText">
    <w:name w:val="Body Text"/>
    <w:basedOn w:val="Normal"/>
    <w:link w:val="BodyTextChar"/>
    <w:uiPriority w:val="99"/>
    <w:semiHidden/>
    <w:unhideWhenUsed/>
    <w:rsid w:val="002479E0"/>
    <w:pPr>
      <w:spacing w:after="120"/>
    </w:pPr>
  </w:style>
  <w:style w:type="character" w:customStyle="1" w:styleId="BodyTextChar">
    <w:name w:val="Body Text Char"/>
    <w:basedOn w:val="DefaultParagraphFont"/>
    <w:link w:val="BodyText"/>
    <w:uiPriority w:val="99"/>
    <w:semiHidden/>
    <w:rsid w:val="002479E0"/>
    <w:rPr>
      <w:sz w:val="22"/>
      <w:szCs w:val="22"/>
    </w:rPr>
  </w:style>
  <w:style w:type="paragraph" w:styleId="Title">
    <w:name w:val="Title"/>
    <w:basedOn w:val="Normal"/>
    <w:next w:val="Normal"/>
    <w:link w:val="TitleChar"/>
    <w:uiPriority w:val="99"/>
    <w:qFormat/>
    <w:rsid w:val="00F82EF7"/>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99"/>
    <w:rsid w:val="00F82EF7"/>
    <w:rPr>
      <w:rFonts w:asciiTheme="majorHAnsi" w:eastAsiaTheme="majorEastAsia" w:hAnsiTheme="majorHAnsi" w:cstheme="majorBidi"/>
      <w:spacing w:val="-10"/>
      <w:kern w:val="28"/>
      <w:sz w:val="56"/>
      <w:szCs w:val="56"/>
      <w:lang w:eastAsia="en-US"/>
    </w:rPr>
  </w:style>
  <w:style w:type="paragraph" w:customStyle="1" w:styleId="Standard">
    <w:name w:val="Standard"/>
    <w:rsid w:val="004F2163"/>
    <w:pPr>
      <w:suppressAutoHyphens/>
      <w:autoSpaceDN w:val="0"/>
    </w:pPr>
    <w:rPr>
      <w:rFonts w:ascii="Liberation Serif" w:eastAsia="Noto Sans CJK SC" w:hAnsi="Liberation Serif" w:cs="Lohit Devanagari"/>
      <w:kern w:val="3"/>
      <w:sz w:val="24"/>
      <w:szCs w:val="24"/>
      <w:lang w:eastAsia="zh-CN" w:bidi="hi-IN"/>
    </w:rPr>
  </w:style>
  <w:style w:type="character" w:customStyle="1" w:styleId="StrongEmphasis">
    <w:name w:val="Strong Emphasis"/>
    <w:qFormat/>
    <w:rsid w:val="00110B46"/>
    <w:rPr>
      <w:b/>
      <w:bCs/>
    </w:rPr>
  </w:style>
  <w:style w:type="character" w:styleId="UnresolvedMention">
    <w:name w:val="Unresolved Mention"/>
    <w:basedOn w:val="DefaultParagraphFont"/>
    <w:uiPriority w:val="99"/>
    <w:semiHidden/>
    <w:unhideWhenUsed/>
    <w:rsid w:val="00107BBE"/>
    <w:rPr>
      <w:color w:val="605E5C"/>
      <w:shd w:val="clear" w:color="auto" w:fill="E1DFDD"/>
    </w:rPr>
  </w:style>
  <w:style w:type="paragraph" w:customStyle="1" w:styleId="Textbody">
    <w:name w:val="Text body"/>
    <w:basedOn w:val="Standard"/>
    <w:rsid w:val="005371AF"/>
    <w:pPr>
      <w:spacing w:after="140" w:line="276" w:lineRule="auto"/>
      <w:textAlignment w:val="baseline"/>
    </w:pPr>
    <w:rPr>
      <w:rFonts w:eastAsia="Noto Serif CJK SC"/>
    </w:rPr>
  </w:style>
  <w:style w:type="paragraph" w:customStyle="1" w:styleId="p1">
    <w:name w:val="p1"/>
    <w:basedOn w:val="Normal"/>
    <w:rsid w:val="00323EC4"/>
    <w:pPr>
      <w:spacing w:after="0" w:line="240" w:lineRule="auto"/>
    </w:pPr>
    <w:rPr>
      <w:rFonts w:ascii="Helvetica Neue" w:eastAsiaTheme="minorHAnsi" w:hAnsi="Helvetica Neue"/>
      <w:color w:val="454545"/>
      <w:sz w:val="18"/>
      <w:szCs w:val="18"/>
    </w:rPr>
  </w:style>
  <w:style w:type="character" w:customStyle="1" w:styleId="apple-converted-space">
    <w:name w:val="apple-converted-space"/>
    <w:basedOn w:val="DefaultParagraphFont"/>
    <w:rsid w:val="00323EC4"/>
  </w:style>
  <w:style w:type="paragraph" w:customStyle="1" w:styleId="justifytext">
    <w:name w:val="justifytext"/>
    <w:basedOn w:val="Normal"/>
    <w:rsid w:val="00A27EBB"/>
    <w:pPr>
      <w:spacing w:before="100" w:beforeAutospacing="1" w:after="100" w:afterAutospacing="1" w:line="240" w:lineRule="auto"/>
    </w:pPr>
    <w:rPr>
      <w:rFonts w:ascii="Times New Roman" w:hAnsi="Times New Roman"/>
      <w:sz w:val="24"/>
      <w:szCs w:val="24"/>
    </w:rPr>
  </w:style>
  <w:style w:type="paragraph" w:customStyle="1" w:styleId="xmsonormal">
    <w:name w:val="xmsonormal"/>
    <w:basedOn w:val="Normal"/>
    <w:rsid w:val="00881DDF"/>
    <w:pPr>
      <w:spacing w:before="100" w:beforeAutospacing="1" w:after="100" w:afterAutospacing="1" w:line="240" w:lineRule="auto"/>
    </w:pPr>
    <w:rPr>
      <w:rFonts w:ascii="Times New Roman" w:hAnsi="Times New Roman"/>
      <w:sz w:val="24"/>
      <w:szCs w:val="24"/>
    </w:rPr>
  </w:style>
  <w:style w:type="paragraph" w:styleId="Bibliography">
    <w:name w:val="Bibliography"/>
    <w:basedOn w:val="Normal"/>
    <w:next w:val="Normal"/>
    <w:uiPriority w:val="37"/>
    <w:unhideWhenUsed/>
    <w:rsid w:val="003D75F4"/>
  </w:style>
  <w:style w:type="paragraph" w:customStyle="1" w:styleId="EndNoteBibliography">
    <w:name w:val="EndNote Bibliography"/>
    <w:basedOn w:val="Normal"/>
    <w:link w:val="EndNoteBibliographyChar"/>
    <w:rsid w:val="009640FF"/>
    <w:pPr>
      <w:spacing w:before="37" w:after="0" w:line="240" w:lineRule="auto"/>
      <w:jc w:val="both"/>
    </w:pPr>
    <w:rPr>
      <w:rFonts w:ascii="Times New Roman" w:hAnsi="Times New Roman"/>
      <w:noProof/>
      <w:sz w:val="24"/>
      <w:szCs w:val="24"/>
    </w:rPr>
  </w:style>
  <w:style w:type="character" w:customStyle="1" w:styleId="EndNoteBibliographyChar">
    <w:name w:val="EndNote Bibliography Char"/>
    <w:link w:val="EndNoteBibliography"/>
    <w:rsid w:val="009640FF"/>
    <w:rPr>
      <w:rFonts w:ascii="Times New Roman" w:hAnsi="Times New Roman"/>
      <w:noProof/>
      <w:sz w:val="24"/>
      <w:szCs w:val="24"/>
    </w:rPr>
  </w:style>
  <w:style w:type="character" w:customStyle="1" w:styleId="author">
    <w:name w:val="author"/>
    <w:basedOn w:val="DefaultParagraphFont"/>
    <w:rsid w:val="005653D4"/>
  </w:style>
  <w:style w:type="character" w:customStyle="1" w:styleId="pubyear">
    <w:name w:val="pubyear"/>
    <w:basedOn w:val="DefaultParagraphFont"/>
    <w:rsid w:val="005653D4"/>
  </w:style>
  <w:style w:type="character" w:customStyle="1" w:styleId="vol">
    <w:name w:val="vol"/>
    <w:basedOn w:val="DefaultParagraphFont"/>
    <w:rsid w:val="005653D4"/>
  </w:style>
  <w:style w:type="paragraph" w:customStyle="1" w:styleId="elementtoproof">
    <w:name w:val="elementtoproof"/>
    <w:basedOn w:val="Normal"/>
    <w:rsid w:val="005B5E30"/>
    <w:pPr>
      <w:spacing w:after="0" w:line="240" w:lineRule="auto"/>
    </w:pPr>
    <w:rPr>
      <w:rFonts w:eastAsiaTheme="minorHAnsi" w:cs="Calibri"/>
    </w:rPr>
  </w:style>
  <w:style w:type="character" w:customStyle="1" w:styleId="xapple-converted-space">
    <w:name w:val="xapple-converted-space"/>
    <w:basedOn w:val="DefaultParagraphFont"/>
    <w:rsid w:val="00966D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2005">
      <w:bodyDiv w:val="1"/>
      <w:marLeft w:val="0"/>
      <w:marRight w:val="0"/>
      <w:marTop w:val="0"/>
      <w:marBottom w:val="0"/>
      <w:divBdr>
        <w:top w:val="none" w:sz="0" w:space="0" w:color="auto"/>
        <w:left w:val="none" w:sz="0" w:space="0" w:color="auto"/>
        <w:bottom w:val="none" w:sz="0" w:space="0" w:color="auto"/>
        <w:right w:val="none" w:sz="0" w:space="0" w:color="auto"/>
      </w:divBdr>
    </w:div>
    <w:div w:id="18481979">
      <w:bodyDiv w:val="1"/>
      <w:marLeft w:val="0"/>
      <w:marRight w:val="0"/>
      <w:marTop w:val="0"/>
      <w:marBottom w:val="0"/>
      <w:divBdr>
        <w:top w:val="none" w:sz="0" w:space="0" w:color="auto"/>
        <w:left w:val="none" w:sz="0" w:space="0" w:color="auto"/>
        <w:bottom w:val="none" w:sz="0" w:space="0" w:color="auto"/>
        <w:right w:val="none" w:sz="0" w:space="0" w:color="auto"/>
      </w:divBdr>
    </w:div>
    <w:div w:id="25177049">
      <w:bodyDiv w:val="1"/>
      <w:marLeft w:val="0"/>
      <w:marRight w:val="0"/>
      <w:marTop w:val="0"/>
      <w:marBottom w:val="0"/>
      <w:divBdr>
        <w:top w:val="none" w:sz="0" w:space="0" w:color="auto"/>
        <w:left w:val="none" w:sz="0" w:space="0" w:color="auto"/>
        <w:bottom w:val="none" w:sz="0" w:space="0" w:color="auto"/>
        <w:right w:val="none" w:sz="0" w:space="0" w:color="auto"/>
      </w:divBdr>
    </w:div>
    <w:div w:id="29497426">
      <w:bodyDiv w:val="1"/>
      <w:marLeft w:val="0"/>
      <w:marRight w:val="0"/>
      <w:marTop w:val="0"/>
      <w:marBottom w:val="0"/>
      <w:divBdr>
        <w:top w:val="none" w:sz="0" w:space="0" w:color="auto"/>
        <w:left w:val="none" w:sz="0" w:space="0" w:color="auto"/>
        <w:bottom w:val="none" w:sz="0" w:space="0" w:color="auto"/>
        <w:right w:val="none" w:sz="0" w:space="0" w:color="auto"/>
      </w:divBdr>
    </w:div>
    <w:div w:id="46145135">
      <w:bodyDiv w:val="1"/>
      <w:marLeft w:val="0"/>
      <w:marRight w:val="0"/>
      <w:marTop w:val="0"/>
      <w:marBottom w:val="0"/>
      <w:divBdr>
        <w:top w:val="none" w:sz="0" w:space="0" w:color="auto"/>
        <w:left w:val="none" w:sz="0" w:space="0" w:color="auto"/>
        <w:bottom w:val="none" w:sz="0" w:space="0" w:color="auto"/>
        <w:right w:val="none" w:sz="0" w:space="0" w:color="auto"/>
      </w:divBdr>
    </w:div>
    <w:div w:id="48766771">
      <w:bodyDiv w:val="1"/>
      <w:marLeft w:val="0"/>
      <w:marRight w:val="0"/>
      <w:marTop w:val="0"/>
      <w:marBottom w:val="0"/>
      <w:divBdr>
        <w:top w:val="none" w:sz="0" w:space="0" w:color="auto"/>
        <w:left w:val="none" w:sz="0" w:space="0" w:color="auto"/>
        <w:bottom w:val="none" w:sz="0" w:space="0" w:color="auto"/>
        <w:right w:val="none" w:sz="0" w:space="0" w:color="auto"/>
      </w:divBdr>
    </w:div>
    <w:div w:id="51736868">
      <w:bodyDiv w:val="1"/>
      <w:marLeft w:val="0"/>
      <w:marRight w:val="0"/>
      <w:marTop w:val="0"/>
      <w:marBottom w:val="0"/>
      <w:divBdr>
        <w:top w:val="none" w:sz="0" w:space="0" w:color="auto"/>
        <w:left w:val="none" w:sz="0" w:space="0" w:color="auto"/>
        <w:bottom w:val="none" w:sz="0" w:space="0" w:color="auto"/>
        <w:right w:val="none" w:sz="0" w:space="0" w:color="auto"/>
      </w:divBdr>
    </w:div>
    <w:div w:id="63333793">
      <w:bodyDiv w:val="1"/>
      <w:marLeft w:val="0"/>
      <w:marRight w:val="0"/>
      <w:marTop w:val="0"/>
      <w:marBottom w:val="0"/>
      <w:divBdr>
        <w:top w:val="none" w:sz="0" w:space="0" w:color="auto"/>
        <w:left w:val="none" w:sz="0" w:space="0" w:color="auto"/>
        <w:bottom w:val="none" w:sz="0" w:space="0" w:color="auto"/>
        <w:right w:val="none" w:sz="0" w:space="0" w:color="auto"/>
      </w:divBdr>
    </w:div>
    <w:div w:id="70472700">
      <w:bodyDiv w:val="1"/>
      <w:marLeft w:val="0"/>
      <w:marRight w:val="0"/>
      <w:marTop w:val="0"/>
      <w:marBottom w:val="0"/>
      <w:divBdr>
        <w:top w:val="none" w:sz="0" w:space="0" w:color="auto"/>
        <w:left w:val="none" w:sz="0" w:space="0" w:color="auto"/>
        <w:bottom w:val="none" w:sz="0" w:space="0" w:color="auto"/>
        <w:right w:val="none" w:sz="0" w:space="0" w:color="auto"/>
      </w:divBdr>
    </w:div>
    <w:div w:id="78411087">
      <w:bodyDiv w:val="1"/>
      <w:marLeft w:val="0"/>
      <w:marRight w:val="0"/>
      <w:marTop w:val="0"/>
      <w:marBottom w:val="0"/>
      <w:divBdr>
        <w:top w:val="none" w:sz="0" w:space="0" w:color="auto"/>
        <w:left w:val="none" w:sz="0" w:space="0" w:color="auto"/>
        <w:bottom w:val="none" w:sz="0" w:space="0" w:color="auto"/>
        <w:right w:val="none" w:sz="0" w:space="0" w:color="auto"/>
      </w:divBdr>
    </w:div>
    <w:div w:id="95256426">
      <w:bodyDiv w:val="1"/>
      <w:marLeft w:val="0"/>
      <w:marRight w:val="0"/>
      <w:marTop w:val="0"/>
      <w:marBottom w:val="0"/>
      <w:divBdr>
        <w:top w:val="none" w:sz="0" w:space="0" w:color="auto"/>
        <w:left w:val="none" w:sz="0" w:space="0" w:color="auto"/>
        <w:bottom w:val="none" w:sz="0" w:space="0" w:color="auto"/>
        <w:right w:val="none" w:sz="0" w:space="0" w:color="auto"/>
      </w:divBdr>
    </w:div>
    <w:div w:id="107939611">
      <w:bodyDiv w:val="1"/>
      <w:marLeft w:val="0"/>
      <w:marRight w:val="0"/>
      <w:marTop w:val="0"/>
      <w:marBottom w:val="0"/>
      <w:divBdr>
        <w:top w:val="none" w:sz="0" w:space="0" w:color="auto"/>
        <w:left w:val="none" w:sz="0" w:space="0" w:color="auto"/>
        <w:bottom w:val="none" w:sz="0" w:space="0" w:color="auto"/>
        <w:right w:val="none" w:sz="0" w:space="0" w:color="auto"/>
      </w:divBdr>
    </w:div>
    <w:div w:id="124587805">
      <w:bodyDiv w:val="1"/>
      <w:marLeft w:val="0"/>
      <w:marRight w:val="0"/>
      <w:marTop w:val="0"/>
      <w:marBottom w:val="0"/>
      <w:divBdr>
        <w:top w:val="none" w:sz="0" w:space="0" w:color="auto"/>
        <w:left w:val="none" w:sz="0" w:space="0" w:color="auto"/>
        <w:bottom w:val="none" w:sz="0" w:space="0" w:color="auto"/>
        <w:right w:val="none" w:sz="0" w:space="0" w:color="auto"/>
      </w:divBdr>
    </w:div>
    <w:div w:id="126707427">
      <w:bodyDiv w:val="1"/>
      <w:marLeft w:val="0"/>
      <w:marRight w:val="0"/>
      <w:marTop w:val="0"/>
      <w:marBottom w:val="0"/>
      <w:divBdr>
        <w:top w:val="none" w:sz="0" w:space="0" w:color="auto"/>
        <w:left w:val="none" w:sz="0" w:space="0" w:color="auto"/>
        <w:bottom w:val="none" w:sz="0" w:space="0" w:color="auto"/>
        <w:right w:val="none" w:sz="0" w:space="0" w:color="auto"/>
      </w:divBdr>
    </w:div>
    <w:div w:id="143351789">
      <w:bodyDiv w:val="1"/>
      <w:marLeft w:val="0"/>
      <w:marRight w:val="0"/>
      <w:marTop w:val="0"/>
      <w:marBottom w:val="0"/>
      <w:divBdr>
        <w:top w:val="none" w:sz="0" w:space="0" w:color="auto"/>
        <w:left w:val="none" w:sz="0" w:space="0" w:color="auto"/>
        <w:bottom w:val="none" w:sz="0" w:space="0" w:color="auto"/>
        <w:right w:val="none" w:sz="0" w:space="0" w:color="auto"/>
      </w:divBdr>
    </w:div>
    <w:div w:id="145974153">
      <w:bodyDiv w:val="1"/>
      <w:marLeft w:val="0"/>
      <w:marRight w:val="0"/>
      <w:marTop w:val="0"/>
      <w:marBottom w:val="0"/>
      <w:divBdr>
        <w:top w:val="none" w:sz="0" w:space="0" w:color="auto"/>
        <w:left w:val="none" w:sz="0" w:space="0" w:color="auto"/>
        <w:bottom w:val="none" w:sz="0" w:space="0" w:color="auto"/>
        <w:right w:val="none" w:sz="0" w:space="0" w:color="auto"/>
      </w:divBdr>
    </w:div>
    <w:div w:id="148642889">
      <w:bodyDiv w:val="1"/>
      <w:marLeft w:val="0"/>
      <w:marRight w:val="0"/>
      <w:marTop w:val="0"/>
      <w:marBottom w:val="0"/>
      <w:divBdr>
        <w:top w:val="none" w:sz="0" w:space="0" w:color="auto"/>
        <w:left w:val="none" w:sz="0" w:space="0" w:color="auto"/>
        <w:bottom w:val="none" w:sz="0" w:space="0" w:color="auto"/>
        <w:right w:val="none" w:sz="0" w:space="0" w:color="auto"/>
      </w:divBdr>
    </w:div>
    <w:div w:id="165369273">
      <w:bodyDiv w:val="1"/>
      <w:marLeft w:val="0"/>
      <w:marRight w:val="0"/>
      <w:marTop w:val="0"/>
      <w:marBottom w:val="0"/>
      <w:divBdr>
        <w:top w:val="none" w:sz="0" w:space="0" w:color="auto"/>
        <w:left w:val="none" w:sz="0" w:space="0" w:color="auto"/>
        <w:bottom w:val="none" w:sz="0" w:space="0" w:color="auto"/>
        <w:right w:val="none" w:sz="0" w:space="0" w:color="auto"/>
      </w:divBdr>
    </w:div>
    <w:div w:id="167790174">
      <w:bodyDiv w:val="1"/>
      <w:marLeft w:val="0"/>
      <w:marRight w:val="0"/>
      <w:marTop w:val="0"/>
      <w:marBottom w:val="0"/>
      <w:divBdr>
        <w:top w:val="none" w:sz="0" w:space="0" w:color="auto"/>
        <w:left w:val="none" w:sz="0" w:space="0" w:color="auto"/>
        <w:bottom w:val="none" w:sz="0" w:space="0" w:color="auto"/>
        <w:right w:val="none" w:sz="0" w:space="0" w:color="auto"/>
      </w:divBdr>
    </w:div>
    <w:div w:id="173737674">
      <w:bodyDiv w:val="1"/>
      <w:marLeft w:val="0"/>
      <w:marRight w:val="0"/>
      <w:marTop w:val="0"/>
      <w:marBottom w:val="0"/>
      <w:divBdr>
        <w:top w:val="none" w:sz="0" w:space="0" w:color="auto"/>
        <w:left w:val="none" w:sz="0" w:space="0" w:color="auto"/>
        <w:bottom w:val="none" w:sz="0" w:space="0" w:color="auto"/>
        <w:right w:val="none" w:sz="0" w:space="0" w:color="auto"/>
      </w:divBdr>
      <w:divsChild>
        <w:div w:id="200477399">
          <w:blockQuote w:val="1"/>
          <w:marLeft w:val="720"/>
          <w:marRight w:val="720"/>
          <w:marTop w:val="0"/>
          <w:marBottom w:val="0"/>
          <w:divBdr>
            <w:top w:val="none" w:sz="0" w:space="0" w:color="auto"/>
            <w:left w:val="none" w:sz="0" w:space="0" w:color="auto"/>
            <w:bottom w:val="none" w:sz="0" w:space="0" w:color="auto"/>
            <w:right w:val="none" w:sz="0" w:space="0" w:color="auto"/>
          </w:divBdr>
        </w:div>
        <w:div w:id="403141921">
          <w:blockQuote w:val="1"/>
          <w:marLeft w:val="720"/>
          <w:marRight w:val="720"/>
          <w:marTop w:val="0"/>
          <w:marBottom w:val="0"/>
          <w:divBdr>
            <w:top w:val="none" w:sz="0" w:space="0" w:color="auto"/>
            <w:left w:val="none" w:sz="0" w:space="0" w:color="auto"/>
            <w:bottom w:val="none" w:sz="0" w:space="0" w:color="auto"/>
            <w:right w:val="none" w:sz="0" w:space="0" w:color="auto"/>
          </w:divBdr>
        </w:div>
        <w:div w:id="1714576608">
          <w:blockQuote w:val="1"/>
          <w:marLeft w:val="720"/>
          <w:marRight w:val="720"/>
          <w:marTop w:val="0"/>
          <w:marBottom w:val="0"/>
          <w:divBdr>
            <w:top w:val="none" w:sz="0" w:space="0" w:color="auto"/>
            <w:left w:val="none" w:sz="0" w:space="0" w:color="auto"/>
            <w:bottom w:val="none" w:sz="0" w:space="0" w:color="auto"/>
            <w:right w:val="none" w:sz="0" w:space="0" w:color="auto"/>
          </w:divBdr>
          <w:divsChild>
            <w:div w:id="941424662">
              <w:marLeft w:val="0"/>
              <w:marRight w:val="0"/>
              <w:marTop w:val="0"/>
              <w:marBottom w:val="0"/>
              <w:divBdr>
                <w:top w:val="none" w:sz="0" w:space="0" w:color="auto"/>
                <w:left w:val="none" w:sz="0" w:space="0" w:color="auto"/>
                <w:bottom w:val="none" w:sz="0" w:space="0" w:color="auto"/>
                <w:right w:val="none" w:sz="0" w:space="0" w:color="auto"/>
              </w:divBdr>
            </w:div>
            <w:div w:id="1731150484">
              <w:marLeft w:val="0"/>
              <w:marRight w:val="0"/>
              <w:marTop w:val="0"/>
              <w:marBottom w:val="0"/>
              <w:divBdr>
                <w:top w:val="none" w:sz="0" w:space="0" w:color="auto"/>
                <w:left w:val="none" w:sz="0" w:space="0" w:color="auto"/>
                <w:bottom w:val="none" w:sz="0" w:space="0" w:color="auto"/>
                <w:right w:val="none" w:sz="0" w:space="0" w:color="auto"/>
              </w:divBdr>
            </w:div>
          </w:divsChild>
        </w:div>
        <w:div w:id="179027572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75309968">
      <w:bodyDiv w:val="1"/>
      <w:marLeft w:val="0"/>
      <w:marRight w:val="0"/>
      <w:marTop w:val="0"/>
      <w:marBottom w:val="0"/>
      <w:divBdr>
        <w:top w:val="none" w:sz="0" w:space="0" w:color="auto"/>
        <w:left w:val="none" w:sz="0" w:space="0" w:color="auto"/>
        <w:bottom w:val="none" w:sz="0" w:space="0" w:color="auto"/>
        <w:right w:val="none" w:sz="0" w:space="0" w:color="auto"/>
      </w:divBdr>
    </w:div>
    <w:div w:id="182060624">
      <w:bodyDiv w:val="1"/>
      <w:marLeft w:val="0"/>
      <w:marRight w:val="0"/>
      <w:marTop w:val="0"/>
      <w:marBottom w:val="0"/>
      <w:divBdr>
        <w:top w:val="none" w:sz="0" w:space="0" w:color="auto"/>
        <w:left w:val="none" w:sz="0" w:space="0" w:color="auto"/>
        <w:bottom w:val="none" w:sz="0" w:space="0" w:color="auto"/>
        <w:right w:val="none" w:sz="0" w:space="0" w:color="auto"/>
      </w:divBdr>
    </w:div>
    <w:div w:id="187834532">
      <w:bodyDiv w:val="1"/>
      <w:marLeft w:val="0"/>
      <w:marRight w:val="0"/>
      <w:marTop w:val="0"/>
      <w:marBottom w:val="0"/>
      <w:divBdr>
        <w:top w:val="none" w:sz="0" w:space="0" w:color="auto"/>
        <w:left w:val="none" w:sz="0" w:space="0" w:color="auto"/>
        <w:bottom w:val="none" w:sz="0" w:space="0" w:color="auto"/>
        <w:right w:val="none" w:sz="0" w:space="0" w:color="auto"/>
      </w:divBdr>
    </w:div>
    <w:div w:id="239561980">
      <w:bodyDiv w:val="1"/>
      <w:marLeft w:val="0"/>
      <w:marRight w:val="0"/>
      <w:marTop w:val="0"/>
      <w:marBottom w:val="0"/>
      <w:divBdr>
        <w:top w:val="none" w:sz="0" w:space="0" w:color="auto"/>
        <w:left w:val="none" w:sz="0" w:space="0" w:color="auto"/>
        <w:bottom w:val="none" w:sz="0" w:space="0" w:color="auto"/>
        <w:right w:val="none" w:sz="0" w:space="0" w:color="auto"/>
      </w:divBdr>
    </w:div>
    <w:div w:id="263347546">
      <w:bodyDiv w:val="1"/>
      <w:marLeft w:val="0"/>
      <w:marRight w:val="0"/>
      <w:marTop w:val="0"/>
      <w:marBottom w:val="0"/>
      <w:divBdr>
        <w:top w:val="none" w:sz="0" w:space="0" w:color="auto"/>
        <w:left w:val="none" w:sz="0" w:space="0" w:color="auto"/>
        <w:bottom w:val="none" w:sz="0" w:space="0" w:color="auto"/>
        <w:right w:val="none" w:sz="0" w:space="0" w:color="auto"/>
      </w:divBdr>
    </w:div>
    <w:div w:id="265308136">
      <w:bodyDiv w:val="1"/>
      <w:marLeft w:val="0"/>
      <w:marRight w:val="0"/>
      <w:marTop w:val="0"/>
      <w:marBottom w:val="0"/>
      <w:divBdr>
        <w:top w:val="none" w:sz="0" w:space="0" w:color="auto"/>
        <w:left w:val="none" w:sz="0" w:space="0" w:color="auto"/>
        <w:bottom w:val="none" w:sz="0" w:space="0" w:color="auto"/>
        <w:right w:val="none" w:sz="0" w:space="0" w:color="auto"/>
      </w:divBdr>
    </w:div>
    <w:div w:id="283509766">
      <w:bodyDiv w:val="1"/>
      <w:marLeft w:val="0"/>
      <w:marRight w:val="0"/>
      <w:marTop w:val="0"/>
      <w:marBottom w:val="0"/>
      <w:divBdr>
        <w:top w:val="none" w:sz="0" w:space="0" w:color="auto"/>
        <w:left w:val="none" w:sz="0" w:space="0" w:color="auto"/>
        <w:bottom w:val="none" w:sz="0" w:space="0" w:color="auto"/>
        <w:right w:val="none" w:sz="0" w:space="0" w:color="auto"/>
      </w:divBdr>
      <w:divsChild>
        <w:div w:id="609514461">
          <w:marLeft w:val="0"/>
          <w:marRight w:val="0"/>
          <w:marTop w:val="0"/>
          <w:marBottom w:val="0"/>
          <w:divBdr>
            <w:top w:val="none" w:sz="0" w:space="0" w:color="auto"/>
            <w:left w:val="none" w:sz="0" w:space="0" w:color="auto"/>
            <w:bottom w:val="none" w:sz="0" w:space="0" w:color="auto"/>
            <w:right w:val="none" w:sz="0" w:space="0" w:color="auto"/>
          </w:divBdr>
          <w:divsChild>
            <w:div w:id="1585452895">
              <w:marLeft w:val="0"/>
              <w:marRight w:val="0"/>
              <w:marTop w:val="0"/>
              <w:marBottom w:val="0"/>
              <w:divBdr>
                <w:top w:val="none" w:sz="0" w:space="0" w:color="auto"/>
                <w:left w:val="none" w:sz="0" w:space="0" w:color="auto"/>
                <w:bottom w:val="none" w:sz="0" w:space="0" w:color="auto"/>
                <w:right w:val="none" w:sz="0" w:space="0" w:color="auto"/>
              </w:divBdr>
              <w:divsChild>
                <w:div w:id="368116268">
                  <w:marLeft w:val="0"/>
                  <w:marRight w:val="0"/>
                  <w:marTop w:val="0"/>
                  <w:marBottom w:val="0"/>
                  <w:divBdr>
                    <w:top w:val="none" w:sz="0" w:space="0" w:color="auto"/>
                    <w:left w:val="none" w:sz="0" w:space="0" w:color="auto"/>
                    <w:bottom w:val="none" w:sz="0" w:space="0" w:color="auto"/>
                    <w:right w:val="none" w:sz="0" w:space="0" w:color="auto"/>
                  </w:divBdr>
                </w:div>
                <w:div w:id="399252566">
                  <w:marLeft w:val="0"/>
                  <w:marRight w:val="0"/>
                  <w:marTop w:val="0"/>
                  <w:marBottom w:val="0"/>
                  <w:divBdr>
                    <w:top w:val="none" w:sz="0" w:space="0" w:color="auto"/>
                    <w:left w:val="none" w:sz="0" w:space="0" w:color="auto"/>
                    <w:bottom w:val="none" w:sz="0" w:space="0" w:color="auto"/>
                    <w:right w:val="none" w:sz="0" w:space="0" w:color="auto"/>
                  </w:divBdr>
                </w:div>
                <w:div w:id="643510097">
                  <w:marLeft w:val="0"/>
                  <w:marRight w:val="0"/>
                  <w:marTop w:val="0"/>
                  <w:marBottom w:val="0"/>
                  <w:divBdr>
                    <w:top w:val="none" w:sz="0" w:space="0" w:color="auto"/>
                    <w:left w:val="none" w:sz="0" w:space="0" w:color="auto"/>
                    <w:bottom w:val="none" w:sz="0" w:space="0" w:color="auto"/>
                    <w:right w:val="none" w:sz="0" w:space="0" w:color="auto"/>
                  </w:divBdr>
                </w:div>
                <w:div w:id="1202323667">
                  <w:marLeft w:val="0"/>
                  <w:marRight w:val="0"/>
                  <w:marTop w:val="0"/>
                  <w:marBottom w:val="0"/>
                  <w:divBdr>
                    <w:top w:val="none" w:sz="0" w:space="0" w:color="auto"/>
                    <w:left w:val="none" w:sz="0" w:space="0" w:color="auto"/>
                    <w:bottom w:val="none" w:sz="0" w:space="0" w:color="auto"/>
                    <w:right w:val="none" w:sz="0" w:space="0" w:color="auto"/>
                  </w:divBdr>
                </w:div>
                <w:div w:id="1350524356">
                  <w:marLeft w:val="0"/>
                  <w:marRight w:val="0"/>
                  <w:marTop w:val="0"/>
                  <w:marBottom w:val="0"/>
                  <w:divBdr>
                    <w:top w:val="none" w:sz="0" w:space="0" w:color="auto"/>
                    <w:left w:val="none" w:sz="0" w:space="0" w:color="auto"/>
                    <w:bottom w:val="none" w:sz="0" w:space="0" w:color="auto"/>
                    <w:right w:val="none" w:sz="0" w:space="0" w:color="auto"/>
                  </w:divBdr>
                  <w:divsChild>
                    <w:div w:id="356006121">
                      <w:marLeft w:val="0"/>
                      <w:marRight w:val="0"/>
                      <w:marTop w:val="0"/>
                      <w:marBottom w:val="0"/>
                      <w:divBdr>
                        <w:top w:val="none" w:sz="0" w:space="0" w:color="auto"/>
                        <w:left w:val="none" w:sz="0" w:space="0" w:color="auto"/>
                        <w:bottom w:val="none" w:sz="0" w:space="0" w:color="auto"/>
                        <w:right w:val="none" w:sz="0" w:space="0" w:color="auto"/>
                      </w:divBdr>
                    </w:div>
                    <w:div w:id="747464802">
                      <w:marLeft w:val="0"/>
                      <w:marRight w:val="0"/>
                      <w:marTop w:val="0"/>
                      <w:marBottom w:val="0"/>
                      <w:divBdr>
                        <w:top w:val="none" w:sz="0" w:space="0" w:color="auto"/>
                        <w:left w:val="none" w:sz="0" w:space="0" w:color="auto"/>
                        <w:bottom w:val="none" w:sz="0" w:space="0" w:color="auto"/>
                        <w:right w:val="none" w:sz="0" w:space="0" w:color="auto"/>
                      </w:divBdr>
                    </w:div>
                  </w:divsChild>
                </w:div>
                <w:div w:id="1356272369">
                  <w:marLeft w:val="0"/>
                  <w:marRight w:val="0"/>
                  <w:marTop w:val="0"/>
                  <w:marBottom w:val="0"/>
                  <w:divBdr>
                    <w:top w:val="none" w:sz="0" w:space="0" w:color="auto"/>
                    <w:left w:val="none" w:sz="0" w:space="0" w:color="auto"/>
                    <w:bottom w:val="none" w:sz="0" w:space="0" w:color="auto"/>
                    <w:right w:val="none" w:sz="0" w:space="0" w:color="auto"/>
                  </w:divBdr>
                </w:div>
                <w:div w:id="145001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844816">
      <w:bodyDiv w:val="1"/>
      <w:marLeft w:val="0"/>
      <w:marRight w:val="0"/>
      <w:marTop w:val="0"/>
      <w:marBottom w:val="0"/>
      <w:divBdr>
        <w:top w:val="none" w:sz="0" w:space="0" w:color="auto"/>
        <w:left w:val="none" w:sz="0" w:space="0" w:color="auto"/>
        <w:bottom w:val="none" w:sz="0" w:space="0" w:color="auto"/>
        <w:right w:val="none" w:sz="0" w:space="0" w:color="auto"/>
      </w:divBdr>
    </w:div>
    <w:div w:id="302001464">
      <w:bodyDiv w:val="1"/>
      <w:marLeft w:val="0"/>
      <w:marRight w:val="0"/>
      <w:marTop w:val="0"/>
      <w:marBottom w:val="0"/>
      <w:divBdr>
        <w:top w:val="none" w:sz="0" w:space="0" w:color="auto"/>
        <w:left w:val="none" w:sz="0" w:space="0" w:color="auto"/>
        <w:bottom w:val="none" w:sz="0" w:space="0" w:color="auto"/>
        <w:right w:val="none" w:sz="0" w:space="0" w:color="auto"/>
      </w:divBdr>
    </w:div>
    <w:div w:id="306514621">
      <w:bodyDiv w:val="1"/>
      <w:marLeft w:val="0"/>
      <w:marRight w:val="0"/>
      <w:marTop w:val="0"/>
      <w:marBottom w:val="0"/>
      <w:divBdr>
        <w:top w:val="none" w:sz="0" w:space="0" w:color="auto"/>
        <w:left w:val="none" w:sz="0" w:space="0" w:color="auto"/>
        <w:bottom w:val="none" w:sz="0" w:space="0" w:color="auto"/>
        <w:right w:val="none" w:sz="0" w:space="0" w:color="auto"/>
      </w:divBdr>
    </w:div>
    <w:div w:id="359817419">
      <w:bodyDiv w:val="1"/>
      <w:marLeft w:val="0"/>
      <w:marRight w:val="0"/>
      <w:marTop w:val="0"/>
      <w:marBottom w:val="0"/>
      <w:divBdr>
        <w:top w:val="none" w:sz="0" w:space="0" w:color="auto"/>
        <w:left w:val="none" w:sz="0" w:space="0" w:color="auto"/>
        <w:bottom w:val="none" w:sz="0" w:space="0" w:color="auto"/>
        <w:right w:val="none" w:sz="0" w:space="0" w:color="auto"/>
      </w:divBdr>
    </w:div>
    <w:div w:id="361055567">
      <w:bodyDiv w:val="1"/>
      <w:marLeft w:val="0"/>
      <w:marRight w:val="0"/>
      <w:marTop w:val="0"/>
      <w:marBottom w:val="0"/>
      <w:divBdr>
        <w:top w:val="none" w:sz="0" w:space="0" w:color="auto"/>
        <w:left w:val="none" w:sz="0" w:space="0" w:color="auto"/>
        <w:bottom w:val="none" w:sz="0" w:space="0" w:color="auto"/>
        <w:right w:val="none" w:sz="0" w:space="0" w:color="auto"/>
      </w:divBdr>
    </w:div>
    <w:div w:id="371424403">
      <w:bodyDiv w:val="1"/>
      <w:marLeft w:val="0"/>
      <w:marRight w:val="0"/>
      <w:marTop w:val="0"/>
      <w:marBottom w:val="0"/>
      <w:divBdr>
        <w:top w:val="none" w:sz="0" w:space="0" w:color="auto"/>
        <w:left w:val="none" w:sz="0" w:space="0" w:color="auto"/>
        <w:bottom w:val="none" w:sz="0" w:space="0" w:color="auto"/>
        <w:right w:val="none" w:sz="0" w:space="0" w:color="auto"/>
      </w:divBdr>
    </w:div>
    <w:div w:id="371878939">
      <w:bodyDiv w:val="1"/>
      <w:marLeft w:val="0"/>
      <w:marRight w:val="0"/>
      <w:marTop w:val="0"/>
      <w:marBottom w:val="0"/>
      <w:divBdr>
        <w:top w:val="none" w:sz="0" w:space="0" w:color="auto"/>
        <w:left w:val="none" w:sz="0" w:space="0" w:color="auto"/>
        <w:bottom w:val="none" w:sz="0" w:space="0" w:color="auto"/>
        <w:right w:val="none" w:sz="0" w:space="0" w:color="auto"/>
      </w:divBdr>
    </w:div>
    <w:div w:id="398596302">
      <w:bodyDiv w:val="1"/>
      <w:marLeft w:val="0"/>
      <w:marRight w:val="0"/>
      <w:marTop w:val="0"/>
      <w:marBottom w:val="0"/>
      <w:divBdr>
        <w:top w:val="none" w:sz="0" w:space="0" w:color="auto"/>
        <w:left w:val="none" w:sz="0" w:space="0" w:color="auto"/>
        <w:bottom w:val="none" w:sz="0" w:space="0" w:color="auto"/>
        <w:right w:val="none" w:sz="0" w:space="0" w:color="auto"/>
      </w:divBdr>
    </w:div>
    <w:div w:id="415706862">
      <w:bodyDiv w:val="1"/>
      <w:marLeft w:val="0"/>
      <w:marRight w:val="0"/>
      <w:marTop w:val="0"/>
      <w:marBottom w:val="0"/>
      <w:divBdr>
        <w:top w:val="none" w:sz="0" w:space="0" w:color="auto"/>
        <w:left w:val="none" w:sz="0" w:space="0" w:color="auto"/>
        <w:bottom w:val="none" w:sz="0" w:space="0" w:color="auto"/>
        <w:right w:val="none" w:sz="0" w:space="0" w:color="auto"/>
      </w:divBdr>
    </w:div>
    <w:div w:id="457376942">
      <w:bodyDiv w:val="1"/>
      <w:marLeft w:val="0"/>
      <w:marRight w:val="0"/>
      <w:marTop w:val="0"/>
      <w:marBottom w:val="0"/>
      <w:divBdr>
        <w:top w:val="none" w:sz="0" w:space="0" w:color="auto"/>
        <w:left w:val="none" w:sz="0" w:space="0" w:color="auto"/>
        <w:bottom w:val="none" w:sz="0" w:space="0" w:color="auto"/>
        <w:right w:val="none" w:sz="0" w:space="0" w:color="auto"/>
      </w:divBdr>
    </w:div>
    <w:div w:id="464548187">
      <w:bodyDiv w:val="1"/>
      <w:marLeft w:val="0"/>
      <w:marRight w:val="0"/>
      <w:marTop w:val="0"/>
      <w:marBottom w:val="0"/>
      <w:divBdr>
        <w:top w:val="none" w:sz="0" w:space="0" w:color="auto"/>
        <w:left w:val="none" w:sz="0" w:space="0" w:color="auto"/>
        <w:bottom w:val="none" w:sz="0" w:space="0" w:color="auto"/>
        <w:right w:val="none" w:sz="0" w:space="0" w:color="auto"/>
      </w:divBdr>
    </w:div>
    <w:div w:id="485317477">
      <w:bodyDiv w:val="1"/>
      <w:marLeft w:val="0"/>
      <w:marRight w:val="0"/>
      <w:marTop w:val="0"/>
      <w:marBottom w:val="0"/>
      <w:divBdr>
        <w:top w:val="none" w:sz="0" w:space="0" w:color="auto"/>
        <w:left w:val="none" w:sz="0" w:space="0" w:color="auto"/>
        <w:bottom w:val="none" w:sz="0" w:space="0" w:color="auto"/>
        <w:right w:val="none" w:sz="0" w:space="0" w:color="auto"/>
      </w:divBdr>
    </w:div>
    <w:div w:id="508369971">
      <w:bodyDiv w:val="1"/>
      <w:marLeft w:val="0"/>
      <w:marRight w:val="0"/>
      <w:marTop w:val="0"/>
      <w:marBottom w:val="0"/>
      <w:divBdr>
        <w:top w:val="none" w:sz="0" w:space="0" w:color="auto"/>
        <w:left w:val="none" w:sz="0" w:space="0" w:color="auto"/>
        <w:bottom w:val="none" w:sz="0" w:space="0" w:color="auto"/>
        <w:right w:val="none" w:sz="0" w:space="0" w:color="auto"/>
      </w:divBdr>
    </w:div>
    <w:div w:id="525094046">
      <w:bodyDiv w:val="1"/>
      <w:marLeft w:val="0"/>
      <w:marRight w:val="0"/>
      <w:marTop w:val="0"/>
      <w:marBottom w:val="0"/>
      <w:divBdr>
        <w:top w:val="none" w:sz="0" w:space="0" w:color="auto"/>
        <w:left w:val="none" w:sz="0" w:space="0" w:color="auto"/>
        <w:bottom w:val="none" w:sz="0" w:space="0" w:color="auto"/>
        <w:right w:val="none" w:sz="0" w:space="0" w:color="auto"/>
      </w:divBdr>
    </w:div>
    <w:div w:id="543056175">
      <w:bodyDiv w:val="1"/>
      <w:marLeft w:val="0"/>
      <w:marRight w:val="0"/>
      <w:marTop w:val="0"/>
      <w:marBottom w:val="0"/>
      <w:divBdr>
        <w:top w:val="none" w:sz="0" w:space="0" w:color="auto"/>
        <w:left w:val="none" w:sz="0" w:space="0" w:color="auto"/>
        <w:bottom w:val="none" w:sz="0" w:space="0" w:color="auto"/>
        <w:right w:val="none" w:sz="0" w:space="0" w:color="auto"/>
      </w:divBdr>
    </w:div>
    <w:div w:id="547911384">
      <w:bodyDiv w:val="1"/>
      <w:marLeft w:val="0"/>
      <w:marRight w:val="0"/>
      <w:marTop w:val="0"/>
      <w:marBottom w:val="0"/>
      <w:divBdr>
        <w:top w:val="none" w:sz="0" w:space="0" w:color="auto"/>
        <w:left w:val="none" w:sz="0" w:space="0" w:color="auto"/>
        <w:bottom w:val="none" w:sz="0" w:space="0" w:color="auto"/>
        <w:right w:val="none" w:sz="0" w:space="0" w:color="auto"/>
      </w:divBdr>
    </w:div>
    <w:div w:id="549079374">
      <w:bodyDiv w:val="1"/>
      <w:marLeft w:val="0"/>
      <w:marRight w:val="0"/>
      <w:marTop w:val="0"/>
      <w:marBottom w:val="0"/>
      <w:divBdr>
        <w:top w:val="none" w:sz="0" w:space="0" w:color="auto"/>
        <w:left w:val="none" w:sz="0" w:space="0" w:color="auto"/>
        <w:bottom w:val="none" w:sz="0" w:space="0" w:color="auto"/>
        <w:right w:val="none" w:sz="0" w:space="0" w:color="auto"/>
      </w:divBdr>
    </w:div>
    <w:div w:id="569073338">
      <w:bodyDiv w:val="1"/>
      <w:marLeft w:val="0"/>
      <w:marRight w:val="0"/>
      <w:marTop w:val="0"/>
      <w:marBottom w:val="0"/>
      <w:divBdr>
        <w:top w:val="none" w:sz="0" w:space="0" w:color="auto"/>
        <w:left w:val="none" w:sz="0" w:space="0" w:color="auto"/>
        <w:bottom w:val="none" w:sz="0" w:space="0" w:color="auto"/>
        <w:right w:val="none" w:sz="0" w:space="0" w:color="auto"/>
      </w:divBdr>
    </w:div>
    <w:div w:id="584340317">
      <w:bodyDiv w:val="1"/>
      <w:marLeft w:val="0"/>
      <w:marRight w:val="0"/>
      <w:marTop w:val="0"/>
      <w:marBottom w:val="0"/>
      <w:divBdr>
        <w:top w:val="none" w:sz="0" w:space="0" w:color="auto"/>
        <w:left w:val="none" w:sz="0" w:space="0" w:color="auto"/>
        <w:bottom w:val="none" w:sz="0" w:space="0" w:color="auto"/>
        <w:right w:val="none" w:sz="0" w:space="0" w:color="auto"/>
      </w:divBdr>
    </w:div>
    <w:div w:id="588736450">
      <w:bodyDiv w:val="1"/>
      <w:marLeft w:val="0"/>
      <w:marRight w:val="0"/>
      <w:marTop w:val="0"/>
      <w:marBottom w:val="0"/>
      <w:divBdr>
        <w:top w:val="none" w:sz="0" w:space="0" w:color="auto"/>
        <w:left w:val="none" w:sz="0" w:space="0" w:color="auto"/>
        <w:bottom w:val="none" w:sz="0" w:space="0" w:color="auto"/>
        <w:right w:val="none" w:sz="0" w:space="0" w:color="auto"/>
      </w:divBdr>
    </w:div>
    <w:div w:id="597757763">
      <w:bodyDiv w:val="1"/>
      <w:marLeft w:val="0"/>
      <w:marRight w:val="0"/>
      <w:marTop w:val="0"/>
      <w:marBottom w:val="0"/>
      <w:divBdr>
        <w:top w:val="none" w:sz="0" w:space="0" w:color="auto"/>
        <w:left w:val="none" w:sz="0" w:space="0" w:color="auto"/>
        <w:bottom w:val="none" w:sz="0" w:space="0" w:color="auto"/>
        <w:right w:val="none" w:sz="0" w:space="0" w:color="auto"/>
      </w:divBdr>
    </w:div>
    <w:div w:id="602226186">
      <w:bodyDiv w:val="1"/>
      <w:marLeft w:val="0"/>
      <w:marRight w:val="0"/>
      <w:marTop w:val="0"/>
      <w:marBottom w:val="0"/>
      <w:divBdr>
        <w:top w:val="none" w:sz="0" w:space="0" w:color="auto"/>
        <w:left w:val="none" w:sz="0" w:space="0" w:color="auto"/>
        <w:bottom w:val="none" w:sz="0" w:space="0" w:color="auto"/>
        <w:right w:val="none" w:sz="0" w:space="0" w:color="auto"/>
      </w:divBdr>
    </w:div>
    <w:div w:id="621887966">
      <w:bodyDiv w:val="1"/>
      <w:marLeft w:val="0"/>
      <w:marRight w:val="0"/>
      <w:marTop w:val="0"/>
      <w:marBottom w:val="0"/>
      <w:divBdr>
        <w:top w:val="none" w:sz="0" w:space="0" w:color="auto"/>
        <w:left w:val="none" w:sz="0" w:space="0" w:color="auto"/>
        <w:bottom w:val="none" w:sz="0" w:space="0" w:color="auto"/>
        <w:right w:val="none" w:sz="0" w:space="0" w:color="auto"/>
      </w:divBdr>
    </w:div>
    <w:div w:id="671027969">
      <w:bodyDiv w:val="1"/>
      <w:marLeft w:val="0"/>
      <w:marRight w:val="0"/>
      <w:marTop w:val="0"/>
      <w:marBottom w:val="0"/>
      <w:divBdr>
        <w:top w:val="none" w:sz="0" w:space="0" w:color="auto"/>
        <w:left w:val="none" w:sz="0" w:space="0" w:color="auto"/>
        <w:bottom w:val="none" w:sz="0" w:space="0" w:color="auto"/>
        <w:right w:val="none" w:sz="0" w:space="0" w:color="auto"/>
      </w:divBdr>
    </w:div>
    <w:div w:id="674571612">
      <w:bodyDiv w:val="1"/>
      <w:marLeft w:val="0"/>
      <w:marRight w:val="0"/>
      <w:marTop w:val="0"/>
      <w:marBottom w:val="0"/>
      <w:divBdr>
        <w:top w:val="none" w:sz="0" w:space="0" w:color="auto"/>
        <w:left w:val="none" w:sz="0" w:space="0" w:color="auto"/>
        <w:bottom w:val="none" w:sz="0" w:space="0" w:color="auto"/>
        <w:right w:val="none" w:sz="0" w:space="0" w:color="auto"/>
      </w:divBdr>
    </w:div>
    <w:div w:id="704789769">
      <w:bodyDiv w:val="1"/>
      <w:marLeft w:val="0"/>
      <w:marRight w:val="0"/>
      <w:marTop w:val="0"/>
      <w:marBottom w:val="0"/>
      <w:divBdr>
        <w:top w:val="none" w:sz="0" w:space="0" w:color="auto"/>
        <w:left w:val="none" w:sz="0" w:space="0" w:color="auto"/>
        <w:bottom w:val="none" w:sz="0" w:space="0" w:color="auto"/>
        <w:right w:val="none" w:sz="0" w:space="0" w:color="auto"/>
      </w:divBdr>
    </w:div>
    <w:div w:id="717976538">
      <w:bodyDiv w:val="1"/>
      <w:marLeft w:val="0"/>
      <w:marRight w:val="0"/>
      <w:marTop w:val="0"/>
      <w:marBottom w:val="0"/>
      <w:divBdr>
        <w:top w:val="none" w:sz="0" w:space="0" w:color="auto"/>
        <w:left w:val="none" w:sz="0" w:space="0" w:color="auto"/>
        <w:bottom w:val="none" w:sz="0" w:space="0" w:color="auto"/>
        <w:right w:val="none" w:sz="0" w:space="0" w:color="auto"/>
      </w:divBdr>
    </w:div>
    <w:div w:id="719941413">
      <w:bodyDiv w:val="1"/>
      <w:marLeft w:val="0"/>
      <w:marRight w:val="0"/>
      <w:marTop w:val="0"/>
      <w:marBottom w:val="0"/>
      <w:divBdr>
        <w:top w:val="none" w:sz="0" w:space="0" w:color="auto"/>
        <w:left w:val="none" w:sz="0" w:space="0" w:color="auto"/>
        <w:bottom w:val="none" w:sz="0" w:space="0" w:color="auto"/>
        <w:right w:val="none" w:sz="0" w:space="0" w:color="auto"/>
      </w:divBdr>
    </w:div>
    <w:div w:id="724909751">
      <w:bodyDiv w:val="1"/>
      <w:marLeft w:val="0"/>
      <w:marRight w:val="0"/>
      <w:marTop w:val="0"/>
      <w:marBottom w:val="0"/>
      <w:divBdr>
        <w:top w:val="none" w:sz="0" w:space="0" w:color="auto"/>
        <w:left w:val="none" w:sz="0" w:space="0" w:color="auto"/>
        <w:bottom w:val="none" w:sz="0" w:space="0" w:color="auto"/>
        <w:right w:val="none" w:sz="0" w:space="0" w:color="auto"/>
      </w:divBdr>
    </w:div>
    <w:div w:id="752315656">
      <w:bodyDiv w:val="1"/>
      <w:marLeft w:val="0"/>
      <w:marRight w:val="0"/>
      <w:marTop w:val="0"/>
      <w:marBottom w:val="0"/>
      <w:divBdr>
        <w:top w:val="none" w:sz="0" w:space="0" w:color="auto"/>
        <w:left w:val="none" w:sz="0" w:space="0" w:color="auto"/>
        <w:bottom w:val="none" w:sz="0" w:space="0" w:color="auto"/>
        <w:right w:val="none" w:sz="0" w:space="0" w:color="auto"/>
      </w:divBdr>
    </w:div>
    <w:div w:id="757482750">
      <w:bodyDiv w:val="1"/>
      <w:marLeft w:val="0"/>
      <w:marRight w:val="0"/>
      <w:marTop w:val="0"/>
      <w:marBottom w:val="0"/>
      <w:divBdr>
        <w:top w:val="none" w:sz="0" w:space="0" w:color="auto"/>
        <w:left w:val="none" w:sz="0" w:space="0" w:color="auto"/>
        <w:bottom w:val="none" w:sz="0" w:space="0" w:color="auto"/>
        <w:right w:val="none" w:sz="0" w:space="0" w:color="auto"/>
      </w:divBdr>
    </w:div>
    <w:div w:id="775563656">
      <w:bodyDiv w:val="1"/>
      <w:marLeft w:val="0"/>
      <w:marRight w:val="0"/>
      <w:marTop w:val="0"/>
      <w:marBottom w:val="0"/>
      <w:divBdr>
        <w:top w:val="none" w:sz="0" w:space="0" w:color="auto"/>
        <w:left w:val="none" w:sz="0" w:space="0" w:color="auto"/>
        <w:bottom w:val="none" w:sz="0" w:space="0" w:color="auto"/>
        <w:right w:val="none" w:sz="0" w:space="0" w:color="auto"/>
      </w:divBdr>
    </w:div>
    <w:div w:id="797181477">
      <w:bodyDiv w:val="1"/>
      <w:marLeft w:val="0"/>
      <w:marRight w:val="0"/>
      <w:marTop w:val="0"/>
      <w:marBottom w:val="0"/>
      <w:divBdr>
        <w:top w:val="none" w:sz="0" w:space="0" w:color="auto"/>
        <w:left w:val="none" w:sz="0" w:space="0" w:color="auto"/>
        <w:bottom w:val="none" w:sz="0" w:space="0" w:color="auto"/>
        <w:right w:val="none" w:sz="0" w:space="0" w:color="auto"/>
      </w:divBdr>
    </w:div>
    <w:div w:id="809636040">
      <w:bodyDiv w:val="1"/>
      <w:marLeft w:val="0"/>
      <w:marRight w:val="0"/>
      <w:marTop w:val="0"/>
      <w:marBottom w:val="0"/>
      <w:divBdr>
        <w:top w:val="none" w:sz="0" w:space="0" w:color="auto"/>
        <w:left w:val="none" w:sz="0" w:space="0" w:color="auto"/>
        <w:bottom w:val="none" w:sz="0" w:space="0" w:color="auto"/>
        <w:right w:val="none" w:sz="0" w:space="0" w:color="auto"/>
      </w:divBdr>
    </w:div>
    <w:div w:id="833229203">
      <w:bodyDiv w:val="1"/>
      <w:marLeft w:val="0"/>
      <w:marRight w:val="0"/>
      <w:marTop w:val="0"/>
      <w:marBottom w:val="0"/>
      <w:divBdr>
        <w:top w:val="none" w:sz="0" w:space="0" w:color="auto"/>
        <w:left w:val="none" w:sz="0" w:space="0" w:color="auto"/>
        <w:bottom w:val="none" w:sz="0" w:space="0" w:color="auto"/>
        <w:right w:val="none" w:sz="0" w:space="0" w:color="auto"/>
      </w:divBdr>
    </w:div>
    <w:div w:id="844901876">
      <w:bodyDiv w:val="1"/>
      <w:marLeft w:val="0"/>
      <w:marRight w:val="0"/>
      <w:marTop w:val="0"/>
      <w:marBottom w:val="0"/>
      <w:divBdr>
        <w:top w:val="none" w:sz="0" w:space="0" w:color="auto"/>
        <w:left w:val="none" w:sz="0" w:space="0" w:color="auto"/>
        <w:bottom w:val="none" w:sz="0" w:space="0" w:color="auto"/>
        <w:right w:val="none" w:sz="0" w:space="0" w:color="auto"/>
      </w:divBdr>
    </w:div>
    <w:div w:id="861668922">
      <w:bodyDiv w:val="1"/>
      <w:marLeft w:val="0"/>
      <w:marRight w:val="0"/>
      <w:marTop w:val="0"/>
      <w:marBottom w:val="0"/>
      <w:divBdr>
        <w:top w:val="none" w:sz="0" w:space="0" w:color="auto"/>
        <w:left w:val="none" w:sz="0" w:space="0" w:color="auto"/>
        <w:bottom w:val="none" w:sz="0" w:space="0" w:color="auto"/>
        <w:right w:val="none" w:sz="0" w:space="0" w:color="auto"/>
      </w:divBdr>
    </w:div>
    <w:div w:id="883905500">
      <w:bodyDiv w:val="1"/>
      <w:marLeft w:val="0"/>
      <w:marRight w:val="0"/>
      <w:marTop w:val="0"/>
      <w:marBottom w:val="0"/>
      <w:divBdr>
        <w:top w:val="none" w:sz="0" w:space="0" w:color="auto"/>
        <w:left w:val="none" w:sz="0" w:space="0" w:color="auto"/>
        <w:bottom w:val="none" w:sz="0" w:space="0" w:color="auto"/>
        <w:right w:val="none" w:sz="0" w:space="0" w:color="auto"/>
      </w:divBdr>
    </w:div>
    <w:div w:id="905188595">
      <w:bodyDiv w:val="1"/>
      <w:marLeft w:val="0"/>
      <w:marRight w:val="0"/>
      <w:marTop w:val="0"/>
      <w:marBottom w:val="0"/>
      <w:divBdr>
        <w:top w:val="none" w:sz="0" w:space="0" w:color="auto"/>
        <w:left w:val="none" w:sz="0" w:space="0" w:color="auto"/>
        <w:bottom w:val="none" w:sz="0" w:space="0" w:color="auto"/>
        <w:right w:val="none" w:sz="0" w:space="0" w:color="auto"/>
      </w:divBdr>
    </w:div>
    <w:div w:id="939069190">
      <w:bodyDiv w:val="1"/>
      <w:marLeft w:val="0"/>
      <w:marRight w:val="0"/>
      <w:marTop w:val="0"/>
      <w:marBottom w:val="0"/>
      <w:divBdr>
        <w:top w:val="none" w:sz="0" w:space="0" w:color="auto"/>
        <w:left w:val="none" w:sz="0" w:space="0" w:color="auto"/>
        <w:bottom w:val="none" w:sz="0" w:space="0" w:color="auto"/>
        <w:right w:val="none" w:sz="0" w:space="0" w:color="auto"/>
      </w:divBdr>
    </w:div>
    <w:div w:id="984317294">
      <w:bodyDiv w:val="1"/>
      <w:marLeft w:val="0"/>
      <w:marRight w:val="0"/>
      <w:marTop w:val="0"/>
      <w:marBottom w:val="0"/>
      <w:divBdr>
        <w:top w:val="none" w:sz="0" w:space="0" w:color="auto"/>
        <w:left w:val="none" w:sz="0" w:space="0" w:color="auto"/>
        <w:bottom w:val="none" w:sz="0" w:space="0" w:color="auto"/>
        <w:right w:val="none" w:sz="0" w:space="0" w:color="auto"/>
      </w:divBdr>
    </w:div>
    <w:div w:id="987512061">
      <w:bodyDiv w:val="1"/>
      <w:marLeft w:val="0"/>
      <w:marRight w:val="0"/>
      <w:marTop w:val="0"/>
      <w:marBottom w:val="0"/>
      <w:divBdr>
        <w:top w:val="none" w:sz="0" w:space="0" w:color="auto"/>
        <w:left w:val="none" w:sz="0" w:space="0" w:color="auto"/>
        <w:bottom w:val="none" w:sz="0" w:space="0" w:color="auto"/>
        <w:right w:val="none" w:sz="0" w:space="0" w:color="auto"/>
      </w:divBdr>
    </w:div>
    <w:div w:id="999699409">
      <w:bodyDiv w:val="1"/>
      <w:marLeft w:val="0"/>
      <w:marRight w:val="0"/>
      <w:marTop w:val="0"/>
      <w:marBottom w:val="0"/>
      <w:divBdr>
        <w:top w:val="none" w:sz="0" w:space="0" w:color="auto"/>
        <w:left w:val="none" w:sz="0" w:space="0" w:color="auto"/>
        <w:bottom w:val="none" w:sz="0" w:space="0" w:color="auto"/>
        <w:right w:val="none" w:sz="0" w:space="0" w:color="auto"/>
      </w:divBdr>
    </w:div>
    <w:div w:id="1014915496">
      <w:bodyDiv w:val="1"/>
      <w:marLeft w:val="0"/>
      <w:marRight w:val="0"/>
      <w:marTop w:val="0"/>
      <w:marBottom w:val="0"/>
      <w:divBdr>
        <w:top w:val="none" w:sz="0" w:space="0" w:color="auto"/>
        <w:left w:val="none" w:sz="0" w:space="0" w:color="auto"/>
        <w:bottom w:val="none" w:sz="0" w:space="0" w:color="auto"/>
        <w:right w:val="none" w:sz="0" w:space="0" w:color="auto"/>
      </w:divBdr>
    </w:div>
    <w:div w:id="1016268130">
      <w:bodyDiv w:val="1"/>
      <w:marLeft w:val="0"/>
      <w:marRight w:val="0"/>
      <w:marTop w:val="0"/>
      <w:marBottom w:val="0"/>
      <w:divBdr>
        <w:top w:val="none" w:sz="0" w:space="0" w:color="auto"/>
        <w:left w:val="none" w:sz="0" w:space="0" w:color="auto"/>
        <w:bottom w:val="none" w:sz="0" w:space="0" w:color="auto"/>
        <w:right w:val="none" w:sz="0" w:space="0" w:color="auto"/>
      </w:divBdr>
    </w:div>
    <w:div w:id="1033653659">
      <w:bodyDiv w:val="1"/>
      <w:marLeft w:val="0"/>
      <w:marRight w:val="0"/>
      <w:marTop w:val="0"/>
      <w:marBottom w:val="0"/>
      <w:divBdr>
        <w:top w:val="none" w:sz="0" w:space="0" w:color="auto"/>
        <w:left w:val="none" w:sz="0" w:space="0" w:color="auto"/>
        <w:bottom w:val="none" w:sz="0" w:space="0" w:color="auto"/>
        <w:right w:val="none" w:sz="0" w:space="0" w:color="auto"/>
      </w:divBdr>
    </w:div>
    <w:div w:id="1034770999">
      <w:bodyDiv w:val="1"/>
      <w:marLeft w:val="0"/>
      <w:marRight w:val="0"/>
      <w:marTop w:val="0"/>
      <w:marBottom w:val="0"/>
      <w:divBdr>
        <w:top w:val="none" w:sz="0" w:space="0" w:color="auto"/>
        <w:left w:val="none" w:sz="0" w:space="0" w:color="auto"/>
        <w:bottom w:val="none" w:sz="0" w:space="0" w:color="auto"/>
        <w:right w:val="none" w:sz="0" w:space="0" w:color="auto"/>
      </w:divBdr>
    </w:div>
    <w:div w:id="1042361353">
      <w:bodyDiv w:val="1"/>
      <w:marLeft w:val="0"/>
      <w:marRight w:val="0"/>
      <w:marTop w:val="0"/>
      <w:marBottom w:val="0"/>
      <w:divBdr>
        <w:top w:val="none" w:sz="0" w:space="0" w:color="auto"/>
        <w:left w:val="none" w:sz="0" w:space="0" w:color="auto"/>
        <w:bottom w:val="none" w:sz="0" w:space="0" w:color="auto"/>
        <w:right w:val="none" w:sz="0" w:space="0" w:color="auto"/>
      </w:divBdr>
    </w:div>
    <w:div w:id="1043407919">
      <w:bodyDiv w:val="1"/>
      <w:marLeft w:val="0"/>
      <w:marRight w:val="0"/>
      <w:marTop w:val="0"/>
      <w:marBottom w:val="0"/>
      <w:divBdr>
        <w:top w:val="none" w:sz="0" w:space="0" w:color="auto"/>
        <w:left w:val="none" w:sz="0" w:space="0" w:color="auto"/>
        <w:bottom w:val="none" w:sz="0" w:space="0" w:color="auto"/>
        <w:right w:val="none" w:sz="0" w:space="0" w:color="auto"/>
      </w:divBdr>
    </w:div>
    <w:div w:id="1048646120">
      <w:bodyDiv w:val="1"/>
      <w:marLeft w:val="0"/>
      <w:marRight w:val="0"/>
      <w:marTop w:val="0"/>
      <w:marBottom w:val="0"/>
      <w:divBdr>
        <w:top w:val="none" w:sz="0" w:space="0" w:color="auto"/>
        <w:left w:val="none" w:sz="0" w:space="0" w:color="auto"/>
        <w:bottom w:val="none" w:sz="0" w:space="0" w:color="auto"/>
        <w:right w:val="none" w:sz="0" w:space="0" w:color="auto"/>
      </w:divBdr>
    </w:div>
    <w:div w:id="1075857548">
      <w:bodyDiv w:val="1"/>
      <w:marLeft w:val="0"/>
      <w:marRight w:val="0"/>
      <w:marTop w:val="0"/>
      <w:marBottom w:val="0"/>
      <w:divBdr>
        <w:top w:val="none" w:sz="0" w:space="0" w:color="auto"/>
        <w:left w:val="none" w:sz="0" w:space="0" w:color="auto"/>
        <w:bottom w:val="none" w:sz="0" w:space="0" w:color="auto"/>
        <w:right w:val="none" w:sz="0" w:space="0" w:color="auto"/>
      </w:divBdr>
    </w:div>
    <w:div w:id="1093013073">
      <w:bodyDiv w:val="1"/>
      <w:marLeft w:val="0"/>
      <w:marRight w:val="0"/>
      <w:marTop w:val="0"/>
      <w:marBottom w:val="0"/>
      <w:divBdr>
        <w:top w:val="none" w:sz="0" w:space="0" w:color="auto"/>
        <w:left w:val="none" w:sz="0" w:space="0" w:color="auto"/>
        <w:bottom w:val="none" w:sz="0" w:space="0" w:color="auto"/>
        <w:right w:val="none" w:sz="0" w:space="0" w:color="auto"/>
      </w:divBdr>
    </w:div>
    <w:div w:id="1157451955">
      <w:bodyDiv w:val="1"/>
      <w:marLeft w:val="0"/>
      <w:marRight w:val="0"/>
      <w:marTop w:val="0"/>
      <w:marBottom w:val="0"/>
      <w:divBdr>
        <w:top w:val="none" w:sz="0" w:space="0" w:color="auto"/>
        <w:left w:val="none" w:sz="0" w:space="0" w:color="auto"/>
        <w:bottom w:val="none" w:sz="0" w:space="0" w:color="auto"/>
        <w:right w:val="none" w:sz="0" w:space="0" w:color="auto"/>
      </w:divBdr>
    </w:div>
    <w:div w:id="1169757450">
      <w:bodyDiv w:val="1"/>
      <w:marLeft w:val="0"/>
      <w:marRight w:val="0"/>
      <w:marTop w:val="0"/>
      <w:marBottom w:val="0"/>
      <w:divBdr>
        <w:top w:val="none" w:sz="0" w:space="0" w:color="auto"/>
        <w:left w:val="none" w:sz="0" w:space="0" w:color="auto"/>
        <w:bottom w:val="none" w:sz="0" w:space="0" w:color="auto"/>
        <w:right w:val="none" w:sz="0" w:space="0" w:color="auto"/>
      </w:divBdr>
    </w:div>
    <w:div w:id="1172647912">
      <w:bodyDiv w:val="1"/>
      <w:marLeft w:val="0"/>
      <w:marRight w:val="0"/>
      <w:marTop w:val="0"/>
      <w:marBottom w:val="0"/>
      <w:divBdr>
        <w:top w:val="none" w:sz="0" w:space="0" w:color="auto"/>
        <w:left w:val="none" w:sz="0" w:space="0" w:color="auto"/>
        <w:bottom w:val="none" w:sz="0" w:space="0" w:color="auto"/>
        <w:right w:val="none" w:sz="0" w:space="0" w:color="auto"/>
      </w:divBdr>
    </w:div>
    <w:div w:id="1177499773">
      <w:bodyDiv w:val="1"/>
      <w:marLeft w:val="0"/>
      <w:marRight w:val="0"/>
      <w:marTop w:val="0"/>
      <w:marBottom w:val="0"/>
      <w:divBdr>
        <w:top w:val="none" w:sz="0" w:space="0" w:color="auto"/>
        <w:left w:val="none" w:sz="0" w:space="0" w:color="auto"/>
        <w:bottom w:val="none" w:sz="0" w:space="0" w:color="auto"/>
        <w:right w:val="none" w:sz="0" w:space="0" w:color="auto"/>
      </w:divBdr>
      <w:divsChild>
        <w:div w:id="2145000485">
          <w:marLeft w:val="0"/>
          <w:marRight w:val="0"/>
          <w:marTop w:val="0"/>
          <w:marBottom w:val="0"/>
          <w:divBdr>
            <w:top w:val="none" w:sz="0" w:space="0" w:color="auto"/>
            <w:left w:val="none" w:sz="0" w:space="0" w:color="auto"/>
            <w:bottom w:val="none" w:sz="0" w:space="0" w:color="auto"/>
            <w:right w:val="none" w:sz="0" w:space="0" w:color="auto"/>
          </w:divBdr>
          <w:divsChild>
            <w:div w:id="1356228989">
              <w:marLeft w:val="0"/>
              <w:marRight w:val="0"/>
              <w:marTop w:val="0"/>
              <w:marBottom w:val="0"/>
              <w:divBdr>
                <w:top w:val="none" w:sz="0" w:space="0" w:color="auto"/>
                <w:left w:val="none" w:sz="0" w:space="0" w:color="auto"/>
                <w:bottom w:val="none" w:sz="0" w:space="0" w:color="auto"/>
                <w:right w:val="none" w:sz="0" w:space="0" w:color="auto"/>
              </w:divBdr>
              <w:divsChild>
                <w:div w:id="80025727">
                  <w:marLeft w:val="0"/>
                  <w:marRight w:val="0"/>
                  <w:marTop w:val="0"/>
                  <w:marBottom w:val="0"/>
                  <w:divBdr>
                    <w:top w:val="none" w:sz="0" w:space="0" w:color="auto"/>
                    <w:left w:val="none" w:sz="0" w:space="0" w:color="auto"/>
                    <w:bottom w:val="none" w:sz="0" w:space="0" w:color="auto"/>
                    <w:right w:val="none" w:sz="0" w:space="0" w:color="auto"/>
                  </w:divBdr>
                  <w:divsChild>
                    <w:div w:id="2101900713">
                      <w:marLeft w:val="0"/>
                      <w:marRight w:val="0"/>
                      <w:marTop w:val="0"/>
                      <w:marBottom w:val="0"/>
                      <w:divBdr>
                        <w:top w:val="none" w:sz="0" w:space="0" w:color="auto"/>
                        <w:left w:val="none" w:sz="0" w:space="0" w:color="auto"/>
                        <w:bottom w:val="none" w:sz="0" w:space="0" w:color="auto"/>
                        <w:right w:val="none" w:sz="0" w:space="0" w:color="auto"/>
                      </w:divBdr>
                      <w:divsChild>
                        <w:div w:id="261911823">
                          <w:marLeft w:val="0"/>
                          <w:marRight w:val="0"/>
                          <w:marTop w:val="0"/>
                          <w:marBottom w:val="0"/>
                          <w:divBdr>
                            <w:top w:val="none" w:sz="0" w:space="0" w:color="auto"/>
                            <w:left w:val="none" w:sz="0" w:space="0" w:color="auto"/>
                            <w:bottom w:val="none" w:sz="0" w:space="0" w:color="auto"/>
                            <w:right w:val="none" w:sz="0" w:space="0" w:color="auto"/>
                          </w:divBdr>
                          <w:divsChild>
                            <w:div w:id="234515310">
                              <w:marLeft w:val="0"/>
                              <w:marRight w:val="0"/>
                              <w:marTop w:val="0"/>
                              <w:marBottom w:val="0"/>
                              <w:divBdr>
                                <w:top w:val="none" w:sz="0" w:space="0" w:color="auto"/>
                                <w:left w:val="none" w:sz="0" w:space="0" w:color="auto"/>
                                <w:bottom w:val="none" w:sz="0" w:space="0" w:color="auto"/>
                                <w:right w:val="none" w:sz="0" w:space="0" w:color="auto"/>
                              </w:divBdr>
                              <w:divsChild>
                                <w:div w:id="301623657">
                                  <w:marLeft w:val="0"/>
                                  <w:marRight w:val="0"/>
                                  <w:marTop w:val="0"/>
                                  <w:marBottom w:val="0"/>
                                  <w:divBdr>
                                    <w:top w:val="none" w:sz="0" w:space="0" w:color="auto"/>
                                    <w:left w:val="none" w:sz="0" w:space="0" w:color="auto"/>
                                    <w:bottom w:val="none" w:sz="0" w:space="0" w:color="auto"/>
                                    <w:right w:val="none" w:sz="0" w:space="0" w:color="auto"/>
                                  </w:divBdr>
                                  <w:divsChild>
                                    <w:div w:id="640043010">
                                      <w:marLeft w:val="0"/>
                                      <w:marRight w:val="0"/>
                                      <w:marTop w:val="0"/>
                                      <w:marBottom w:val="0"/>
                                      <w:divBdr>
                                        <w:top w:val="none" w:sz="0" w:space="0" w:color="auto"/>
                                        <w:left w:val="none" w:sz="0" w:space="0" w:color="auto"/>
                                        <w:bottom w:val="none" w:sz="0" w:space="0" w:color="auto"/>
                                        <w:right w:val="none" w:sz="0" w:space="0" w:color="auto"/>
                                      </w:divBdr>
                                      <w:divsChild>
                                        <w:div w:id="1797984738">
                                          <w:marLeft w:val="0"/>
                                          <w:marRight w:val="0"/>
                                          <w:marTop w:val="0"/>
                                          <w:marBottom w:val="0"/>
                                          <w:divBdr>
                                            <w:top w:val="none" w:sz="0" w:space="0" w:color="auto"/>
                                            <w:left w:val="none" w:sz="0" w:space="0" w:color="auto"/>
                                            <w:bottom w:val="none" w:sz="0" w:space="0" w:color="auto"/>
                                            <w:right w:val="none" w:sz="0" w:space="0" w:color="auto"/>
                                          </w:divBdr>
                                          <w:divsChild>
                                            <w:div w:id="926033622">
                                              <w:marLeft w:val="0"/>
                                              <w:marRight w:val="0"/>
                                              <w:marTop w:val="0"/>
                                              <w:marBottom w:val="0"/>
                                              <w:divBdr>
                                                <w:top w:val="none" w:sz="0" w:space="0" w:color="auto"/>
                                                <w:left w:val="none" w:sz="0" w:space="0" w:color="auto"/>
                                                <w:bottom w:val="none" w:sz="0" w:space="0" w:color="auto"/>
                                                <w:right w:val="none" w:sz="0" w:space="0" w:color="auto"/>
                                              </w:divBdr>
                                              <w:divsChild>
                                                <w:div w:id="606499462">
                                                  <w:marLeft w:val="0"/>
                                                  <w:marRight w:val="0"/>
                                                  <w:marTop w:val="0"/>
                                                  <w:marBottom w:val="0"/>
                                                  <w:divBdr>
                                                    <w:top w:val="none" w:sz="0" w:space="0" w:color="auto"/>
                                                    <w:left w:val="none" w:sz="0" w:space="0" w:color="auto"/>
                                                    <w:bottom w:val="none" w:sz="0" w:space="0" w:color="auto"/>
                                                    <w:right w:val="none" w:sz="0" w:space="0" w:color="auto"/>
                                                  </w:divBdr>
                                                  <w:divsChild>
                                                    <w:div w:id="564684017">
                                                      <w:marLeft w:val="0"/>
                                                      <w:marRight w:val="0"/>
                                                      <w:marTop w:val="0"/>
                                                      <w:marBottom w:val="0"/>
                                                      <w:divBdr>
                                                        <w:top w:val="none" w:sz="0" w:space="0" w:color="auto"/>
                                                        <w:left w:val="none" w:sz="0" w:space="0" w:color="auto"/>
                                                        <w:bottom w:val="none" w:sz="0" w:space="0" w:color="auto"/>
                                                        <w:right w:val="none" w:sz="0" w:space="0" w:color="auto"/>
                                                      </w:divBdr>
                                                      <w:divsChild>
                                                        <w:div w:id="1792161199">
                                                          <w:marLeft w:val="0"/>
                                                          <w:marRight w:val="0"/>
                                                          <w:marTop w:val="0"/>
                                                          <w:marBottom w:val="0"/>
                                                          <w:divBdr>
                                                            <w:top w:val="none" w:sz="0" w:space="0" w:color="auto"/>
                                                            <w:left w:val="none" w:sz="0" w:space="0" w:color="auto"/>
                                                            <w:bottom w:val="none" w:sz="0" w:space="0" w:color="auto"/>
                                                            <w:right w:val="none" w:sz="0" w:space="0" w:color="auto"/>
                                                          </w:divBdr>
                                                          <w:divsChild>
                                                            <w:div w:id="859197682">
                                                              <w:marLeft w:val="0"/>
                                                              <w:marRight w:val="0"/>
                                                              <w:marTop w:val="0"/>
                                                              <w:marBottom w:val="0"/>
                                                              <w:divBdr>
                                                                <w:top w:val="none" w:sz="0" w:space="0" w:color="auto"/>
                                                                <w:left w:val="none" w:sz="0" w:space="0" w:color="auto"/>
                                                                <w:bottom w:val="none" w:sz="0" w:space="0" w:color="auto"/>
                                                                <w:right w:val="none" w:sz="0" w:space="0" w:color="auto"/>
                                                              </w:divBdr>
                                                              <w:divsChild>
                                                                <w:div w:id="1752265340">
                                                                  <w:marLeft w:val="0"/>
                                                                  <w:marRight w:val="0"/>
                                                                  <w:marTop w:val="0"/>
                                                                  <w:marBottom w:val="0"/>
                                                                  <w:divBdr>
                                                                    <w:top w:val="none" w:sz="0" w:space="0" w:color="auto"/>
                                                                    <w:left w:val="none" w:sz="0" w:space="0" w:color="auto"/>
                                                                    <w:bottom w:val="none" w:sz="0" w:space="0" w:color="auto"/>
                                                                    <w:right w:val="none" w:sz="0" w:space="0" w:color="auto"/>
                                                                  </w:divBdr>
                                                                  <w:divsChild>
                                                                    <w:div w:id="1870484091">
                                                                      <w:marLeft w:val="0"/>
                                                                      <w:marRight w:val="0"/>
                                                                      <w:marTop w:val="0"/>
                                                                      <w:marBottom w:val="0"/>
                                                                      <w:divBdr>
                                                                        <w:top w:val="none" w:sz="0" w:space="0" w:color="auto"/>
                                                                        <w:left w:val="none" w:sz="0" w:space="0" w:color="auto"/>
                                                                        <w:bottom w:val="none" w:sz="0" w:space="0" w:color="auto"/>
                                                                        <w:right w:val="none" w:sz="0" w:space="0" w:color="auto"/>
                                                                      </w:divBdr>
                                                                      <w:divsChild>
                                                                        <w:div w:id="1645740572">
                                                                          <w:marLeft w:val="0"/>
                                                                          <w:marRight w:val="0"/>
                                                                          <w:marTop w:val="0"/>
                                                                          <w:marBottom w:val="0"/>
                                                                          <w:divBdr>
                                                                            <w:top w:val="none" w:sz="0" w:space="0" w:color="auto"/>
                                                                            <w:left w:val="none" w:sz="0" w:space="0" w:color="auto"/>
                                                                            <w:bottom w:val="none" w:sz="0" w:space="0" w:color="auto"/>
                                                                            <w:right w:val="none" w:sz="0" w:space="0" w:color="auto"/>
                                                                          </w:divBdr>
                                                                          <w:divsChild>
                                                                            <w:div w:id="402216465">
                                                                              <w:marLeft w:val="0"/>
                                                                              <w:marRight w:val="0"/>
                                                                              <w:marTop w:val="0"/>
                                                                              <w:marBottom w:val="0"/>
                                                                              <w:divBdr>
                                                                                <w:top w:val="none" w:sz="0" w:space="0" w:color="auto"/>
                                                                                <w:left w:val="none" w:sz="0" w:space="0" w:color="auto"/>
                                                                                <w:bottom w:val="none" w:sz="0" w:space="0" w:color="auto"/>
                                                                                <w:right w:val="none" w:sz="0" w:space="0" w:color="auto"/>
                                                                              </w:divBdr>
                                                                              <w:divsChild>
                                                                                <w:div w:id="1524711172">
                                                                                  <w:marLeft w:val="0"/>
                                                                                  <w:marRight w:val="0"/>
                                                                                  <w:marTop w:val="0"/>
                                                                                  <w:marBottom w:val="0"/>
                                                                                  <w:divBdr>
                                                                                    <w:top w:val="none" w:sz="0" w:space="0" w:color="auto"/>
                                                                                    <w:left w:val="none" w:sz="0" w:space="0" w:color="auto"/>
                                                                                    <w:bottom w:val="none" w:sz="0" w:space="0" w:color="auto"/>
                                                                                    <w:right w:val="none" w:sz="0" w:space="0" w:color="auto"/>
                                                                                  </w:divBdr>
                                                                                  <w:divsChild>
                                                                                    <w:div w:id="751509445">
                                                                                      <w:marLeft w:val="0"/>
                                                                                      <w:marRight w:val="0"/>
                                                                                      <w:marTop w:val="0"/>
                                                                                      <w:marBottom w:val="0"/>
                                                                                      <w:divBdr>
                                                                                        <w:top w:val="none" w:sz="0" w:space="0" w:color="auto"/>
                                                                                        <w:left w:val="none" w:sz="0" w:space="0" w:color="auto"/>
                                                                                        <w:bottom w:val="none" w:sz="0" w:space="0" w:color="auto"/>
                                                                                        <w:right w:val="none" w:sz="0" w:space="0" w:color="auto"/>
                                                                                      </w:divBdr>
                                                                                    </w:div>
                                                                                    <w:div w:id="855466133">
                                                                                      <w:marLeft w:val="0"/>
                                                                                      <w:marRight w:val="0"/>
                                                                                      <w:marTop w:val="0"/>
                                                                                      <w:marBottom w:val="0"/>
                                                                                      <w:divBdr>
                                                                                        <w:top w:val="none" w:sz="0" w:space="0" w:color="auto"/>
                                                                                        <w:left w:val="none" w:sz="0" w:space="0" w:color="auto"/>
                                                                                        <w:bottom w:val="none" w:sz="0" w:space="0" w:color="auto"/>
                                                                                        <w:right w:val="none" w:sz="0" w:space="0" w:color="auto"/>
                                                                                      </w:divBdr>
                                                                                      <w:divsChild>
                                                                                        <w:div w:id="703753625">
                                                                                          <w:marLeft w:val="600"/>
                                                                                          <w:marRight w:val="600"/>
                                                                                          <w:marTop w:val="0"/>
                                                                                          <w:marBottom w:val="0"/>
                                                                                          <w:divBdr>
                                                                                            <w:top w:val="none" w:sz="0" w:space="0" w:color="auto"/>
                                                                                            <w:left w:val="none" w:sz="0" w:space="0" w:color="auto"/>
                                                                                            <w:bottom w:val="none" w:sz="0" w:space="0" w:color="auto"/>
                                                                                            <w:right w:val="none" w:sz="0" w:space="0" w:color="auto"/>
                                                                                          </w:divBdr>
                                                                                        </w:div>
                                                                                        <w:div w:id="792017635">
                                                                                          <w:marLeft w:val="600"/>
                                                                                          <w:marRight w:val="600"/>
                                                                                          <w:marTop w:val="0"/>
                                                                                          <w:marBottom w:val="0"/>
                                                                                          <w:divBdr>
                                                                                            <w:top w:val="none" w:sz="0" w:space="0" w:color="auto"/>
                                                                                            <w:left w:val="none" w:sz="0" w:space="0" w:color="auto"/>
                                                                                            <w:bottom w:val="none" w:sz="0" w:space="0" w:color="auto"/>
                                                                                            <w:right w:val="none" w:sz="0" w:space="0" w:color="auto"/>
                                                                                          </w:divBdr>
                                                                                        </w:div>
                                                                                        <w:div w:id="1150437078">
                                                                                          <w:marLeft w:val="600"/>
                                                                                          <w:marRight w:val="600"/>
                                                                                          <w:marTop w:val="0"/>
                                                                                          <w:marBottom w:val="0"/>
                                                                                          <w:divBdr>
                                                                                            <w:top w:val="none" w:sz="0" w:space="0" w:color="auto"/>
                                                                                            <w:left w:val="none" w:sz="0" w:space="0" w:color="auto"/>
                                                                                            <w:bottom w:val="none" w:sz="0" w:space="0" w:color="auto"/>
                                                                                            <w:right w:val="none" w:sz="0" w:space="0" w:color="auto"/>
                                                                                          </w:divBdr>
                                                                                          <w:divsChild>
                                                                                            <w:div w:id="1121610034">
                                                                                              <w:marLeft w:val="0"/>
                                                                                              <w:marRight w:val="0"/>
                                                                                              <w:marTop w:val="0"/>
                                                                                              <w:marBottom w:val="0"/>
                                                                                              <w:divBdr>
                                                                                                <w:top w:val="none" w:sz="0" w:space="0" w:color="auto"/>
                                                                                                <w:left w:val="none" w:sz="0" w:space="0" w:color="auto"/>
                                                                                                <w:bottom w:val="none" w:sz="0" w:space="0" w:color="auto"/>
                                                                                                <w:right w:val="none" w:sz="0" w:space="0" w:color="auto"/>
                                                                                              </w:divBdr>
                                                                                            </w:div>
                                                                                            <w:div w:id="13506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6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8688785">
      <w:bodyDiv w:val="1"/>
      <w:marLeft w:val="0"/>
      <w:marRight w:val="0"/>
      <w:marTop w:val="0"/>
      <w:marBottom w:val="0"/>
      <w:divBdr>
        <w:top w:val="none" w:sz="0" w:space="0" w:color="auto"/>
        <w:left w:val="none" w:sz="0" w:space="0" w:color="auto"/>
        <w:bottom w:val="none" w:sz="0" w:space="0" w:color="auto"/>
        <w:right w:val="none" w:sz="0" w:space="0" w:color="auto"/>
      </w:divBdr>
    </w:div>
    <w:div w:id="1200357461">
      <w:bodyDiv w:val="1"/>
      <w:marLeft w:val="0"/>
      <w:marRight w:val="0"/>
      <w:marTop w:val="0"/>
      <w:marBottom w:val="0"/>
      <w:divBdr>
        <w:top w:val="none" w:sz="0" w:space="0" w:color="auto"/>
        <w:left w:val="none" w:sz="0" w:space="0" w:color="auto"/>
        <w:bottom w:val="none" w:sz="0" w:space="0" w:color="auto"/>
        <w:right w:val="none" w:sz="0" w:space="0" w:color="auto"/>
      </w:divBdr>
    </w:div>
    <w:div w:id="1217085277">
      <w:bodyDiv w:val="1"/>
      <w:marLeft w:val="0"/>
      <w:marRight w:val="0"/>
      <w:marTop w:val="0"/>
      <w:marBottom w:val="0"/>
      <w:divBdr>
        <w:top w:val="none" w:sz="0" w:space="0" w:color="auto"/>
        <w:left w:val="none" w:sz="0" w:space="0" w:color="auto"/>
        <w:bottom w:val="none" w:sz="0" w:space="0" w:color="auto"/>
        <w:right w:val="none" w:sz="0" w:space="0" w:color="auto"/>
      </w:divBdr>
    </w:div>
    <w:div w:id="1238711976">
      <w:bodyDiv w:val="1"/>
      <w:marLeft w:val="0"/>
      <w:marRight w:val="0"/>
      <w:marTop w:val="0"/>
      <w:marBottom w:val="0"/>
      <w:divBdr>
        <w:top w:val="none" w:sz="0" w:space="0" w:color="auto"/>
        <w:left w:val="none" w:sz="0" w:space="0" w:color="auto"/>
        <w:bottom w:val="none" w:sz="0" w:space="0" w:color="auto"/>
        <w:right w:val="none" w:sz="0" w:space="0" w:color="auto"/>
      </w:divBdr>
      <w:divsChild>
        <w:div w:id="94519452">
          <w:marLeft w:val="0"/>
          <w:marRight w:val="0"/>
          <w:marTop w:val="0"/>
          <w:marBottom w:val="0"/>
          <w:divBdr>
            <w:top w:val="none" w:sz="0" w:space="0" w:color="auto"/>
            <w:left w:val="none" w:sz="0" w:space="0" w:color="auto"/>
            <w:bottom w:val="none" w:sz="0" w:space="0" w:color="auto"/>
            <w:right w:val="none" w:sz="0" w:space="0" w:color="auto"/>
          </w:divBdr>
        </w:div>
      </w:divsChild>
    </w:div>
    <w:div w:id="1241601789">
      <w:bodyDiv w:val="1"/>
      <w:marLeft w:val="0"/>
      <w:marRight w:val="0"/>
      <w:marTop w:val="0"/>
      <w:marBottom w:val="0"/>
      <w:divBdr>
        <w:top w:val="none" w:sz="0" w:space="0" w:color="auto"/>
        <w:left w:val="none" w:sz="0" w:space="0" w:color="auto"/>
        <w:bottom w:val="none" w:sz="0" w:space="0" w:color="auto"/>
        <w:right w:val="none" w:sz="0" w:space="0" w:color="auto"/>
      </w:divBdr>
    </w:div>
    <w:div w:id="1253051671">
      <w:bodyDiv w:val="1"/>
      <w:marLeft w:val="0"/>
      <w:marRight w:val="0"/>
      <w:marTop w:val="0"/>
      <w:marBottom w:val="0"/>
      <w:divBdr>
        <w:top w:val="none" w:sz="0" w:space="0" w:color="auto"/>
        <w:left w:val="none" w:sz="0" w:space="0" w:color="auto"/>
        <w:bottom w:val="none" w:sz="0" w:space="0" w:color="auto"/>
        <w:right w:val="none" w:sz="0" w:space="0" w:color="auto"/>
      </w:divBdr>
    </w:div>
    <w:div w:id="1254974517">
      <w:bodyDiv w:val="1"/>
      <w:marLeft w:val="0"/>
      <w:marRight w:val="0"/>
      <w:marTop w:val="0"/>
      <w:marBottom w:val="0"/>
      <w:divBdr>
        <w:top w:val="none" w:sz="0" w:space="0" w:color="auto"/>
        <w:left w:val="none" w:sz="0" w:space="0" w:color="auto"/>
        <w:bottom w:val="none" w:sz="0" w:space="0" w:color="auto"/>
        <w:right w:val="none" w:sz="0" w:space="0" w:color="auto"/>
      </w:divBdr>
    </w:div>
    <w:div w:id="1286038134">
      <w:bodyDiv w:val="1"/>
      <w:marLeft w:val="0"/>
      <w:marRight w:val="0"/>
      <w:marTop w:val="0"/>
      <w:marBottom w:val="0"/>
      <w:divBdr>
        <w:top w:val="none" w:sz="0" w:space="0" w:color="auto"/>
        <w:left w:val="none" w:sz="0" w:space="0" w:color="auto"/>
        <w:bottom w:val="none" w:sz="0" w:space="0" w:color="auto"/>
        <w:right w:val="none" w:sz="0" w:space="0" w:color="auto"/>
      </w:divBdr>
    </w:div>
    <w:div w:id="1288929261">
      <w:bodyDiv w:val="1"/>
      <w:marLeft w:val="0"/>
      <w:marRight w:val="0"/>
      <w:marTop w:val="0"/>
      <w:marBottom w:val="0"/>
      <w:divBdr>
        <w:top w:val="none" w:sz="0" w:space="0" w:color="auto"/>
        <w:left w:val="none" w:sz="0" w:space="0" w:color="auto"/>
        <w:bottom w:val="none" w:sz="0" w:space="0" w:color="auto"/>
        <w:right w:val="none" w:sz="0" w:space="0" w:color="auto"/>
      </w:divBdr>
    </w:div>
    <w:div w:id="1292520505">
      <w:bodyDiv w:val="1"/>
      <w:marLeft w:val="0"/>
      <w:marRight w:val="0"/>
      <w:marTop w:val="0"/>
      <w:marBottom w:val="0"/>
      <w:divBdr>
        <w:top w:val="none" w:sz="0" w:space="0" w:color="auto"/>
        <w:left w:val="none" w:sz="0" w:space="0" w:color="auto"/>
        <w:bottom w:val="none" w:sz="0" w:space="0" w:color="auto"/>
        <w:right w:val="none" w:sz="0" w:space="0" w:color="auto"/>
      </w:divBdr>
    </w:div>
    <w:div w:id="1295136262">
      <w:bodyDiv w:val="1"/>
      <w:marLeft w:val="0"/>
      <w:marRight w:val="0"/>
      <w:marTop w:val="0"/>
      <w:marBottom w:val="0"/>
      <w:divBdr>
        <w:top w:val="none" w:sz="0" w:space="0" w:color="auto"/>
        <w:left w:val="none" w:sz="0" w:space="0" w:color="auto"/>
        <w:bottom w:val="none" w:sz="0" w:space="0" w:color="auto"/>
        <w:right w:val="none" w:sz="0" w:space="0" w:color="auto"/>
      </w:divBdr>
      <w:divsChild>
        <w:div w:id="961762876">
          <w:marLeft w:val="0"/>
          <w:marRight w:val="0"/>
          <w:marTop w:val="0"/>
          <w:marBottom w:val="0"/>
          <w:divBdr>
            <w:top w:val="none" w:sz="0" w:space="0" w:color="auto"/>
            <w:left w:val="none" w:sz="0" w:space="0" w:color="auto"/>
            <w:bottom w:val="none" w:sz="0" w:space="0" w:color="auto"/>
            <w:right w:val="none" w:sz="0" w:space="0" w:color="auto"/>
          </w:divBdr>
          <w:divsChild>
            <w:div w:id="56099767">
              <w:marLeft w:val="0"/>
              <w:marRight w:val="0"/>
              <w:marTop w:val="0"/>
              <w:marBottom w:val="0"/>
              <w:divBdr>
                <w:top w:val="none" w:sz="0" w:space="0" w:color="auto"/>
                <w:left w:val="none" w:sz="0" w:space="0" w:color="auto"/>
                <w:bottom w:val="none" w:sz="0" w:space="0" w:color="auto"/>
                <w:right w:val="none" w:sz="0" w:space="0" w:color="auto"/>
              </w:divBdr>
            </w:div>
            <w:div w:id="160588130">
              <w:marLeft w:val="0"/>
              <w:marRight w:val="0"/>
              <w:marTop w:val="0"/>
              <w:marBottom w:val="0"/>
              <w:divBdr>
                <w:top w:val="none" w:sz="0" w:space="0" w:color="auto"/>
                <w:left w:val="none" w:sz="0" w:space="0" w:color="auto"/>
                <w:bottom w:val="none" w:sz="0" w:space="0" w:color="auto"/>
                <w:right w:val="none" w:sz="0" w:space="0" w:color="auto"/>
              </w:divBdr>
            </w:div>
            <w:div w:id="372273568">
              <w:marLeft w:val="0"/>
              <w:marRight w:val="0"/>
              <w:marTop w:val="0"/>
              <w:marBottom w:val="0"/>
              <w:divBdr>
                <w:top w:val="none" w:sz="0" w:space="0" w:color="auto"/>
                <w:left w:val="none" w:sz="0" w:space="0" w:color="auto"/>
                <w:bottom w:val="none" w:sz="0" w:space="0" w:color="auto"/>
                <w:right w:val="none" w:sz="0" w:space="0" w:color="auto"/>
              </w:divBdr>
            </w:div>
            <w:div w:id="428357852">
              <w:marLeft w:val="0"/>
              <w:marRight w:val="0"/>
              <w:marTop w:val="0"/>
              <w:marBottom w:val="0"/>
              <w:divBdr>
                <w:top w:val="none" w:sz="0" w:space="0" w:color="auto"/>
                <w:left w:val="none" w:sz="0" w:space="0" w:color="auto"/>
                <w:bottom w:val="none" w:sz="0" w:space="0" w:color="auto"/>
                <w:right w:val="none" w:sz="0" w:space="0" w:color="auto"/>
              </w:divBdr>
            </w:div>
            <w:div w:id="831874629">
              <w:marLeft w:val="0"/>
              <w:marRight w:val="0"/>
              <w:marTop w:val="0"/>
              <w:marBottom w:val="0"/>
              <w:divBdr>
                <w:top w:val="none" w:sz="0" w:space="0" w:color="auto"/>
                <w:left w:val="none" w:sz="0" w:space="0" w:color="auto"/>
                <w:bottom w:val="none" w:sz="0" w:space="0" w:color="auto"/>
                <w:right w:val="none" w:sz="0" w:space="0" w:color="auto"/>
              </w:divBdr>
              <w:divsChild>
                <w:div w:id="151678608">
                  <w:marLeft w:val="0"/>
                  <w:marRight w:val="0"/>
                  <w:marTop w:val="0"/>
                  <w:marBottom w:val="0"/>
                  <w:divBdr>
                    <w:top w:val="none" w:sz="0" w:space="0" w:color="auto"/>
                    <w:left w:val="none" w:sz="0" w:space="0" w:color="auto"/>
                    <w:bottom w:val="none" w:sz="0" w:space="0" w:color="auto"/>
                    <w:right w:val="none" w:sz="0" w:space="0" w:color="auto"/>
                  </w:divBdr>
                </w:div>
                <w:div w:id="568997273">
                  <w:marLeft w:val="0"/>
                  <w:marRight w:val="0"/>
                  <w:marTop w:val="0"/>
                  <w:marBottom w:val="0"/>
                  <w:divBdr>
                    <w:top w:val="none" w:sz="0" w:space="0" w:color="auto"/>
                    <w:left w:val="none" w:sz="0" w:space="0" w:color="auto"/>
                    <w:bottom w:val="none" w:sz="0" w:space="0" w:color="auto"/>
                    <w:right w:val="none" w:sz="0" w:space="0" w:color="auto"/>
                  </w:divBdr>
                </w:div>
                <w:div w:id="1301501088">
                  <w:marLeft w:val="0"/>
                  <w:marRight w:val="0"/>
                  <w:marTop w:val="0"/>
                  <w:marBottom w:val="0"/>
                  <w:divBdr>
                    <w:top w:val="none" w:sz="0" w:space="0" w:color="auto"/>
                    <w:left w:val="none" w:sz="0" w:space="0" w:color="auto"/>
                    <w:bottom w:val="none" w:sz="0" w:space="0" w:color="auto"/>
                    <w:right w:val="none" w:sz="0" w:space="0" w:color="auto"/>
                  </w:divBdr>
                </w:div>
                <w:div w:id="170721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19373">
      <w:bodyDiv w:val="1"/>
      <w:marLeft w:val="0"/>
      <w:marRight w:val="0"/>
      <w:marTop w:val="0"/>
      <w:marBottom w:val="0"/>
      <w:divBdr>
        <w:top w:val="none" w:sz="0" w:space="0" w:color="auto"/>
        <w:left w:val="none" w:sz="0" w:space="0" w:color="auto"/>
        <w:bottom w:val="none" w:sz="0" w:space="0" w:color="auto"/>
        <w:right w:val="none" w:sz="0" w:space="0" w:color="auto"/>
      </w:divBdr>
    </w:div>
    <w:div w:id="1305700068">
      <w:bodyDiv w:val="1"/>
      <w:marLeft w:val="0"/>
      <w:marRight w:val="0"/>
      <w:marTop w:val="0"/>
      <w:marBottom w:val="0"/>
      <w:divBdr>
        <w:top w:val="none" w:sz="0" w:space="0" w:color="auto"/>
        <w:left w:val="none" w:sz="0" w:space="0" w:color="auto"/>
        <w:bottom w:val="none" w:sz="0" w:space="0" w:color="auto"/>
        <w:right w:val="none" w:sz="0" w:space="0" w:color="auto"/>
      </w:divBdr>
    </w:div>
    <w:div w:id="1312904573">
      <w:bodyDiv w:val="1"/>
      <w:marLeft w:val="0"/>
      <w:marRight w:val="0"/>
      <w:marTop w:val="0"/>
      <w:marBottom w:val="0"/>
      <w:divBdr>
        <w:top w:val="none" w:sz="0" w:space="0" w:color="auto"/>
        <w:left w:val="none" w:sz="0" w:space="0" w:color="auto"/>
        <w:bottom w:val="none" w:sz="0" w:space="0" w:color="auto"/>
        <w:right w:val="none" w:sz="0" w:space="0" w:color="auto"/>
      </w:divBdr>
    </w:div>
    <w:div w:id="1323702962">
      <w:bodyDiv w:val="1"/>
      <w:marLeft w:val="0"/>
      <w:marRight w:val="0"/>
      <w:marTop w:val="0"/>
      <w:marBottom w:val="0"/>
      <w:divBdr>
        <w:top w:val="none" w:sz="0" w:space="0" w:color="auto"/>
        <w:left w:val="none" w:sz="0" w:space="0" w:color="auto"/>
        <w:bottom w:val="none" w:sz="0" w:space="0" w:color="auto"/>
        <w:right w:val="none" w:sz="0" w:space="0" w:color="auto"/>
      </w:divBdr>
    </w:div>
    <w:div w:id="1353148529">
      <w:bodyDiv w:val="1"/>
      <w:marLeft w:val="0"/>
      <w:marRight w:val="0"/>
      <w:marTop w:val="0"/>
      <w:marBottom w:val="0"/>
      <w:divBdr>
        <w:top w:val="none" w:sz="0" w:space="0" w:color="auto"/>
        <w:left w:val="none" w:sz="0" w:space="0" w:color="auto"/>
        <w:bottom w:val="none" w:sz="0" w:space="0" w:color="auto"/>
        <w:right w:val="none" w:sz="0" w:space="0" w:color="auto"/>
      </w:divBdr>
    </w:div>
    <w:div w:id="1353262970">
      <w:bodyDiv w:val="1"/>
      <w:marLeft w:val="0"/>
      <w:marRight w:val="0"/>
      <w:marTop w:val="0"/>
      <w:marBottom w:val="0"/>
      <w:divBdr>
        <w:top w:val="none" w:sz="0" w:space="0" w:color="auto"/>
        <w:left w:val="none" w:sz="0" w:space="0" w:color="auto"/>
        <w:bottom w:val="none" w:sz="0" w:space="0" w:color="auto"/>
        <w:right w:val="none" w:sz="0" w:space="0" w:color="auto"/>
      </w:divBdr>
    </w:div>
    <w:div w:id="1358239992">
      <w:bodyDiv w:val="1"/>
      <w:marLeft w:val="0"/>
      <w:marRight w:val="0"/>
      <w:marTop w:val="0"/>
      <w:marBottom w:val="0"/>
      <w:divBdr>
        <w:top w:val="none" w:sz="0" w:space="0" w:color="auto"/>
        <w:left w:val="none" w:sz="0" w:space="0" w:color="auto"/>
        <w:bottom w:val="none" w:sz="0" w:space="0" w:color="auto"/>
        <w:right w:val="none" w:sz="0" w:space="0" w:color="auto"/>
      </w:divBdr>
    </w:div>
    <w:div w:id="1370645795">
      <w:bodyDiv w:val="1"/>
      <w:marLeft w:val="0"/>
      <w:marRight w:val="0"/>
      <w:marTop w:val="0"/>
      <w:marBottom w:val="0"/>
      <w:divBdr>
        <w:top w:val="none" w:sz="0" w:space="0" w:color="auto"/>
        <w:left w:val="none" w:sz="0" w:space="0" w:color="auto"/>
        <w:bottom w:val="none" w:sz="0" w:space="0" w:color="auto"/>
        <w:right w:val="none" w:sz="0" w:space="0" w:color="auto"/>
      </w:divBdr>
    </w:div>
    <w:div w:id="1371950450">
      <w:bodyDiv w:val="1"/>
      <w:marLeft w:val="0"/>
      <w:marRight w:val="0"/>
      <w:marTop w:val="0"/>
      <w:marBottom w:val="0"/>
      <w:divBdr>
        <w:top w:val="none" w:sz="0" w:space="0" w:color="auto"/>
        <w:left w:val="none" w:sz="0" w:space="0" w:color="auto"/>
        <w:bottom w:val="none" w:sz="0" w:space="0" w:color="auto"/>
        <w:right w:val="none" w:sz="0" w:space="0" w:color="auto"/>
      </w:divBdr>
    </w:div>
    <w:div w:id="1379160145">
      <w:bodyDiv w:val="1"/>
      <w:marLeft w:val="0"/>
      <w:marRight w:val="0"/>
      <w:marTop w:val="0"/>
      <w:marBottom w:val="0"/>
      <w:divBdr>
        <w:top w:val="none" w:sz="0" w:space="0" w:color="auto"/>
        <w:left w:val="none" w:sz="0" w:space="0" w:color="auto"/>
        <w:bottom w:val="none" w:sz="0" w:space="0" w:color="auto"/>
        <w:right w:val="none" w:sz="0" w:space="0" w:color="auto"/>
      </w:divBdr>
    </w:div>
    <w:div w:id="1383678065">
      <w:bodyDiv w:val="1"/>
      <w:marLeft w:val="0"/>
      <w:marRight w:val="0"/>
      <w:marTop w:val="0"/>
      <w:marBottom w:val="0"/>
      <w:divBdr>
        <w:top w:val="none" w:sz="0" w:space="0" w:color="auto"/>
        <w:left w:val="none" w:sz="0" w:space="0" w:color="auto"/>
        <w:bottom w:val="none" w:sz="0" w:space="0" w:color="auto"/>
        <w:right w:val="none" w:sz="0" w:space="0" w:color="auto"/>
      </w:divBdr>
    </w:div>
    <w:div w:id="1384717543">
      <w:bodyDiv w:val="1"/>
      <w:marLeft w:val="0"/>
      <w:marRight w:val="0"/>
      <w:marTop w:val="0"/>
      <w:marBottom w:val="0"/>
      <w:divBdr>
        <w:top w:val="none" w:sz="0" w:space="0" w:color="auto"/>
        <w:left w:val="none" w:sz="0" w:space="0" w:color="auto"/>
        <w:bottom w:val="none" w:sz="0" w:space="0" w:color="auto"/>
        <w:right w:val="none" w:sz="0" w:space="0" w:color="auto"/>
      </w:divBdr>
    </w:div>
    <w:div w:id="1389264015">
      <w:bodyDiv w:val="1"/>
      <w:marLeft w:val="0"/>
      <w:marRight w:val="0"/>
      <w:marTop w:val="0"/>
      <w:marBottom w:val="0"/>
      <w:divBdr>
        <w:top w:val="none" w:sz="0" w:space="0" w:color="auto"/>
        <w:left w:val="none" w:sz="0" w:space="0" w:color="auto"/>
        <w:bottom w:val="none" w:sz="0" w:space="0" w:color="auto"/>
        <w:right w:val="none" w:sz="0" w:space="0" w:color="auto"/>
      </w:divBdr>
    </w:div>
    <w:div w:id="1390108898">
      <w:bodyDiv w:val="1"/>
      <w:marLeft w:val="0"/>
      <w:marRight w:val="0"/>
      <w:marTop w:val="0"/>
      <w:marBottom w:val="0"/>
      <w:divBdr>
        <w:top w:val="none" w:sz="0" w:space="0" w:color="auto"/>
        <w:left w:val="none" w:sz="0" w:space="0" w:color="auto"/>
        <w:bottom w:val="none" w:sz="0" w:space="0" w:color="auto"/>
        <w:right w:val="none" w:sz="0" w:space="0" w:color="auto"/>
      </w:divBdr>
    </w:div>
    <w:div w:id="1402674342">
      <w:bodyDiv w:val="1"/>
      <w:marLeft w:val="0"/>
      <w:marRight w:val="0"/>
      <w:marTop w:val="0"/>
      <w:marBottom w:val="0"/>
      <w:divBdr>
        <w:top w:val="none" w:sz="0" w:space="0" w:color="auto"/>
        <w:left w:val="none" w:sz="0" w:space="0" w:color="auto"/>
        <w:bottom w:val="none" w:sz="0" w:space="0" w:color="auto"/>
        <w:right w:val="none" w:sz="0" w:space="0" w:color="auto"/>
      </w:divBdr>
    </w:div>
    <w:div w:id="1428307032">
      <w:bodyDiv w:val="1"/>
      <w:marLeft w:val="0"/>
      <w:marRight w:val="0"/>
      <w:marTop w:val="0"/>
      <w:marBottom w:val="0"/>
      <w:divBdr>
        <w:top w:val="none" w:sz="0" w:space="0" w:color="auto"/>
        <w:left w:val="none" w:sz="0" w:space="0" w:color="auto"/>
        <w:bottom w:val="none" w:sz="0" w:space="0" w:color="auto"/>
        <w:right w:val="none" w:sz="0" w:space="0" w:color="auto"/>
      </w:divBdr>
    </w:div>
    <w:div w:id="1429765120">
      <w:bodyDiv w:val="1"/>
      <w:marLeft w:val="0"/>
      <w:marRight w:val="0"/>
      <w:marTop w:val="0"/>
      <w:marBottom w:val="0"/>
      <w:divBdr>
        <w:top w:val="none" w:sz="0" w:space="0" w:color="auto"/>
        <w:left w:val="none" w:sz="0" w:space="0" w:color="auto"/>
        <w:bottom w:val="none" w:sz="0" w:space="0" w:color="auto"/>
        <w:right w:val="none" w:sz="0" w:space="0" w:color="auto"/>
      </w:divBdr>
    </w:div>
    <w:div w:id="1443183024">
      <w:bodyDiv w:val="1"/>
      <w:marLeft w:val="0"/>
      <w:marRight w:val="0"/>
      <w:marTop w:val="0"/>
      <w:marBottom w:val="0"/>
      <w:divBdr>
        <w:top w:val="none" w:sz="0" w:space="0" w:color="auto"/>
        <w:left w:val="none" w:sz="0" w:space="0" w:color="auto"/>
        <w:bottom w:val="none" w:sz="0" w:space="0" w:color="auto"/>
        <w:right w:val="none" w:sz="0" w:space="0" w:color="auto"/>
      </w:divBdr>
    </w:div>
    <w:div w:id="1447582737">
      <w:bodyDiv w:val="1"/>
      <w:marLeft w:val="0"/>
      <w:marRight w:val="0"/>
      <w:marTop w:val="0"/>
      <w:marBottom w:val="0"/>
      <w:divBdr>
        <w:top w:val="none" w:sz="0" w:space="0" w:color="auto"/>
        <w:left w:val="none" w:sz="0" w:space="0" w:color="auto"/>
        <w:bottom w:val="none" w:sz="0" w:space="0" w:color="auto"/>
        <w:right w:val="none" w:sz="0" w:space="0" w:color="auto"/>
      </w:divBdr>
    </w:div>
    <w:div w:id="1465078224">
      <w:bodyDiv w:val="1"/>
      <w:marLeft w:val="0"/>
      <w:marRight w:val="0"/>
      <w:marTop w:val="0"/>
      <w:marBottom w:val="0"/>
      <w:divBdr>
        <w:top w:val="none" w:sz="0" w:space="0" w:color="auto"/>
        <w:left w:val="none" w:sz="0" w:space="0" w:color="auto"/>
        <w:bottom w:val="none" w:sz="0" w:space="0" w:color="auto"/>
        <w:right w:val="none" w:sz="0" w:space="0" w:color="auto"/>
      </w:divBdr>
      <w:divsChild>
        <w:div w:id="826631477">
          <w:marLeft w:val="0"/>
          <w:marRight w:val="0"/>
          <w:marTop w:val="0"/>
          <w:marBottom w:val="0"/>
          <w:divBdr>
            <w:top w:val="none" w:sz="0" w:space="0" w:color="auto"/>
            <w:left w:val="none" w:sz="0" w:space="0" w:color="auto"/>
            <w:bottom w:val="none" w:sz="0" w:space="0" w:color="auto"/>
            <w:right w:val="none" w:sz="0" w:space="0" w:color="auto"/>
          </w:divBdr>
        </w:div>
        <w:div w:id="989215783">
          <w:marLeft w:val="0"/>
          <w:marRight w:val="0"/>
          <w:marTop w:val="0"/>
          <w:marBottom w:val="0"/>
          <w:divBdr>
            <w:top w:val="none" w:sz="0" w:space="0" w:color="auto"/>
            <w:left w:val="none" w:sz="0" w:space="0" w:color="auto"/>
            <w:bottom w:val="none" w:sz="0" w:space="0" w:color="auto"/>
            <w:right w:val="none" w:sz="0" w:space="0" w:color="auto"/>
          </w:divBdr>
        </w:div>
      </w:divsChild>
    </w:div>
    <w:div w:id="1469661828">
      <w:bodyDiv w:val="1"/>
      <w:marLeft w:val="0"/>
      <w:marRight w:val="0"/>
      <w:marTop w:val="0"/>
      <w:marBottom w:val="0"/>
      <w:divBdr>
        <w:top w:val="none" w:sz="0" w:space="0" w:color="auto"/>
        <w:left w:val="none" w:sz="0" w:space="0" w:color="auto"/>
        <w:bottom w:val="none" w:sz="0" w:space="0" w:color="auto"/>
        <w:right w:val="none" w:sz="0" w:space="0" w:color="auto"/>
      </w:divBdr>
    </w:div>
    <w:div w:id="1475374474">
      <w:bodyDiv w:val="1"/>
      <w:marLeft w:val="0"/>
      <w:marRight w:val="0"/>
      <w:marTop w:val="0"/>
      <w:marBottom w:val="0"/>
      <w:divBdr>
        <w:top w:val="none" w:sz="0" w:space="0" w:color="auto"/>
        <w:left w:val="none" w:sz="0" w:space="0" w:color="auto"/>
        <w:bottom w:val="none" w:sz="0" w:space="0" w:color="auto"/>
        <w:right w:val="none" w:sz="0" w:space="0" w:color="auto"/>
      </w:divBdr>
    </w:div>
    <w:div w:id="1486044379">
      <w:bodyDiv w:val="1"/>
      <w:marLeft w:val="0"/>
      <w:marRight w:val="0"/>
      <w:marTop w:val="0"/>
      <w:marBottom w:val="0"/>
      <w:divBdr>
        <w:top w:val="none" w:sz="0" w:space="0" w:color="auto"/>
        <w:left w:val="none" w:sz="0" w:space="0" w:color="auto"/>
        <w:bottom w:val="none" w:sz="0" w:space="0" w:color="auto"/>
        <w:right w:val="none" w:sz="0" w:space="0" w:color="auto"/>
      </w:divBdr>
    </w:div>
    <w:div w:id="1517496410">
      <w:bodyDiv w:val="1"/>
      <w:marLeft w:val="0"/>
      <w:marRight w:val="0"/>
      <w:marTop w:val="0"/>
      <w:marBottom w:val="0"/>
      <w:divBdr>
        <w:top w:val="none" w:sz="0" w:space="0" w:color="auto"/>
        <w:left w:val="none" w:sz="0" w:space="0" w:color="auto"/>
        <w:bottom w:val="none" w:sz="0" w:space="0" w:color="auto"/>
        <w:right w:val="none" w:sz="0" w:space="0" w:color="auto"/>
      </w:divBdr>
    </w:div>
    <w:div w:id="1519393196">
      <w:bodyDiv w:val="1"/>
      <w:marLeft w:val="0"/>
      <w:marRight w:val="0"/>
      <w:marTop w:val="0"/>
      <w:marBottom w:val="0"/>
      <w:divBdr>
        <w:top w:val="none" w:sz="0" w:space="0" w:color="auto"/>
        <w:left w:val="none" w:sz="0" w:space="0" w:color="auto"/>
        <w:bottom w:val="none" w:sz="0" w:space="0" w:color="auto"/>
        <w:right w:val="none" w:sz="0" w:space="0" w:color="auto"/>
      </w:divBdr>
    </w:div>
    <w:div w:id="1536114705">
      <w:bodyDiv w:val="1"/>
      <w:marLeft w:val="0"/>
      <w:marRight w:val="0"/>
      <w:marTop w:val="0"/>
      <w:marBottom w:val="0"/>
      <w:divBdr>
        <w:top w:val="none" w:sz="0" w:space="0" w:color="auto"/>
        <w:left w:val="none" w:sz="0" w:space="0" w:color="auto"/>
        <w:bottom w:val="none" w:sz="0" w:space="0" w:color="auto"/>
        <w:right w:val="none" w:sz="0" w:space="0" w:color="auto"/>
      </w:divBdr>
    </w:div>
    <w:div w:id="1556627481">
      <w:bodyDiv w:val="1"/>
      <w:marLeft w:val="0"/>
      <w:marRight w:val="0"/>
      <w:marTop w:val="0"/>
      <w:marBottom w:val="0"/>
      <w:divBdr>
        <w:top w:val="none" w:sz="0" w:space="0" w:color="auto"/>
        <w:left w:val="none" w:sz="0" w:space="0" w:color="auto"/>
        <w:bottom w:val="none" w:sz="0" w:space="0" w:color="auto"/>
        <w:right w:val="none" w:sz="0" w:space="0" w:color="auto"/>
      </w:divBdr>
    </w:div>
    <w:div w:id="1619339370">
      <w:bodyDiv w:val="1"/>
      <w:marLeft w:val="0"/>
      <w:marRight w:val="0"/>
      <w:marTop w:val="0"/>
      <w:marBottom w:val="0"/>
      <w:divBdr>
        <w:top w:val="none" w:sz="0" w:space="0" w:color="auto"/>
        <w:left w:val="none" w:sz="0" w:space="0" w:color="auto"/>
        <w:bottom w:val="none" w:sz="0" w:space="0" w:color="auto"/>
        <w:right w:val="none" w:sz="0" w:space="0" w:color="auto"/>
      </w:divBdr>
    </w:div>
    <w:div w:id="1636523065">
      <w:bodyDiv w:val="1"/>
      <w:marLeft w:val="0"/>
      <w:marRight w:val="0"/>
      <w:marTop w:val="0"/>
      <w:marBottom w:val="0"/>
      <w:divBdr>
        <w:top w:val="none" w:sz="0" w:space="0" w:color="auto"/>
        <w:left w:val="none" w:sz="0" w:space="0" w:color="auto"/>
        <w:bottom w:val="none" w:sz="0" w:space="0" w:color="auto"/>
        <w:right w:val="none" w:sz="0" w:space="0" w:color="auto"/>
      </w:divBdr>
    </w:div>
    <w:div w:id="1671253288">
      <w:bodyDiv w:val="1"/>
      <w:marLeft w:val="0"/>
      <w:marRight w:val="0"/>
      <w:marTop w:val="0"/>
      <w:marBottom w:val="0"/>
      <w:divBdr>
        <w:top w:val="none" w:sz="0" w:space="0" w:color="auto"/>
        <w:left w:val="none" w:sz="0" w:space="0" w:color="auto"/>
        <w:bottom w:val="none" w:sz="0" w:space="0" w:color="auto"/>
        <w:right w:val="none" w:sz="0" w:space="0" w:color="auto"/>
      </w:divBdr>
    </w:div>
    <w:div w:id="1677879955">
      <w:bodyDiv w:val="1"/>
      <w:marLeft w:val="0"/>
      <w:marRight w:val="0"/>
      <w:marTop w:val="0"/>
      <w:marBottom w:val="0"/>
      <w:divBdr>
        <w:top w:val="none" w:sz="0" w:space="0" w:color="auto"/>
        <w:left w:val="none" w:sz="0" w:space="0" w:color="auto"/>
        <w:bottom w:val="none" w:sz="0" w:space="0" w:color="auto"/>
        <w:right w:val="none" w:sz="0" w:space="0" w:color="auto"/>
      </w:divBdr>
    </w:div>
    <w:div w:id="1688867797">
      <w:bodyDiv w:val="1"/>
      <w:marLeft w:val="0"/>
      <w:marRight w:val="0"/>
      <w:marTop w:val="0"/>
      <w:marBottom w:val="0"/>
      <w:divBdr>
        <w:top w:val="none" w:sz="0" w:space="0" w:color="auto"/>
        <w:left w:val="none" w:sz="0" w:space="0" w:color="auto"/>
        <w:bottom w:val="none" w:sz="0" w:space="0" w:color="auto"/>
        <w:right w:val="none" w:sz="0" w:space="0" w:color="auto"/>
      </w:divBdr>
    </w:div>
    <w:div w:id="1698510030">
      <w:bodyDiv w:val="1"/>
      <w:marLeft w:val="0"/>
      <w:marRight w:val="0"/>
      <w:marTop w:val="0"/>
      <w:marBottom w:val="0"/>
      <w:divBdr>
        <w:top w:val="none" w:sz="0" w:space="0" w:color="auto"/>
        <w:left w:val="none" w:sz="0" w:space="0" w:color="auto"/>
        <w:bottom w:val="none" w:sz="0" w:space="0" w:color="auto"/>
        <w:right w:val="none" w:sz="0" w:space="0" w:color="auto"/>
      </w:divBdr>
    </w:div>
    <w:div w:id="1707020467">
      <w:bodyDiv w:val="1"/>
      <w:marLeft w:val="0"/>
      <w:marRight w:val="0"/>
      <w:marTop w:val="0"/>
      <w:marBottom w:val="0"/>
      <w:divBdr>
        <w:top w:val="none" w:sz="0" w:space="0" w:color="auto"/>
        <w:left w:val="none" w:sz="0" w:space="0" w:color="auto"/>
        <w:bottom w:val="none" w:sz="0" w:space="0" w:color="auto"/>
        <w:right w:val="none" w:sz="0" w:space="0" w:color="auto"/>
      </w:divBdr>
    </w:div>
    <w:div w:id="1714839542">
      <w:bodyDiv w:val="1"/>
      <w:marLeft w:val="0"/>
      <w:marRight w:val="0"/>
      <w:marTop w:val="0"/>
      <w:marBottom w:val="0"/>
      <w:divBdr>
        <w:top w:val="none" w:sz="0" w:space="0" w:color="auto"/>
        <w:left w:val="none" w:sz="0" w:space="0" w:color="auto"/>
        <w:bottom w:val="none" w:sz="0" w:space="0" w:color="auto"/>
        <w:right w:val="none" w:sz="0" w:space="0" w:color="auto"/>
      </w:divBdr>
    </w:div>
    <w:div w:id="1716150622">
      <w:bodyDiv w:val="1"/>
      <w:marLeft w:val="0"/>
      <w:marRight w:val="0"/>
      <w:marTop w:val="0"/>
      <w:marBottom w:val="0"/>
      <w:divBdr>
        <w:top w:val="none" w:sz="0" w:space="0" w:color="auto"/>
        <w:left w:val="none" w:sz="0" w:space="0" w:color="auto"/>
        <w:bottom w:val="none" w:sz="0" w:space="0" w:color="auto"/>
        <w:right w:val="none" w:sz="0" w:space="0" w:color="auto"/>
      </w:divBdr>
    </w:div>
    <w:div w:id="1741904869">
      <w:bodyDiv w:val="1"/>
      <w:marLeft w:val="0"/>
      <w:marRight w:val="0"/>
      <w:marTop w:val="0"/>
      <w:marBottom w:val="0"/>
      <w:divBdr>
        <w:top w:val="none" w:sz="0" w:space="0" w:color="auto"/>
        <w:left w:val="none" w:sz="0" w:space="0" w:color="auto"/>
        <w:bottom w:val="none" w:sz="0" w:space="0" w:color="auto"/>
        <w:right w:val="none" w:sz="0" w:space="0" w:color="auto"/>
      </w:divBdr>
    </w:div>
    <w:div w:id="1751851080">
      <w:bodyDiv w:val="1"/>
      <w:marLeft w:val="0"/>
      <w:marRight w:val="0"/>
      <w:marTop w:val="0"/>
      <w:marBottom w:val="0"/>
      <w:divBdr>
        <w:top w:val="none" w:sz="0" w:space="0" w:color="auto"/>
        <w:left w:val="none" w:sz="0" w:space="0" w:color="auto"/>
        <w:bottom w:val="none" w:sz="0" w:space="0" w:color="auto"/>
        <w:right w:val="none" w:sz="0" w:space="0" w:color="auto"/>
      </w:divBdr>
    </w:div>
    <w:div w:id="1756588812">
      <w:bodyDiv w:val="1"/>
      <w:marLeft w:val="0"/>
      <w:marRight w:val="0"/>
      <w:marTop w:val="0"/>
      <w:marBottom w:val="0"/>
      <w:divBdr>
        <w:top w:val="none" w:sz="0" w:space="0" w:color="auto"/>
        <w:left w:val="none" w:sz="0" w:space="0" w:color="auto"/>
        <w:bottom w:val="none" w:sz="0" w:space="0" w:color="auto"/>
        <w:right w:val="none" w:sz="0" w:space="0" w:color="auto"/>
      </w:divBdr>
    </w:div>
    <w:div w:id="1763257954">
      <w:bodyDiv w:val="1"/>
      <w:marLeft w:val="0"/>
      <w:marRight w:val="0"/>
      <w:marTop w:val="0"/>
      <w:marBottom w:val="0"/>
      <w:divBdr>
        <w:top w:val="none" w:sz="0" w:space="0" w:color="auto"/>
        <w:left w:val="none" w:sz="0" w:space="0" w:color="auto"/>
        <w:bottom w:val="none" w:sz="0" w:space="0" w:color="auto"/>
        <w:right w:val="none" w:sz="0" w:space="0" w:color="auto"/>
      </w:divBdr>
    </w:div>
    <w:div w:id="1776711679">
      <w:bodyDiv w:val="1"/>
      <w:marLeft w:val="0"/>
      <w:marRight w:val="0"/>
      <w:marTop w:val="0"/>
      <w:marBottom w:val="0"/>
      <w:divBdr>
        <w:top w:val="none" w:sz="0" w:space="0" w:color="auto"/>
        <w:left w:val="none" w:sz="0" w:space="0" w:color="auto"/>
        <w:bottom w:val="none" w:sz="0" w:space="0" w:color="auto"/>
        <w:right w:val="none" w:sz="0" w:space="0" w:color="auto"/>
      </w:divBdr>
    </w:div>
    <w:div w:id="1798719394">
      <w:bodyDiv w:val="1"/>
      <w:marLeft w:val="0"/>
      <w:marRight w:val="0"/>
      <w:marTop w:val="0"/>
      <w:marBottom w:val="0"/>
      <w:divBdr>
        <w:top w:val="none" w:sz="0" w:space="0" w:color="auto"/>
        <w:left w:val="none" w:sz="0" w:space="0" w:color="auto"/>
        <w:bottom w:val="none" w:sz="0" w:space="0" w:color="auto"/>
        <w:right w:val="none" w:sz="0" w:space="0" w:color="auto"/>
      </w:divBdr>
    </w:div>
    <w:div w:id="1798791403">
      <w:bodyDiv w:val="1"/>
      <w:marLeft w:val="0"/>
      <w:marRight w:val="0"/>
      <w:marTop w:val="0"/>
      <w:marBottom w:val="0"/>
      <w:divBdr>
        <w:top w:val="none" w:sz="0" w:space="0" w:color="auto"/>
        <w:left w:val="none" w:sz="0" w:space="0" w:color="auto"/>
        <w:bottom w:val="none" w:sz="0" w:space="0" w:color="auto"/>
        <w:right w:val="none" w:sz="0" w:space="0" w:color="auto"/>
      </w:divBdr>
    </w:div>
    <w:div w:id="1848397396">
      <w:bodyDiv w:val="1"/>
      <w:marLeft w:val="0"/>
      <w:marRight w:val="0"/>
      <w:marTop w:val="0"/>
      <w:marBottom w:val="0"/>
      <w:divBdr>
        <w:top w:val="none" w:sz="0" w:space="0" w:color="auto"/>
        <w:left w:val="none" w:sz="0" w:space="0" w:color="auto"/>
        <w:bottom w:val="none" w:sz="0" w:space="0" w:color="auto"/>
        <w:right w:val="none" w:sz="0" w:space="0" w:color="auto"/>
      </w:divBdr>
    </w:div>
    <w:div w:id="1866013596">
      <w:bodyDiv w:val="1"/>
      <w:marLeft w:val="0"/>
      <w:marRight w:val="0"/>
      <w:marTop w:val="0"/>
      <w:marBottom w:val="0"/>
      <w:divBdr>
        <w:top w:val="none" w:sz="0" w:space="0" w:color="auto"/>
        <w:left w:val="none" w:sz="0" w:space="0" w:color="auto"/>
        <w:bottom w:val="none" w:sz="0" w:space="0" w:color="auto"/>
        <w:right w:val="none" w:sz="0" w:space="0" w:color="auto"/>
      </w:divBdr>
    </w:div>
    <w:div w:id="1894071971">
      <w:bodyDiv w:val="1"/>
      <w:marLeft w:val="0"/>
      <w:marRight w:val="0"/>
      <w:marTop w:val="0"/>
      <w:marBottom w:val="0"/>
      <w:divBdr>
        <w:top w:val="none" w:sz="0" w:space="0" w:color="auto"/>
        <w:left w:val="none" w:sz="0" w:space="0" w:color="auto"/>
        <w:bottom w:val="none" w:sz="0" w:space="0" w:color="auto"/>
        <w:right w:val="none" w:sz="0" w:space="0" w:color="auto"/>
      </w:divBdr>
    </w:div>
    <w:div w:id="1898861438">
      <w:bodyDiv w:val="1"/>
      <w:marLeft w:val="0"/>
      <w:marRight w:val="0"/>
      <w:marTop w:val="0"/>
      <w:marBottom w:val="0"/>
      <w:divBdr>
        <w:top w:val="none" w:sz="0" w:space="0" w:color="auto"/>
        <w:left w:val="none" w:sz="0" w:space="0" w:color="auto"/>
        <w:bottom w:val="none" w:sz="0" w:space="0" w:color="auto"/>
        <w:right w:val="none" w:sz="0" w:space="0" w:color="auto"/>
      </w:divBdr>
    </w:div>
    <w:div w:id="1902859171">
      <w:bodyDiv w:val="1"/>
      <w:marLeft w:val="0"/>
      <w:marRight w:val="0"/>
      <w:marTop w:val="0"/>
      <w:marBottom w:val="0"/>
      <w:divBdr>
        <w:top w:val="none" w:sz="0" w:space="0" w:color="auto"/>
        <w:left w:val="none" w:sz="0" w:space="0" w:color="auto"/>
        <w:bottom w:val="none" w:sz="0" w:space="0" w:color="auto"/>
        <w:right w:val="none" w:sz="0" w:space="0" w:color="auto"/>
      </w:divBdr>
    </w:div>
    <w:div w:id="1911381820">
      <w:bodyDiv w:val="1"/>
      <w:marLeft w:val="0"/>
      <w:marRight w:val="0"/>
      <w:marTop w:val="0"/>
      <w:marBottom w:val="0"/>
      <w:divBdr>
        <w:top w:val="none" w:sz="0" w:space="0" w:color="auto"/>
        <w:left w:val="none" w:sz="0" w:space="0" w:color="auto"/>
        <w:bottom w:val="none" w:sz="0" w:space="0" w:color="auto"/>
        <w:right w:val="none" w:sz="0" w:space="0" w:color="auto"/>
      </w:divBdr>
    </w:div>
    <w:div w:id="1926305683">
      <w:bodyDiv w:val="1"/>
      <w:marLeft w:val="0"/>
      <w:marRight w:val="0"/>
      <w:marTop w:val="0"/>
      <w:marBottom w:val="0"/>
      <w:divBdr>
        <w:top w:val="none" w:sz="0" w:space="0" w:color="auto"/>
        <w:left w:val="none" w:sz="0" w:space="0" w:color="auto"/>
        <w:bottom w:val="none" w:sz="0" w:space="0" w:color="auto"/>
        <w:right w:val="none" w:sz="0" w:space="0" w:color="auto"/>
      </w:divBdr>
    </w:div>
    <w:div w:id="1950506057">
      <w:bodyDiv w:val="1"/>
      <w:marLeft w:val="0"/>
      <w:marRight w:val="0"/>
      <w:marTop w:val="0"/>
      <w:marBottom w:val="0"/>
      <w:divBdr>
        <w:top w:val="none" w:sz="0" w:space="0" w:color="auto"/>
        <w:left w:val="none" w:sz="0" w:space="0" w:color="auto"/>
        <w:bottom w:val="none" w:sz="0" w:space="0" w:color="auto"/>
        <w:right w:val="none" w:sz="0" w:space="0" w:color="auto"/>
      </w:divBdr>
    </w:div>
    <w:div w:id="1954511420">
      <w:bodyDiv w:val="1"/>
      <w:marLeft w:val="0"/>
      <w:marRight w:val="0"/>
      <w:marTop w:val="0"/>
      <w:marBottom w:val="0"/>
      <w:divBdr>
        <w:top w:val="none" w:sz="0" w:space="0" w:color="auto"/>
        <w:left w:val="none" w:sz="0" w:space="0" w:color="auto"/>
        <w:bottom w:val="none" w:sz="0" w:space="0" w:color="auto"/>
        <w:right w:val="none" w:sz="0" w:space="0" w:color="auto"/>
      </w:divBdr>
    </w:div>
    <w:div w:id="1973557824">
      <w:bodyDiv w:val="1"/>
      <w:marLeft w:val="0"/>
      <w:marRight w:val="0"/>
      <w:marTop w:val="0"/>
      <w:marBottom w:val="0"/>
      <w:divBdr>
        <w:top w:val="none" w:sz="0" w:space="0" w:color="auto"/>
        <w:left w:val="none" w:sz="0" w:space="0" w:color="auto"/>
        <w:bottom w:val="none" w:sz="0" w:space="0" w:color="auto"/>
        <w:right w:val="none" w:sz="0" w:space="0" w:color="auto"/>
      </w:divBdr>
      <w:divsChild>
        <w:div w:id="265237050">
          <w:marLeft w:val="0"/>
          <w:marRight w:val="0"/>
          <w:marTop w:val="0"/>
          <w:marBottom w:val="0"/>
          <w:divBdr>
            <w:top w:val="none" w:sz="0" w:space="0" w:color="auto"/>
            <w:left w:val="none" w:sz="0" w:space="0" w:color="auto"/>
            <w:bottom w:val="none" w:sz="0" w:space="0" w:color="auto"/>
            <w:right w:val="none" w:sz="0" w:space="0" w:color="auto"/>
          </w:divBdr>
        </w:div>
        <w:div w:id="290401869">
          <w:marLeft w:val="0"/>
          <w:marRight w:val="0"/>
          <w:marTop w:val="0"/>
          <w:marBottom w:val="0"/>
          <w:divBdr>
            <w:top w:val="none" w:sz="0" w:space="0" w:color="auto"/>
            <w:left w:val="none" w:sz="0" w:space="0" w:color="auto"/>
            <w:bottom w:val="none" w:sz="0" w:space="0" w:color="auto"/>
            <w:right w:val="none" w:sz="0" w:space="0" w:color="auto"/>
          </w:divBdr>
        </w:div>
        <w:div w:id="410273792">
          <w:marLeft w:val="0"/>
          <w:marRight w:val="0"/>
          <w:marTop w:val="0"/>
          <w:marBottom w:val="0"/>
          <w:divBdr>
            <w:top w:val="none" w:sz="0" w:space="0" w:color="auto"/>
            <w:left w:val="none" w:sz="0" w:space="0" w:color="auto"/>
            <w:bottom w:val="none" w:sz="0" w:space="0" w:color="auto"/>
            <w:right w:val="none" w:sz="0" w:space="0" w:color="auto"/>
          </w:divBdr>
        </w:div>
        <w:div w:id="531916828">
          <w:marLeft w:val="0"/>
          <w:marRight w:val="0"/>
          <w:marTop w:val="0"/>
          <w:marBottom w:val="0"/>
          <w:divBdr>
            <w:top w:val="none" w:sz="0" w:space="0" w:color="auto"/>
            <w:left w:val="none" w:sz="0" w:space="0" w:color="auto"/>
            <w:bottom w:val="none" w:sz="0" w:space="0" w:color="auto"/>
            <w:right w:val="none" w:sz="0" w:space="0" w:color="auto"/>
          </w:divBdr>
        </w:div>
        <w:div w:id="642195417">
          <w:marLeft w:val="0"/>
          <w:marRight w:val="0"/>
          <w:marTop w:val="0"/>
          <w:marBottom w:val="0"/>
          <w:divBdr>
            <w:top w:val="none" w:sz="0" w:space="0" w:color="auto"/>
            <w:left w:val="none" w:sz="0" w:space="0" w:color="auto"/>
            <w:bottom w:val="none" w:sz="0" w:space="0" w:color="auto"/>
            <w:right w:val="none" w:sz="0" w:space="0" w:color="auto"/>
          </w:divBdr>
        </w:div>
        <w:div w:id="683630133">
          <w:marLeft w:val="0"/>
          <w:marRight w:val="0"/>
          <w:marTop w:val="0"/>
          <w:marBottom w:val="0"/>
          <w:divBdr>
            <w:top w:val="none" w:sz="0" w:space="0" w:color="auto"/>
            <w:left w:val="none" w:sz="0" w:space="0" w:color="auto"/>
            <w:bottom w:val="none" w:sz="0" w:space="0" w:color="auto"/>
            <w:right w:val="none" w:sz="0" w:space="0" w:color="auto"/>
          </w:divBdr>
        </w:div>
        <w:div w:id="706954741">
          <w:marLeft w:val="0"/>
          <w:marRight w:val="0"/>
          <w:marTop w:val="0"/>
          <w:marBottom w:val="0"/>
          <w:divBdr>
            <w:top w:val="none" w:sz="0" w:space="0" w:color="auto"/>
            <w:left w:val="none" w:sz="0" w:space="0" w:color="auto"/>
            <w:bottom w:val="none" w:sz="0" w:space="0" w:color="auto"/>
            <w:right w:val="none" w:sz="0" w:space="0" w:color="auto"/>
          </w:divBdr>
        </w:div>
        <w:div w:id="1097754314">
          <w:marLeft w:val="0"/>
          <w:marRight w:val="0"/>
          <w:marTop w:val="0"/>
          <w:marBottom w:val="0"/>
          <w:divBdr>
            <w:top w:val="none" w:sz="0" w:space="0" w:color="auto"/>
            <w:left w:val="none" w:sz="0" w:space="0" w:color="auto"/>
            <w:bottom w:val="none" w:sz="0" w:space="0" w:color="auto"/>
            <w:right w:val="none" w:sz="0" w:space="0" w:color="auto"/>
          </w:divBdr>
        </w:div>
        <w:div w:id="1104183114">
          <w:marLeft w:val="0"/>
          <w:marRight w:val="0"/>
          <w:marTop w:val="0"/>
          <w:marBottom w:val="0"/>
          <w:divBdr>
            <w:top w:val="none" w:sz="0" w:space="0" w:color="auto"/>
            <w:left w:val="none" w:sz="0" w:space="0" w:color="auto"/>
            <w:bottom w:val="none" w:sz="0" w:space="0" w:color="auto"/>
            <w:right w:val="none" w:sz="0" w:space="0" w:color="auto"/>
          </w:divBdr>
        </w:div>
        <w:div w:id="1144736548">
          <w:marLeft w:val="0"/>
          <w:marRight w:val="0"/>
          <w:marTop w:val="0"/>
          <w:marBottom w:val="0"/>
          <w:divBdr>
            <w:top w:val="none" w:sz="0" w:space="0" w:color="auto"/>
            <w:left w:val="none" w:sz="0" w:space="0" w:color="auto"/>
            <w:bottom w:val="none" w:sz="0" w:space="0" w:color="auto"/>
            <w:right w:val="none" w:sz="0" w:space="0" w:color="auto"/>
          </w:divBdr>
        </w:div>
        <w:div w:id="1217475911">
          <w:marLeft w:val="0"/>
          <w:marRight w:val="0"/>
          <w:marTop w:val="0"/>
          <w:marBottom w:val="0"/>
          <w:divBdr>
            <w:top w:val="none" w:sz="0" w:space="0" w:color="auto"/>
            <w:left w:val="none" w:sz="0" w:space="0" w:color="auto"/>
            <w:bottom w:val="none" w:sz="0" w:space="0" w:color="auto"/>
            <w:right w:val="none" w:sz="0" w:space="0" w:color="auto"/>
          </w:divBdr>
        </w:div>
        <w:div w:id="1302150018">
          <w:marLeft w:val="0"/>
          <w:marRight w:val="0"/>
          <w:marTop w:val="0"/>
          <w:marBottom w:val="0"/>
          <w:divBdr>
            <w:top w:val="none" w:sz="0" w:space="0" w:color="auto"/>
            <w:left w:val="none" w:sz="0" w:space="0" w:color="auto"/>
            <w:bottom w:val="none" w:sz="0" w:space="0" w:color="auto"/>
            <w:right w:val="none" w:sz="0" w:space="0" w:color="auto"/>
          </w:divBdr>
        </w:div>
        <w:div w:id="1398866119">
          <w:marLeft w:val="0"/>
          <w:marRight w:val="0"/>
          <w:marTop w:val="0"/>
          <w:marBottom w:val="0"/>
          <w:divBdr>
            <w:top w:val="none" w:sz="0" w:space="0" w:color="auto"/>
            <w:left w:val="none" w:sz="0" w:space="0" w:color="auto"/>
            <w:bottom w:val="none" w:sz="0" w:space="0" w:color="auto"/>
            <w:right w:val="none" w:sz="0" w:space="0" w:color="auto"/>
          </w:divBdr>
        </w:div>
        <w:div w:id="1411343195">
          <w:marLeft w:val="0"/>
          <w:marRight w:val="0"/>
          <w:marTop w:val="0"/>
          <w:marBottom w:val="0"/>
          <w:divBdr>
            <w:top w:val="none" w:sz="0" w:space="0" w:color="auto"/>
            <w:left w:val="none" w:sz="0" w:space="0" w:color="auto"/>
            <w:bottom w:val="none" w:sz="0" w:space="0" w:color="auto"/>
            <w:right w:val="none" w:sz="0" w:space="0" w:color="auto"/>
          </w:divBdr>
        </w:div>
        <w:div w:id="1420446634">
          <w:marLeft w:val="0"/>
          <w:marRight w:val="0"/>
          <w:marTop w:val="0"/>
          <w:marBottom w:val="0"/>
          <w:divBdr>
            <w:top w:val="none" w:sz="0" w:space="0" w:color="auto"/>
            <w:left w:val="none" w:sz="0" w:space="0" w:color="auto"/>
            <w:bottom w:val="none" w:sz="0" w:space="0" w:color="auto"/>
            <w:right w:val="none" w:sz="0" w:space="0" w:color="auto"/>
          </w:divBdr>
        </w:div>
        <w:div w:id="1425615335">
          <w:marLeft w:val="0"/>
          <w:marRight w:val="0"/>
          <w:marTop w:val="0"/>
          <w:marBottom w:val="0"/>
          <w:divBdr>
            <w:top w:val="none" w:sz="0" w:space="0" w:color="auto"/>
            <w:left w:val="none" w:sz="0" w:space="0" w:color="auto"/>
            <w:bottom w:val="none" w:sz="0" w:space="0" w:color="auto"/>
            <w:right w:val="none" w:sz="0" w:space="0" w:color="auto"/>
          </w:divBdr>
        </w:div>
        <w:div w:id="1490515264">
          <w:marLeft w:val="0"/>
          <w:marRight w:val="0"/>
          <w:marTop w:val="0"/>
          <w:marBottom w:val="0"/>
          <w:divBdr>
            <w:top w:val="none" w:sz="0" w:space="0" w:color="auto"/>
            <w:left w:val="none" w:sz="0" w:space="0" w:color="auto"/>
            <w:bottom w:val="none" w:sz="0" w:space="0" w:color="auto"/>
            <w:right w:val="none" w:sz="0" w:space="0" w:color="auto"/>
          </w:divBdr>
        </w:div>
        <w:div w:id="1548837882">
          <w:marLeft w:val="0"/>
          <w:marRight w:val="0"/>
          <w:marTop w:val="0"/>
          <w:marBottom w:val="0"/>
          <w:divBdr>
            <w:top w:val="none" w:sz="0" w:space="0" w:color="auto"/>
            <w:left w:val="none" w:sz="0" w:space="0" w:color="auto"/>
            <w:bottom w:val="none" w:sz="0" w:space="0" w:color="auto"/>
            <w:right w:val="none" w:sz="0" w:space="0" w:color="auto"/>
          </w:divBdr>
        </w:div>
        <w:div w:id="1569877495">
          <w:marLeft w:val="0"/>
          <w:marRight w:val="0"/>
          <w:marTop w:val="0"/>
          <w:marBottom w:val="0"/>
          <w:divBdr>
            <w:top w:val="none" w:sz="0" w:space="0" w:color="auto"/>
            <w:left w:val="none" w:sz="0" w:space="0" w:color="auto"/>
            <w:bottom w:val="none" w:sz="0" w:space="0" w:color="auto"/>
            <w:right w:val="none" w:sz="0" w:space="0" w:color="auto"/>
          </w:divBdr>
        </w:div>
        <w:div w:id="1609660196">
          <w:marLeft w:val="0"/>
          <w:marRight w:val="0"/>
          <w:marTop w:val="0"/>
          <w:marBottom w:val="0"/>
          <w:divBdr>
            <w:top w:val="none" w:sz="0" w:space="0" w:color="auto"/>
            <w:left w:val="none" w:sz="0" w:space="0" w:color="auto"/>
            <w:bottom w:val="none" w:sz="0" w:space="0" w:color="auto"/>
            <w:right w:val="none" w:sz="0" w:space="0" w:color="auto"/>
          </w:divBdr>
        </w:div>
        <w:div w:id="1660189554">
          <w:marLeft w:val="0"/>
          <w:marRight w:val="0"/>
          <w:marTop w:val="0"/>
          <w:marBottom w:val="0"/>
          <w:divBdr>
            <w:top w:val="none" w:sz="0" w:space="0" w:color="auto"/>
            <w:left w:val="none" w:sz="0" w:space="0" w:color="auto"/>
            <w:bottom w:val="none" w:sz="0" w:space="0" w:color="auto"/>
            <w:right w:val="none" w:sz="0" w:space="0" w:color="auto"/>
          </w:divBdr>
        </w:div>
        <w:div w:id="1754426486">
          <w:marLeft w:val="0"/>
          <w:marRight w:val="0"/>
          <w:marTop w:val="0"/>
          <w:marBottom w:val="0"/>
          <w:divBdr>
            <w:top w:val="none" w:sz="0" w:space="0" w:color="auto"/>
            <w:left w:val="none" w:sz="0" w:space="0" w:color="auto"/>
            <w:bottom w:val="none" w:sz="0" w:space="0" w:color="auto"/>
            <w:right w:val="none" w:sz="0" w:space="0" w:color="auto"/>
          </w:divBdr>
        </w:div>
        <w:div w:id="1797480695">
          <w:marLeft w:val="0"/>
          <w:marRight w:val="0"/>
          <w:marTop w:val="0"/>
          <w:marBottom w:val="0"/>
          <w:divBdr>
            <w:top w:val="none" w:sz="0" w:space="0" w:color="auto"/>
            <w:left w:val="none" w:sz="0" w:space="0" w:color="auto"/>
            <w:bottom w:val="none" w:sz="0" w:space="0" w:color="auto"/>
            <w:right w:val="none" w:sz="0" w:space="0" w:color="auto"/>
          </w:divBdr>
        </w:div>
        <w:div w:id="1819422913">
          <w:marLeft w:val="0"/>
          <w:marRight w:val="0"/>
          <w:marTop w:val="0"/>
          <w:marBottom w:val="0"/>
          <w:divBdr>
            <w:top w:val="none" w:sz="0" w:space="0" w:color="auto"/>
            <w:left w:val="none" w:sz="0" w:space="0" w:color="auto"/>
            <w:bottom w:val="none" w:sz="0" w:space="0" w:color="auto"/>
            <w:right w:val="none" w:sz="0" w:space="0" w:color="auto"/>
          </w:divBdr>
        </w:div>
        <w:div w:id="1890341374">
          <w:marLeft w:val="0"/>
          <w:marRight w:val="0"/>
          <w:marTop w:val="0"/>
          <w:marBottom w:val="0"/>
          <w:divBdr>
            <w:top w:val="none" w:sz="0" w:space="0" w:color="auto"/>
            <w:left w:val="none" w:sz="0" w:space="0" w:color="auto"/>
            <w:bottom w:val="none" w:sz="0" w:space="0" w:color="auto"/>
            <w:right w:val="none" w:sz="0" w:space="0" w:color="auto"/>
          </w:divBdr>
        </w:div>
        <w:div w:id="1954633299">
          <w:marLeft w:val="0"/>
          <w:marRight w:val="0"/>
          <w:marTop w:val="0"/>
          <w:marBottom w:val="0"/>
          <w:divBdr>
            <w:top w:val="none" w:sz="0" w:space="0" w:color="auto"/>
            <w:left w:val="none" w:sz="0" w:space="0" w:color="auto"/>
            <w:bottom w:val="none" w:sz="0" w:space="0" w:color="auto"/>
            <w:right w:val="none" w:sz="0" w:space="0" w:color="auto"/>
          </w:divBdr>
        </w:div>
        <w:div w:id="2143384413">
          <w:marLeft w:val="0"/>
          <w:marRight w:val="0"/>
          <w:marTop w:val="0"/>
          <w:marBottom w:val="0"/>
          <w:divBdr>
            <w:top w:val="none" w:sz="0" w:space="0" w:color="auto"/>
            <w:left w:val="none" w:sz="0" w:space="0" w:color="auto"/>
            <w:bottom w:val="none" w:sz="0" w:space="0" w:color="auto"/>
            <w:right w:val="none" w:sz="0" w:space="0" w:color="auto"/>
          </w:divBdr>
        </w:div>
      </w:divsChild>
    </w:div>
    <w:div w:id="1974556408">
      <w:bodyDiv w:val="1"/>
      <w:marLeft w:val="0"/>
      <w:marRight w:val="0"/>
      <w:marTop w:val="0"/>
      <w:marBottom w:val="0"/>
      <w:divBdr>
        <w:top w:val="none" w:sz="0" w:space="0" w:color="auto"/>
        <w:left w:val="none" w:sz="0" w:space="0" w:color="auto"/>
        <w:bottom w:val="none" w:sz="0" w:space="0" w:color="auto"/>
        <w:right w:val="none" w:sz="0" w:space="0" w:color="auto"/>
      </w:divBdr>
    </w:div>
    <w:div w:id="1988433672">
      <w:bodyDiv w:val="1"/>
      <w:marLeft w:val="0"/>
      <w:marRight w:val="0"/>
      <w:marTop w:val="0"/>
      <w:marBottom w:val="0"/>
      <w:divBdr>
        <w:top w:val="none" w:sz="0" w:space="0" w:color="auto"/>
        <w:left w:val="none" w:sz="0" w:space="0" w:color="auto"/>
        <w:bottom w:val="none" w:sz="0" w:space="0" w:color="auto"/>
        <w:right w:val="none" w:sz="0" w:space="0" w:color="auto"/>
      </w:divBdr>
    </w:div>
    <w:div w:id="2037004814">
      <w:bodyDiv w:val="1"/>
      <w:marLeft w:val="0"/>
      <w:marRight w:val="0"/>
      <w:marTop w:val="0"/>
      <w:marBottom w:val="0"/>
      <w:divBdr>
        <w:top w:val="none" w:sz="0" w:space="0" w:color="auto"/>
        <w:left w:val="none" w:sz="0" w:space="0" w:color="auto"/>
        <w:bottom w:val="none" w:sz="0" w:space="0" w:color="auto"/>
        <w:right w:val="none" w:sz="0" w:space="0" w:color="auto"/>
      </w:divBdr>
    </w:div>
    <w:div w:id="2051370060">
      <w:bodyDiv w:val="1"/>
      <w:marLeft w:val="0"/>
      <w:marRight w:val="0"/>
      <w:marTop w:val="0"/>
      <w:marBottom w:val="0"/>
      <w:divBdr>
        <w:top w:val="none" w:sz="0" w:space="0" w:color="auto"/>
        <w:left w:val="none" w:sz="0" w:space="0" w:color="auto"/>
        <w:bottom w:val="none" w:sz="0" w:space="0" w:color="auto"/>
        <w:right w:val="none" w:sz="0" w:space="0" w:color="auto"/>
      </w:divBdr>
    </w:div>
    <w:div w:id="2108840589">
      <w:bodyDiv w:val="1"/>
      <w:marLeft w:val="0"/>
      <w:marRight w:val="0"/>
      <w:marTop w:val="0"/>
      <w:marBottom w:val="0"/>
      <w:divBdr>
        <w:top w:val="none" w:sz="0" w:space="0" w:color="auto"/>
        <w:left w:val="none" w:sz="0" w:space="0" w:color="auto"/>
        <w:bottom w:val="none" w:sz="0" w:space="0" w:color="auto"/>
        <w:right w:val="none" w:sz="0" w:space="0" w:color="auto"/>
      </w:divBdr>
    </w:div>
    <w:div w:id="2109690634">
      <w:bodyDiv w:val="1"/>
      <w:marLeft w:val="0"/>
      <w:marRight w:val="0"/>
      <w:marTop w:val="0"/>
      <w:marBottom w:val="0"/>
      <w:divBdr>
        <w:top w:val="none" w:sz="0" w:space="0" w:color="auto"/>
        <w:left w:val="none" w:sz="0" w:space="0" w:color="auto"/>
        <w:bottom w:val="none" w:sz="0" w:space="0" w:color="auto"/>
        <w:right w:val="none" w:sz="0" w:space="0" w:color="auto"/>
      </w:divBdr>
    </w:div>
    <w:div w:id="214323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psrc.ac.uk/research/ourportfolio/" TargetMode="External"/><Relationship Id="rId18" Type="http://schemas.openxmlformats.org/officeDocument/2006/relationships/hyperlink" Target="http://arxiv.org/abs/2307.13721" TargetMode="External"/><Relationship Id="rId26" Type="http://schemas.openxmlformats.org/officeDocument/2006/relationships/hyperlink" Target="mailto:jacodb@liverpool.ac.uk" TargetMode="External"/><Relationship Id="rId39" Type="http://schemas.openxmlformats.org/officeDocument/2006/relationships/hyperlink" Target="https://www.youtube.com/watch?v=dhHhEOaPrP4&amp;feature=youtu.be" TargetMode="External"/><Relationship Id="rId21" Type="http://schemas.openxmlformats.org/officeDocument/2006/relationships/hyperlink" Target="https://www.nature.com/articles/s41586-023-06555-x" TargetMode="External"/><Relationship Id="rId34" Type="http://schemas.openxmlformats.org/officeDocument/2006/relationships/image" Target="media/image7.jpeg"/><Relationship Id="rId42" Type="http://schemas.openxmlformats.org/officeDocument/2006/relationships/image" Target="media/image9.emf"/><Relationship Id="rId47" Type="http://schemas.openxmlformats.org/officeDocument/2006/relationships/hyperlink" Target="https://brandogsikring.dk/en/frontpage/"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ubs.rsc.org/en/content/articlepdf/2011/lc/c0lc00729c" TargetMode="External"/><Relationship Id="rId29" Type="http://schemas.openxmlformats.org/officeDocument/2006/relationships/image" Target="media/image5.png"/><Relationship Id="rId11" Type="http://schemas.openxmlformats.org/officeDocument/2006/relationships/image" Target="media/image1.jpeg"/><Relationship Id="rId24" Type="http://schemas.openxmlformats.org/officeDocument/2006/relationships/hyperlink" Target="mailto:jacodb@liverpool.ac.uk" TargetMode="External"/><Relationship Id="rId32" Type="http://schemas.openxmlformats.org/officeDocument/2006/relationships/image" Target="media/image6.jpeg"/><Relationship Id="rId37" Type="http://schemas.openxmlformats.org/officeDocument/2006/relationships/hyperlink" Target="https://www.liverpool.ac.uk/chemistry/research/centre-translational-molecular-synthesis/" TargetMode="External"/><Relationship Id="rId40" Type="http://schemas.openxmlformats.org/officeDocument/2006/relationships/hyperlink" Target="https://pubs.acs.org/doi/10.1021/acs.chemmater.2c02101" TargetMode="External"/><Relationship Id="rId45" Type="http://schemas.openxmlformats.org/officeDocument/2006/relationships/image" Target="media/image12.jpg"/><Relationship Id="rId5" Type="http://schemas.openxmlformats.org/officeDocument/2006/relationships/numbering" Target="numbering.xml"/><Relationship Id="rId15" Type="http://schemas.openxmlformats.org/officeDocument/2006/relationships/hyperlink" Target="https://www.nanion.de/en/products/port-a-patch.html?gclid=CjwKCAiAyfybBhBKEiwAgtB7foBffo9mDS6Wg3r0vYKoAKvk0i5PIBaqepenxCWkpd8iyLxcHC0-vxoCtI4QAvD_BwE" TargetMode="External"/><Relationship Id="rId23" Type="http://schemas.openxmlformats.org/officeDocument/2006/relationships/hyperlink" Target="mailto:jacodb@liverpool.ac.uk" TargetMode="External"/><Relationship Id="rId28" Type="http://schemas.openxmlformats.org/officeDocument/2006/relationships/image" Target="media/image4.jpeg"/><Relationship Id="rId36" Type="http://schemas.openxmlformats.org/officeDocument/2006/relationships/image" Target="media/image8.emf"/><Relationship Id="rId49"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yperlink" Target="http://deeplearning.net/" TargetMode="External"/><Relationship Id="rId31" Type="http://schemas.openxmlformats.org/officeDocument/2006/relationships/hyperlink" Target="mailto:gabriella.pizzuto@liverpool.ac.uk" TargetMode="External"/><Relationship Id="rId44" Type="http://schemas.openxmlformats.org/officeDocument/2006/relationships/image" Target="media/image11.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grstudentships@liverpool.ac.uk" TargetMode="External"/><Relationship Id="rId22" Type="http://schemas.openxmlformats.org/officeDocument/2006/relationships/hyperlink" Target="https://www.nature.com/articles/s41598-022-21155-x" TargetMode="External"/><Relationship Id="rId27" Type="http://schemas.openxmlformats.org/officeDocument/2006/relationships/image" Target="media/image3.png"/><Relationship Id="rId30" Type="http://schemas.openxmlformats.org/officeDocument/2006/relationships/hyperlink" Target="https://www.mutualcredit.services/multilateral-obligation-set-off" TargetMode="External"/><Relationship Id="rId35" Type="http://schemas.openxmlformats.org/officeDocument/2006/relationships/hyperlink" Target="https://doi.org/10.1038/s41586-020-2442-2" TargetMode="External"/><Relationship Id="rId43" Type="http://schemas.openxmlformats.org/officeDocument/2006/relationships/image" Target="media/image10.emf"/><Relationship Id="rId48" Type="http://schemas.openxmlformats.org/officeDocument/2006/relationships/hyperlink" Target="https://eufirestat-efectis.com/index.html"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doi.org/10.1109/OJIM.2023.3322492" TargetMode="External"/><Relationship Id="rId25" Type="http://schemas.openxmlformats.org/officeDocument/2006/relationships/hyperlink" Target="https://ec.europa.eu/futurium/en/ai-alliance-consultation/guidelines/1.html" TargetMode="External"/><Relationship Id="rId33" Type="http://schemas.openxmlformats.org/officeDocument/2006/relationships/hyperlink" Target="mailto:gabriella.pizzuto@liverpool.ac.uk" TargetMode="External"/><Relationship Id="rId38" Type="http://schemas.openxmlformats.org/officeDocument/2006/relationships/hyperlink" Target="https://bowerresearchgroup.wordpress.com/publications/" TargetMode="External"/><Relationship Id="rId46" Type="http://schemas.openxmlformats.org/officeDocument/2006/relationships/hyperlink" Target="https://brandogsikring.dk/en/frontpage/" TargetMode="External"/><Relationship Id="rId20" Type="http://schemas.openxmlformats.org/officeDocument/2006/relationships/hyperlink" Target="https://portlandpress.com/biochemsoctrans/article/47/4/1029/219665/Artificial-intelligence-for-microscopy-what-you" TargetMode="External"/><Relationship Id="rId41" Type="http://schemas.openxmlformats.org/officeDocument/2006/relationships/hyperlink" Target="https://pubs.acs.org/doi/full/10.1021/jacs.3c04821"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382E16359C034BBB3B4DAF89BE489A" ma:contentTypeVersion="4" ma:contentTypeDescription="Create a new document." ma:contentTypeScope="" ma:versionID="0037dcaccae7425c2f9e643bdcb53319">
  <xsd:schema xmlns:xsd="http://www.w3.org/2001/XMLSchema" xmlns:xs="http://www.w3.org/2001/XMLSchema" xmlns:p="http://schemas.microsoft.com/office/2006/metadata/properties" xmlns:ns2="efadf15a-c037-44b3-bcf4-388bda47a779" targetNamespace="http://schemas.microsoft.com/office/2006/metadata/properties" ma:root="true" ma:fieldsID="4f4720be3afcdcd7373c449a65b1750f" ns2:_="">
    <xsd:import namespace="efadf15a-c037-44b3-bcf4-388bda47a77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adf15a-c037-44b3-bcf4-388bda47a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50FCB-B050-484A-AADB-CD126D960D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adf15a-c037-44b3-bcf4-388bda47a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C83FDE-DDF3-4221-8278-AF4BC628EFB6}">
  <ds:schemaRefs>
    <ds:schemaRef ds:uri="http://schemas.microsoft.com/sharepoint/v3/contenttype/forms"/>
  </ds:schemaRefs>
</ds:datastoreItem>
</file>

<file path=customXml/itemProps3.xml><?xml version="1.0" encoding="utf-8"?>
<ds:datastoreItem xmlns:ds="http://schemas.openxmlformats.org/officeDocument/2006/customXml" ds:itemID="{1CC597DF-A5FB-4C4C-9E3D-EF75EC0E13DA}">
  <ds:schemaRefs>
    <ds:schemaRef ds:uri="http://schemas.microsoft.com/office/2006/documentManagement/types"/>
    <ds:schemaRef ds:uri="http://purl.org/dc/elements/1.1/"/>
    <ds:schemaRef ds:uri="http://purl.org/dc/terms/"/>
    <ds:schemaRef ds:uri="http://www.w3.org/XML/1998/namespace"/>
    <ds:schemaRef ds:uri="http://schemas.microsoft.com/office/infopath/2007/PartnerControls"/>
    <ds:schemaRef ds:uri="efadf15a-c037-44b3-bcf4-388bda47a779"/>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261BC546-1C3F-4FAF-91AF-3A91F6D87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18359</Words>
  <Characters>104647</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122761</CharactersWithSpaces>
  <SharedDoc>false</SharedDoc>
  <HLinks>
    <vt:vector size="174" baseType="variant">
      <vt:variant>
        <vt:i4>2359402</vt:i4>
      </vt:variant>
      <vt:variant>
        <vt:i4>84</vt:i4>
      </vt:variant>
      <vt:variant>
        <vt:i4>0</vt:i4>
      </vt:variant>
      <vt:variant>
        <vt:i4>5</vt:i4>
      </vt:variant>
      <vt:variant>
        <vt:lpwstr>https://www.liverpool.ac.uk/engineering/staff/edoardo-patelli /</vt:lpwstr>
      </vt:variant>
      <vt:variant>
        <vt:lpwstr/>
      </vt:variant>
      <vt:variant>
        <vt:i4>5832706</vt:i4>
      </vt:variant>
      <vt:variant>
        <vt:i4>81</vt:i4>
      </vt:variant>
      <vt:variant>
        <vt:i4>0</vt:i4>
      </vt:variant>
      <vt:variant>
        <vt:i4>5</vt:i4>
      </vt:variant>
      <vt:variant>
        <vt:lpwstr>https://www.liverpool.ac.uk/risk-and-uncertainty/</vt:lpwstr>
      </vt:variant>
      <vt:variant>
        <vt:lpwstr/>
      </vt:variant>
      <vt:variant>
        <vt:i4>4259844</vt:i4>
      </vt:variant>
      <vt:variant>
        <vt:i4>78</vt:i4>
      </vt:variant>
      <vt:variant>
        <vt:i4>0</vt:i4>
      </vt:variant>
      <vt:variant>
        <vt:i4>5</vt:i4>
      </vt:variant>
      <vt:variant>
        <vt:lpwstr>http://www.cossan.co.uk/</vt:lpwstr>
      </vt:variant>
      <vt:variant>
        <vt:lpwstr/>
      </vt:variant>
      <vt:variant>
        <vt:i4>3342350</vt:i4>
      </vt:variant>
      <vt:variant>
        <vt:i4>75</vt:i4>
      </vt:variant>
      <vt:variant>
        <vt:i4>0</vt:i4>
      </vt:variant>
      <vt:variant>
        <vt:i4>5</vt:i4>
      </vt:variant>
      <vt:variant>
        <vt:lpwstr>mailto:mirela.domijan@liverpool.ac.uk</vt:lpwstr>
      </vt:variant>
      <vt:variant>
        <vt:lpwstr/>
      </vt:variant>
      <vt:variant>
        <vt:i4>3538955</vt:i4>
      </vt:variant>
      <vt:variant>
        <vt:i4>72</vt:i4>
      </vt:variant>
      <vt:variant>
        <vt:i4>0</vt:i4>
      </vt:variant>
      <vt:variant>
        <vt:i4>5</vt:i4>
      </vt:variant>
      <vt:variant>
        <vt:lpwstr>mailto:lucy.clark@liverpool.ac.uk</vt:lpwstr>
      </vt:variant>
      <vt:variant>
        <vt:lpwstr/>
      </vt:variant>
      <vt:variant>
        <vt:i4>655435</vt:i4>
      </vt:variant>
      <vt:variant>
        <vt:i4>69</vt:i4>
      </vt:variant>
      <vt:variant>
        <vt:i4>0</vt:i4>
      </vt:variant>
      <vt:variant>
        <vt:i4>5</vt:i4>
      </vt:variant>
      <vt:variant>
        <vt:lpwstr>https://clarkgroupliverpool.com/</vt:lpwstr>
      </vt:variant>
      <vt:variant>
        <vt:lpwstr/>
      </vt:variant>
      <vt:variant>
        <vt:i4>655411</vt:i4>
      </vt:variant>
      <vt:variant>
        <vt:i4>66</vt:i4>
      </vt:variant>
      <vt:variant>
        <vt:i4>0</vt:i4>
      </vt:variant>
      <vt:variant>
        <vt:i4>5</vt:i4>
      </vt:variant>
      <vt:variant>
        <vt:lpwstr>mailto:g.teobaldi@liv.ac.uk</vt:lpwstr>
      </vt:variant>
      <vt:variant>
        <vt:lpwstr/>
      </vt:variant>
      <vt:variant>
        <vt:i4>3080256</vt:i4>
      </vt:variant>
      <vt:variant>
        <vt:i4>63</vt:i4>
      </vt:variant>
      <vt:variant>
        <vt:i4>0</vt:i4>
      </vt:variant>
      <vt:variant>
        <vt:i4>5</vt:i4>
      </vt:variant>
      <vt:variant>
        <vt:lpwstr>mailto:potapov@liverpool.ac.uk</vt:lpwstr>
      </vt:variant>
      <vt:variant>
        <vt:lpwstr/>
      </vt:variant>
      <vt:variant>
        <vt:i4>3080256</vt:i4>
      </vt:variant>
      <vt:variant>
        <vt:i4>60</vt:i4>
      </vt:variant>
      <vt:variant>
        <vt:i4>0</vt:i4>
      </vt:variant>
      <vt:variant>
        <vt:i4>5</vt:i4>
      </vt:variant>
      <vt:variant>
        <vt:lpwstr>mailto:potapov@liverpool.ac.uk</vt:lpwstr>
      </vt:variant>
      <vt:variant>
        <vt:lpwstr/>
      </vt:variant>
      <vt:variant>
        <vt:i4>2228252</vt:i4>
      </vt:variant>
      <vt:variant>
        <vt:i4>57</vt:i4>
      </vt:variant>
      <vt:variant>
        <vt:i4>0</vt:i4>
      </vt:variant>
      <vt:variant>
        <vt:i4>5</vt:i4>
      </vt:variant>
      <vt:variant>
        <vt:lpwstr>http://link.springer.com/chapter/10.1007%2F978-3-319-09039-9_14</vt:lpwstr>
      </vt:variant>
      <vt:variant>
        <vt:lpwstr/>
      </vt:variant>
      <vt:variant>
        <vt:i4>7733356</vt:i4>
      </vt:variant>
      <vt:variant>
        <vt:i4>54</vt:i4>
      </vt:variant>
      <vt:variant>
        <vt:i4>0</vt:i4>
      </vt:variant>
      <vt:variant>
        <vt:i4>5</vt:i4>
      </vt:variant>
      <vt:variant>
        <vt:lpwstr>https://www.researchgate.net/publication/266396519_Broadcasting_Automata_and_Patterns_on_Z2</vt:lpwstr>
      </vt:variant>
      <vt:variant>
        <vt:lpwstr/>
      </vt:variant>
      <vt:variant>
        <vt:i4>5767204</vt:i4>
      </vt:variant>
      <vt:variant>
        <vt:i4>51</vt:i4>
      </vt:variant>
      <vt:variant>
        <vt:i4>0</vt:i4>
      </vt:variant>
      <vt:variant>
        <vt:i4>5</vt:i4>
      </vt:variant>
      <vt:variant>
        <vt:lpwstr>https://en.wikipedia.org/wiki/Cellular_automaton</vt:lpwstr>
      </vt:variant>
      <vt:variant>
        <vt:lpwstr/>
      </vt:variant>
      <vt:variant>
        <vt:i4>3080256</vt:i4>
      </vt:variant>
      <vt:variant>
        <vt:i4>48</vt:i4>
      </vt:variant>
      <vt:variant>
        <vt:i4>0</vt:i4>
      </vt:variant>
      <vt:variant>
        <vt:i4>5</vt:i4>
      </vt:variant>
      <vt:variant>
        <vt:lpwstr>mailto:potapov@liverpool.ac.uk</vt:lpwstr>
      </vt:variant>
      <vt:variant>
        <vt:lpwstr/>
      </vt:variant>
      <vt:variant>
        <vt:i4>8126509</vt:i4>
      </vt:variant>
      <vt:variant>
        <vt:i4>45</vt:i4>
      </vt:variant>
      <vt:variant>
        <vt:i4>0</vt:i4>
      </vt:variant>
      <vt:variant>
        <vt:i4>5</vt:i4>
      </vt:variant>
      <vt:variant>
        <vt:lpwstr>http://dx.doi.org/10.1007/s11590-017-1209-7</vt:lpwstr>
      </vt:variant>
      <vt:variant>
        <vt:lpwstr/>
      </vt:variant>
      <vt:variant>
        <vt:i4>65563</vt:i4>
      </vt:variant>
      <vt:variant>
        <vt:i4>42</vt:i4>
      </vt:variant>
      <vt:variant>
        <vt:i4>0</vt:i4>
      </vt:variant>
      <vt:variant>
        <vt:i4>5</vt:i4>
      </vt:variant>
      <vt:variant>
        <vt:lpwstr>http://dx.doi.org/10.1109/ISGTEurope.2013.6695345</vt:lpwstr>
      </vt:variant>
      <vt:variant>
        <vt:lpwstr/>
      </vt:variant>
      <vt:variant>
        <vt:i4>5898365</vt:i4>
      </vt:variant>
      <vt:variant>
        <vt:i4>39</vt:i4>
      </vt:variant>
      <vt:variant>
        <vt:i4>0</vt:i4>
      </vt:variant>
      <vt:variant>
        <vt:i4>5</vt:i4>
      </vt:variant>
      <vt:variant>
        <vt:lpwstr>10.1109\SmartGridComm.2015.7436275</vt:lpwstr>
      </vt:variant>
      <vt:variant>
        <vt:lpwstr/>
      </vt:variant>
      <vt:variant>
        <vt:i4>4718668</vt:i4>
      </vt:variant>
      <vt:variant>
        <vt:i4>36</vt:i4>
      </vt:variant>
      <vt:variant>
        <vt:i4>0</vt:i4>
      </vt:variant>
      <vt:variant>
        <vt:i4>5</vt:i4>
      </vt:variant>
      <vt:variant>
        <vt:lpwstr>http://dx.doi.org/10.1109/ISGT-Asia.2015.7386969</vt:lpwstr>
      </vt:variant>
      <vt:variant>
        <vt:lpwstr/>
      </vt:variant>
      <vt:variant>
        <vt:i4>4915219</vt:i4>
      </vt:variant>
      <vt:variant>
        <vt:i4>33</vt:i4>
      </vt:variant>
      <vt:variant>
        <vt:i4>0</vt:i4>
      </vt:variant>
      <vt:variant>
        <vt:i4>5</vt:i4>
      </vt:variant>
      <vt:variant>
        <vt:lpwstr>http://dx.doi.org/10.1109/ENERGYCON.2016.7513915</vt:lpwstr>
      </vt:variant>
      <vt:variant>
        <vt:lpwstr/>
      </vt:variant>
      <vt:variant>
        <vt:i4>786508</vt:i4>
      </vt:variant>
      <vt:variant>
        <vt:i4>30</vt:i4>
      </vt:variant>
      <vt:variant>
        <vt:i4>0</vt:i4>
      </vt:variant>
      <vt:variant>
        <vt:i4>5</vt:i4>
      </vt:variant>
      <vt:variant>
        <vt:lpwstr>http://www.cs.ucr.edu/~eamonn/MatrixProfile.html</vt:lpwstr>
      </vt:variant>
      <vt:variant>
        <vt:lpwstr/>
      </vt:variant>
      <vt:variant>
        <vt:i4>131097</vt:i4>
      </vt:variant>
      <vt:variant>
        <vt:i4>27</vt:i4>
      </vt:variant>
      <vt:variant>
        <vt:i4>0</vt:i4>
      </vt:variant>
      <vt:variant>
        <vt:i4>5</vt:i4>
      </vt:variant>
      <vt:variant>
        <vt:lpwstr>https://arxiv.org/abs/1710.07859</vt:lpwstr>
      </vt:variant>
      <vt:variant>
        <vt:lpwstr/>
      </vt:variant>
      <vt:variant>
        <vt:i4>7209046</vt:i4>
      </vt:variant>
      <vt:variant>
        <vt:i4>24</vt:i4>
      </vt:variant>
      <vt:variant>
        <vt:i4>0</vt:i4>
      </vt:variant>
      <vt:variant>
        <vt:i4>5</vt:i4>
      </vt:variant>
      <vt:variant>
        <vt:lpwstr>mailto:vitaliy.kurlin@liverpool.ac.uk</vt:lpwstr>
      </vt:variant>
      <vt:variant>
        <vt:lpwstr/>
      </vt:variant>
      <vt:variant>
        <vt:i4>7209046</vt:i4>
      </vt:variant>
      <vt:variant>
        <vt:i4>21</vt:i4>
      </vt:variant>
      <vt:variant>
        <vt:i4>0</vt:i4>
      </vt:variant>
      <vt:variant>
        <vt:i4>5</vt:i4>
      </vt:variant>
      <vt:variant>
        <vt:lpwstr>mailto:vitaliy.kurlin@liverpool.ac.uk</vt:lpwstr>
      </vt:variant>
      <vt:variant>
        <vt:lpwstr/>
      </vt:variant>
      <vt:variant>
        <vt:i4>3538990</vt:i4>
      </vt:variant>
      <vt:variant>
        <vt:i4>18</vt:i4>
      </vt:variant>
      <vt:variant>
        <vt:i4>0</vt:i4>
      </vt:variant>
      <vt:variant>
        <vt:i4>5</vt:i4>
      </vt:variant>
      <vt:variant>
        <vt:lpwstr>https://physics.anu.edu.au/people/profile.php?ID=75</vt:lpwstr>
      </vt:variant>
      <vt:variant>
        <vt:lpwstr/>
      </vt:variant>
      <vt:variant>
        <vt:i4>7209046</vt:i4>
      </vt:variant>
      <vt:variant>
        <vt:i4>15</vt:i4>
      </vt:variant>
      <vt:variant>
        <vt:i4>0</vt:i4>
      </vt:variant>
      <vt:variant>
        <vt:i4>5</vt:i4>
      </vt:variant>
      <vt:variant>
        <vt:lpwstr>mailto:vitaliy.kurlin@liverpool.ac.uk</vt:lpwstr>
      </vt:variant>
      <vt:variant>
        <vt:lpwstr/>
      </vt:variant>
      <vt:variant>
        <vt:i4>6422576</vt:i4>
      </vt:variant>
      <vt:variant>
        <vt:i4>12</vt:i4>
      </vt:variant>
      <vt:variant>
        <vt:i4>0</vt:i4>
      </vt:variant>
      <vt:variant>
        <vt:i4>5</vt:i4>
      </vt:variant>
      <vt:variant>
        <vt:lpwstr>https://www.ccdc.cam.ac.uk/</vt:lpwstr>
      </vt:variant>
      <vt:variant>
        <vt:lpwstr/>
      </vt:variant>
      <vt:variant>
        <vt:i4>6553646</vt:i4>
      </vt:variant>
      <vt:variant>
        <vt:i4>9</vt:i4>
      </vt:variant>
      <vt:variant>
        <vt:i4>0</vt:i4>
      </vt:variant>
      <vt:variant>
        <vt:i4>5</vt:i4>
      </vt:variant>
      <vt:variant>
        <vt:lpwstr>https://coast.noaa.gov/hurricanes/</vt:lpwstr>
      </vt:variant>
      <vt:variant>
        <vt:lpwstr/>
      </vt:variant>
      <vt:variant>
        <vt:i4>6553646</vt:i4>
      </vt:variant>
      <vt:variant>
        <vt:i4>6</vt:i4>
      </vt:variant>
      <vt:variant>
        <vt:i4>0</vt:i4>
      </vt:variant>
      <vt:variant>
        <vt:i4>5</vt:i4>
      </vt:variant>
      <vt:variant>
        <vt:lpwstr>https://coast.noaa.gov/hurricanes/</vt:lpwstr>
      </vt:variant>
      <vt:variant>
        <vt:lpwstr/>
      </vt:variant>
      <vt:variant>
        <vt:i4>3670089</vt:i4>
      </vt:variant>
      <vt:variant>
        <vt:i4>3</vt:i4>
      </vt:variant>
      <vt:variant>
        <vt:i4>0</vt:i4>
      </vt:variant>
      <vt:variant>
        <vt:i4>5</vt:i4>
      </vt:variant>
      <vt:variant>
        <vt:lpwstr>mailto:pgrstudentships@liverpool.ac.uk</vt:lpwstr>
      </vt:variant>
      <vt:variant>
        <vt:lpwstr/>
      </vt:variant>
      <vt:variant>
        <vt:i4>6815791</vt:i4>
      </vt:variant>
      <vt:variant>
        <vt:i4>0</vt:i4>
      </vt:variant>
      <vt:variant>
        <vt:i4>0</vt:i4>
      </vt:variant>
      <vt:variant>
        <vt:i4>5</vt:i4>
      </vt:variant>
      <vt:variant>
        <vt:lpwstr>https://www.epsrc.ac.uk/research/ourportfolio/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dhenders</dc:creator>
  <cp:keywords/>
  <cp:lastModifiedBy>Henderson, Debbie</cp:lastModifiedBy>
  <cp:revision>3</cp:revision>
  <cp:lastPrinted>2024-02-06T14:16:00Z</cp:lastPrinted>
  <dcterms:created xsi:type="dcterms:W3CDTF">2024-02-06T14:16:00Z</dcterms:created>
  <dcterms:modified xsi:type="dcterms:W3CDTF">2024-02-06T14:17:00Z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0x0101002C382E16359C034BBB3B4DAF89BE489A</vt:lpwstr>
  </property>
</Properties>
</file>