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36E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109775BC" wp14:editId="1D8C6E9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759FD" w14:textId="77777777" w:rsidR="008E51A7" w:rsidRDefault="008E51A7" w:rsidP="008E51A7"/>
    <w:p w14:paraId="5074093D" w14:textId="77777777" w:rsidR="008E51A7" w:rsidRPr="00B15536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B15536">
        <w:rPr>
          <w:rFonts w:ascii="Aptos" w:hAnsi="Aptos" w:cs="Arial"/>
          <w:b/>
          <w:sz w:val="24"/>
          <w:szCs w:val="24"/>
        </w:rPr>
        <w:t>SCHOOL OF THE ARTS</w:t>
      </w:r>
    </w:p>
    <w:p w14:paraId="0E934A32" w14:textId="77777777" w:rsidR="008E51A7" w:rsidRPr="00B15536" w:rsidRDefault="00096E3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15536">
        <w:rPr>
          <w:rFonts w:ascii="Aptos" w:eastAsia="Calibri" w:hAnsi="Aptos" w:cs="Arial"/>
          <w:b/>
          <w:color w:val="000000"/>
          <w:sz w:val="24"/>
          <w:szCs w:val="24"/>
        </w:rPr>
        <w:t xml:space="preserve">PHILOSOPHY </w:t>
      </w:r>
      <w:r w:rsidR="00EB3BF9" w:rsidRPr="00B15536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Pr="00B15536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43921C42" w14:textId="77777777" w:rsidR="008E51A7" w:rsidRPr="00B1553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1553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752DD60" w14:textId="77777777" w:rsidR="008E51A7" w:rsidRPr="00B1553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21039E11" w14:textId="7AA57FCA" w:rsidR="008E51A7" w:rsidRPr="00B1553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B1553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15536" w:rsidRPr="00B15536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B1553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B15536" w:rsidRPr="00B15536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2D3C520" w14:textId="77777777" w:rsidR="008E51A7" w:rsidRPr="00B1553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13E1306" w14:textId="77777777" w:rsidR="008E51A7" w:rsidRPr="00B1553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56CA213" w14:textId="77777777" w:rsidR="008E51A7" w:rsidRPr="00B1553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1553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3928507" w14:textId="77777777" w:rsidR="008E51A7" w:rsidRPr="00B15536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7061404" w14:textId="77777777" w:rsidR="008E51A7" w:rsidRPr="00B1553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15536">
        <w:rPr>
          <w:rFonts w:ascii="Aptos" w:eastAsia="Times New Roman" w:hAnsi="Aptos" w:cs="Arial"/>
        </w:rPr>
        <w:t xml:space="preserve">Module specifications can be found on the </w:t>
      </w:r>
      <w:r w:rsidR="00730A69" w:rsidRPr="00B15536">
        <w:rPr>
          <w:rFonts w:ascii="Aptos" w:eastAsia="Times New Roman" w:hAnsi="Aptos" w:cs="Arial"/>
        </w:rPr>
        <w:t>Philosophy</w:t>
      </w:r>
      <w:r w:rsidR="00B275FE" w:rsidRPr="00B15536">
        <w:rPr>
          <w:rFonts w:ascii="Aptos" w:eastAsia="Times New Roman" w:hAnsi="Aptos" w:cs="Arial"/>
          <w:b/>
        </w:rPr>
        <w:t xml:space="preserve"> </w:t>
      </w:r>
      <w:r w:rsidRPr="00B15536">
        <w:rPr>
          <w:rFonts w:ascii="Aptos" w:eastAsia="Times New Roman" w:hAnsi="Aptos" w:cs="Arial"/>
        </w:rPr>
        <w:t>webpage</w:t>
      </w:r>
      <w:r w:rsidRPr="00B15536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B15536">
          <w:rPr>
            <w:rStyle w:val="Hyperlink"/>
            <w:rFonts w:ascii="Aptos" w:hAnsi="Aptos" w:cs="Arial"/>
          </w:rPr>
          <w:t>Philosophy</w:t>
        </w:r>
        <w:r w:rsidR="00B275FE" w:rsidRPr="00B15536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4F3AB951" w14:textId="77777777" w:rsidR="008E51A7" w:rsidRPr="00B15536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1AE4266E" w14:textId="77777777" w:rsidR="008E51A7" w:rsidRPr="00B1553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1553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B15536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B15536">
        <w:rPr>
          <w:rFonts w:ascii="Aptos" w:eastAsia="Times New Roman" w:hAnsi="Aptos" w:cs="Arial"/>
        </w:rPr>
        <w:t>).</w:t>
      </w:r>
    </w:p>
    <w:p w14:paraId="549FC6B8" w14:textId="77777777" w:rsidR="00096E37" w:rsidRPr="00B15536" w:rsidRDefault="00096E3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2629"/>
        <w:gridCol w:w="1137"/>
        <w:gridCol w:w="1025"/>
        <w:gridCol w:w="1303"/>
        <w:gridCol w:w="1567"/>
      </w:tblGrid>
      <w:tr w:rsidR="00B15536" w:rsidRPr="00B15536" w14:paraId="332654D8" w14:textId="77777777" w:rsidTr="00B15536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163966B8" w14:textId="77777777" w:rsidR="00B15536" w:rsidRPr="00B15536" w:rsidRDefault="00B15536" w:rsidP="00B35197">
            <w:pPr>
              <w:rPr>
                <w:rFonts w:ascii="Aptos" w:hAnsi="Aptos"/>
                <w:b/>
                <w:sz w:val="28"/>
                <w:szCs w:val="28"/>
              </w:rPr>
            </w:pPr>
            <w:r w:rsidRPr="00B15536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B15536" w:rsidRPr="00B15536" w14:paraId="5248307E" w14:textId="77777777" w:rsidTr="00B15536">
        <w:tc>
          <w:tcPr>
            <w:tcW w:w="9016" w:type="dxa"/>
            <w:gridSpan w:val="6"/>
          </w:tcPr>
          <w:p w14:paraId="6091BE8E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 xml:space="preserve"> Year 1</w:t>
            </w:r>
          </w:p>
        </w:tc>
      </w:tr>
      <w:tr w:rsidR="00B15536" w:rsidRPr="00B15536" w14:paraId="60320739" w14:textId="77777777" w:rsidTr="00B15536">
        <w:tc>
          <w:tcPr>
            <w:tcW w:w="9016" w:type="dxa"/>
            <w:gridSpan w:val="6"/>
          </w:tcPr>
          <w:p w14:paraId="3679229F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</w:rPr>
              <w:t xml:space="preserve"> Students must take any 60 credits, split evenly over the two semesters, from among the modules on offer. Please note that:</w:t>
            </w:r>
            <w:r w:rsidRPr="00B15536">
              <w:rPr>
                <w:rFonts w:ascii="Aptos" w:hAnsi="Aptos"/>
              </w:rPr>
              <w:br/>
              <w:t>•PHIL105 and PHIL106 are required.</w:t>
            </w:r>
          </w:p>
        </w:tc>
      </w:tr>
      <w:tr w:rsidR="00B15536" w:rsidRPr="00B15536" w14:paraId="38882098" w14:textId="77777777" w:rsidTr="00B15536">
        <w:tc>
          <w:tcPr>
            <w:tcW w:w="9016" w:type="dxa"/>
            <w:gridSpan w:val="6"/>
          </w:tcPr>
          <w:p w14:paraId="7A4C1143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</w:p>
          <w:p w14:paraId="533F2555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15536" w:rsidRPr="00B15536" w14:paraId="14731F8A" w14:textId="77777777" w:rsidTr="00B15536">
        <w:tc>
          <w:tcPr>
            <w:tcW w:w="1355" w:type="dxa"/>
            <w:shd w:val="clear" w:color="auto" w:fill="D9E2F3" w:themeFill="accent1" w:themeFillTint="33"/>
          </w:tcPr>
          <w:p w14:paraId="78E55C5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12154403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54DEF40A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08451261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5CDED88C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6C264D5F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Pathway(s)</w:t>
            </w:r>
          </w:p>
        </w:tc>
      </w:tr>
      <w:tr w:rsidR="00B15536" w:rsidRPr="00B15536" w14:paraId="706BDD55" w14:textId="77777777" w:rsidTr="00B15536">
        <w:tc>
          <w:tcPr>
            <w:tcW w:w="1355" w:type="dxa"/>
          </w:tcPr>
          <w:p w14:paraId="1F8DA583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PHIL105</w:t>
            </w:r>
          </w:p>
        </w:tc>
        <w:tc>
          <w:tcPr>
            <w:tcW w:w="2629" w:type="dxa"/>
          </w:tcPr>
          <w:p w14:paraId="181344C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PHILOSOPHY TOOLKIT 2024-25</w:t>
            </w:r>
          </w:p>
        </w:tc>
        <w:tc>
          <w:tcPr>
            <w:tcW w:w="1137" w:type="dxa"/>
          </w:tcPr>
          <w:p w14:paraId="3642EE0C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40B31515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313C8E7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7B330C4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5B341799" w14:textId="77777777" w:rsidTr="00B15536">
        <w:tc>
          <w:tcPr>
            <w:tcW w:w="1355" w:type="dxa"/>
          </w:tcPr>
          <w:p w14:paraId="7516ED5A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PHIL112</w:t>
            </w:r>
          </w:p>
        </w:tc>
        <w:tc>
          <w:tcPr>
            <w:tcW w:w="2629" w:type="dxa"/>
          </w:tcPr>
          <w:p w14:paraId="0B9C900F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CRITICAL, ANALYTICAL AND CREATIVE THINKING 2024-25</w:t>
            </w:r>
          </w:p>
        </w:tc>
        <w:tc>
          <w:tcPr>
            <w:tcW w:w="1137" w:type="dxa"/>
          </w:tcPr>
          <w:p w14:paraId="104F3464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4999A8DC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26EFD32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5984EAE4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663AFE6C" w14:textId="77777777" w:rsidTr="00B15536">
        <w:tc>
          <w:tcPr>
            <w:tcW w:w="1355" w:type="dxa"/>
          </w:tcPr>
          <w:p w14:paraId="787A4290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PHIL101</w:t>
            </w:r>
          </w:p>
        </w:tc>
        <w:tc>
          <w:tcPr>
            <w:tcW w:w="2629" w:type="dxa"/>
          </w:tcPr>
          <w:p w14:paraId="0558836E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ETHICS: MORAL CONSTRAINTS AND THE GOOD HUMAN LIFE 2024-25</w:t>
            </w:r>
          </w:p>
        </w:tc>
        <w:tc>
          <w:tcPr>
            <w:tcW w:w="1137" w:type="dxa"/>
          </w:tcPr>
          <w:p w14:paraId="2FB6C2D7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115D8E92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4D33300F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3FC7920E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2D883FAA" w14:textId="77777777" w:rsidTr="00B15536">
        <w:tc>
          <w:tcPr>
            <w:tcW w:w="1355" w:type="dxa"/>
          </w:tcPr>
          <w:p w14:paraId="003F5F30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PHIL103</w:t>
            </w:r>
          </w:p>
        </w:tc>
        <w:tc>
          <w:tcPr>
            <w:tcW w:w="2629" w:type="dxa"/>
          </w:tcPr>
          <w:p w14:paraId="1A3361C6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MIND, KNOWLEDGE AND REALITY 2024-25</w:t>
            </w:r>
          </w:p>
        </w:tc>
        <w:tc>
          <w:tcPr>
            <w:tcW w:w="1137" w:type="dxa"/>
          </w:tcPr>
          <w:p w14:paraId="403A9849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22F108F0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13F091C4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0F14D6FC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73897182" w14:textId="77777777" w:rsidTr="00B15536">
        <w:tc>
          <w:tcPr>
            <w:tcW w:w="9016" w:type="dxa"/>
            <w:gridSpan w:val="6"/>
          </w:tcPr>
          <w:p w14:paraId="5EFF267C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</w:p>
          <w:p w14:paraId="7D74590E" w14:textId="77777777" w:rsidR="00B15536" w:rsidRPr="00B15536" w:rsidRDefault="00B15536" w:rsidP="00B35197">
            <w:pPr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15536" w:rsidRPr="00B15536" w14:paraId="38C72E02" w14:textId="77777777" w:rsidTr="00B15536">
        <w:tc>
          <w:tcPr>
            <w:tcW w:w="1355" w:type="dxa"/>
            <w:shd w:val="clear" w:color="auto" w:fill="D9E2F3" w:themeFill="accent1" w:themeFillTint="33"/>
          </w:tcPr>
          <w:p w14:paraId="2982E180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1D11B5C2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4B76872D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1D2CAFED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5665E41F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1DED6EFA" w14:textId="77777777" w:rsidR="00B15536" w:rsidRPr="00B15536" w:rsidRDefault="00B15536" w:rsidP="00B3519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15536">
              <w:rPr>
                <w:rFonts w:ascii="Aptos" w:hAnsi="Aptos"/>
                <w:b/>
              </w:rPr>
              <w:t>Pathway(s)</w:t>
            </w:r>
          </w:p>
        </w:tc>
      </w:tr>
      <w:tr w:rsidR="00B15536" w:rsidRPr="00B15536" w14:paraId="6F71E491" w14:textId="77777777" w:rsidTr="00B15536">
        <w:tc>
          <w:tcPr>
            <w:tcW w:w="1355" w:type="dxa"/>
          </w:tcPr>
          <w:p w14:paraId="4C3CDD9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PHIL106</w:t>
            </w:r>
          </w:p>
        </w:tc>
        <w:tc>
          <w:tcPr>
            <w:tcW w:w="2629" w:type="dxa"/>
          </w:tcPr>
          <w:p w14:paraId="560EB689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Philosophical Insights 2024-25</w:t>
            </w:r>
          </w:p>
        </w:tc>
        <w:tc>
          <w:tcPr>
            <w:tcW w:w="1137" w:type="dxa"/>
          </w:tcPr>
          <w:p w14:paraId="0D7D9232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255E3546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2A2E7F3F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54D44BEF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5BA73CC3" w14:textId="77777777" w:rsidTr="00B15536">
        <w:tc>
          <w:tcPr>
            <w:tcW w:w="1355" w:type="dxa"/>
          </w:tcPr>
          <w:p w14:paraId="7F5A7938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PHIL127</w:t>
            </w:r>
          </w:p>
        </w:tc>
        <w:tc>
          <w:tcPr>
            <w:tcW w:w="2629" w:type="dxa"/>
          </w:tcPr>
          <w:p w14:paraId="4CE964EF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INTRODUCTION TO LOGIC 2024-25</w:t>
            </w:r>
          </w:p>
        </w:tc>
        <w:tc>
          <w:tcPr>
            <w:tcW w:w="1137" w:type="dxa"/>
          </w:tcPr>
          <w:p w14:paraId="30D20DF3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056DF70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66AB640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5829EE49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52946CA5" w14:textId="77777777" w:rsidTr="00B15536">
        <w:tc>
          <w:tcPr>
            <w:tcW w:w="1355" w:type="dxa"/>
          </w:tcPr>
          <w:p w14:paraId="39D2E14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lastRenderedPageBreak/>
              <w:t>PHIL102</w:t>
            </w:r>
          </w:p>
        </w:tc>
        <w:tc>
          <w:tcPr>
            <w:tcW w:w="2629" w:type="dxa"/>
          </w:tcPr>
          <w:p w14:paraId="6A1A265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POLITICAL PHILOSOPHY 2024-25</w:t>
            </w:r>
          </w:p>
        </w:tc>
        <w:tc>
          <w:tcPr>
            <w:tcW w:w="1137" w:type="dxa"/>
          </w:tcPr>
          <w:p w14:paraId="083E53A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5A1C7C18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11D18EAC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2F5B09D1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  <w:tr w:rsidR="00B15536" w:rsidRPr="00B15536" w14:paraId="148BC2B7" w14:textId="77777777" w:rsidTr="00B15536">
        <w:tc>
          <w:tcPr>
            <w:tcW w:w="1355" w:type="dxa"/>
          </w:tcPr>
          <w:p w14:paraId="2318C7FD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PHIL110</w:t>
            </w:r>
          </w:p>
        </w:tc>
        <w:tc>
          <w:tcPr>
            <w:tcW w:w="2629" w:type="dxa"/>
          </w:tcPr>
          <w:p w14:paraId="08BD0AC8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THE EYE OF THE BEHOLDER: Art and Philosophy 2024-25</w:t>
            </w:r>
          </w:p>
        </w:tc>
        <w:tc>
          <w:tcPr>
            <w:tcW w:w="1137" w:type="dxa"/>
          </w:tcPr>
          <w:p w14:paraId="57535446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32D4F56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2ED7EA9B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  <w:r w:rsidRPr="00B15536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2C5002E4" w14:textId="77777777" w:rsidR="00B15536" w:rsidRPr="00B15536" w:rsidRDefault="00B15536" w:rsidP="00B35197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7215EAA" w14:textId="77777777" w:rsidR="00B15536" w:rsidRPr="00B15536" w:rsidRDefault="00B15536">
      <w:pPr>
        <w:rPr>
          <w:rFonts w:ascii="Aptos" w:hAnsi="Aptos"/>
        </w:rPr>
      </w:pPr>
    </w:p>
    <w:sectPr w:rsidR="00B15536" w:rsidRPr="00B1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165B74"/>
    <w:rsid w:val="00591086"/>
    <w:rsid w:val="005D790A"/>
    <w:rsid w:val="006A2702"/>
    <w:rsid w:val="00730A69"/>
    <w:rsid w:val="008E51A7"/>
    <w:rsid w:val="00AC58BE"/>
    <w:rsid w:val="00B15536"/>
    <w:rsid w:val="00B275FE"/>
    <w:rsid w:val="00B343B0"/>
    <w:rsid w:val="00C04D6A"/>
    <w:rsid w:val="00D440F6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74C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2024-08-05T11:34:00Z</dcterms:created>
  <dcterms:modified xsi:type="dcterms:W3CDTF">2024-08-05T11:34:00Z</dcterms:modified>
</cp:coreProperties>
</file>