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24FE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E1DFD9F" wp14:editId="0F97BA45">
            <wp:extent cx="20097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03E2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</w:p>
    <w:p w14:paraId="0FD8C641" w14:textId="77777777" w:rsidR="00663EEB" w:rsidRPr="006F75EE" w:rsidRDefault="00663EEB" w:rsidP="00663EEB">
      <w:pPr>
        <w:jc w:val="center"/>
        <w:rPr>
          <w:rFonts w:ascii="Aptos" w:hAnsi="Aptos" w:cs="Arial"/>
          <w:b/>
          <w:sz w:val="24"/>
          <w:szCs w:val="24"/>
        </w:rPr>
      </w:pPr>
      <w:bookmarkStart w:id="0" w:name="_Hlk143250391"/>
      <w:r w:rsidRPr="006F75EE">
        <w:rPr>
          <w:rFonts w:ascii="Aptos" w:hAnsi="Aptos" w:cs="Arial"/>
          <w:b/>
          <w:sz w:val="24"/>
          <w:szCs w:val="24"/>
        </w:rPr>
        <w:t>SCHOOL OF THE ARTS</w:t>
      </w:r>
    </w:p>
    <w:p w14:paraId="0A3A543A" w14:textId="77777777" w:rsidR="00663EEB" w:rsidRPr="006F75EE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proofErr w:type="spellStart"/>
      <w:r w:rsidRPr="006F75EE">
        <w:rPr>
          <w:rFonts w:ascii="Aptos" w:eastAsia="Calibri" w:hAnsi="Aptos" w:cs="Arial"/>
          <w:b/>
          <w:color w:val="000000"/>
          <w:sz w:val="24"/>
          <w:szCs w:val="24"/>
        </w:rPr>
        <w:t>MRes</w:t>
      </w:r>
      <w:proofErr w:type="spellEnd"/>
      <w:r w:rsidRPr="006F75EE">
        <w:rPr>
          <w:rFonts w:ascii="Aptos" w:eastAsia="Calibri" w:hAnsi="Aptos" w:cs="Arial"/>
          <w:b/>
          <w:color w:val="000000"/>
          <w:sz w:val="24"/>
          <w:szCs w:val="24"/>
        </w:rPr>
        <w:t xml:space="preserve"> English (</w:t>
      </w:r>
      <w:r w:rsidR="00CE45DD" w:rsidRPr="006F75EE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Pr="006F75EE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7ABDF9C7" w14:textId="77777777" w:rsidR="00663EEB" w:rsidRPr="006F75EE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F75EE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</w:t>
      </w:r>
    </w:p>
    <w:p w14:paraId="652436C9" w14:textId="77777777" w:rsidR="00663EEB" w:rsidRPr="006F75EE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956A1A6" w14:textId="3C5F6892" w:rsidR="00663EEB" w:rsidRPr="006F75EE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6F75EE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6F75EE" w:rsidRPr="006F75EE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6F75EE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6F75EE" w:rsidRPr="006F75EE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B8434F8" w14:textId="77777777" w:rsidR="00663EEB" w:rsidRPr="006F75EE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29F0FBDE" w14:textId="77777777" w:rsidR="00663EEB" w:rsidRPr="006F75EE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CFB2B19" w14:textId="77777777" w:rsidR="00663EEB" w:rsidRPr="006F75EE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F75EE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AB12171" w14:textId="77777777" w:rsidR="00663EEB" w:rsidRPr="006F75EE" w:rsidRDefault="00663EEB" w:rsidP="00663EEB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0BD299FA" w14:textId="50CD070F" w:rsidR="00663EEB" w:rsidRPr="006F75EE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F75EE">
        <w:rPr>
          <w:rFonts w:ascii="Aptos" w:eastAsia="Times New Roman" w:hAnsi="Aptos" w:cs="Arial"/>
        </w:rPr>
        <w:t>Module specifications can be found on the English webpage</w:t>
      </w:r>
      <w:r w:rsidR="006F75EE" w:rsidRPr="006F75EE">
        <w:rPr>
          <w:rFonts w:ascii="Aptos" w:hAnsi="Aptos"/>
        </w:rPr>
        <w:t xml:space="preserve">: </w:t>
      </w:r>
      <w:hyperlink r:id="rId6" w:history="1">
        <w:r w:rsidR="006F75EE" w:rsidRPr="006F75EE">
          <w:rPr>
            <w:rStyle w:val="Hyperlink"/>
            <w:rFonts w:ascii="Aptos" w:hAnsi="Aptos"/>
          </w:rPr>
          <w:t xml:space="preserve">English </w:t>
        </w:r>
        <w:proofErr w:type="spellStart"/>
        <w:r w:rsidR="006F75EE" w:rsidRPr="006F75EE">
          <w:rPr>
            <w:rStyle w:val="Hyperlink"/>
            <w:rFonts w:ascii="Aptos" w:hAnsi="Aptos"/>
          </w:rPr>
          <w:t>MRes</w:t>
        </w:r>
        <w:proofErr w:type="spellEnd"/>
        <w:r w:rsidR="006F75EE" w:rsidRPr="006F75EE">
          <w:rPr>
            <w:rStyle w:val="Hyperlink"/>
            <w:rFonts w:ascii="Aptos" w:hAnsi="Aptos"/>
          </w:rPr>
          <w:t xml:space="preserve"> - 2024/25 entry - Courses - University of Liverpool</w:t>
        </w:r>
      </w:hyperlink>
    </w:p>
    <w:p w14:paraId="3912828C" w14:textId="77777777" w:rsidR="006F75EE" w:rsidRPr="006F75EE" w:rsidRDefault="006F75EE" w:rsidP="006F75EE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969B662" w14:textId="77777777" w:rsidR="00663EEB" w:rsidRPr="006F75EE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6F75EE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6F75EE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6F75EE">
        <w:rPr>
          <w:rFonts w:ascii="Aptos" w:eastAsia="Times New Roman" w:hAnsi="Aptos" w:cs="Arial"/>
        </w:rPr>
        <w:t>).</w:t>
      </w:r>
      <w:bookmarkEnd w:id="0"/>
    </w:p>
    <w:p w14:paraId="578687AB" w14:textId="77777777" w:rsidR="006F75EE" w:rsidRPr="006F75EE" w:rsidRDefault="006F75EE">
      <w:pPr>
        <w:rPr>
          <w:rFonts w:ascii="Aptos" w:hAnsi="Aptos"/>
        </w:rPr>
      </w:pPr>
    </w:p>
    <w:p w14:paraId="4F9D976B" w14:textId="77777777" w:rsidR="006F75EE" w:rsidRPr="006F75EE" w:rsidRDefault="006F75EE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55"/>
        <w:gridCol w:w="1163"/>
        <w:gridCol w:w="1049"/>
        <w:gridCol w:w="1323"/>
        <w:gridCol w:w="1591"/>
      </w:tblGrid>
      <w:tr w:rsidR="006F75EE" w:rsidRPr="006F75EE" w14:paraId="4EE0EABC" w14:textId="77777777" w:rsidTr="006F75EE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3D7BBBD0" w14:textId="77777777" w:rsidR="006F75EE" w:rsidRPr="006F75EE" w:rsidRDefault="006F75EE" w:rsidP="00F72260">
            <w:pPr>
              <w:rPr>
                <w:rFonts w:ascii="Aptos" w:hAnsi="Aptos"/>
                <w:b/>
                <w:sz w:val="28"/>
                <w:szCs w:val="28"/>
              </w:rPr>
            </w:pPr>
            <w:r w:rsidRPr="006F75EE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6F75EE" w:rsidRPr="006F75EE" w14:paraId="234220DA" w14:textId="77777777" w:rsidTr="006F75EE">
        <w:tc>
          <w:tcPr>
            <w:tcW w:w="9016" w:type="dxa"/>
            <w:gridSpan w:val="6"/>
          </w:tcPr>
          <w:p w14:paraId="259A15C6" w14:textId="77777777" w:rsidR="006F75EE" w:rsidRPr="006F75EE" w:rsidRDefault="006F75EE" w:rsidP="00F72260">
            <w:pPr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 xml:space="preserve"> Year 1</w:t>
            </w:r>
          </w:p>
        </w:tc>
      </w:tr>
      <w:tr w:rsidR="006F75EE" w:rsidRPr="006F75EE" w14:paraId="19A4C131" w14:textId="77777777" w:rsidTr="006F75EE">
        <w:tc>
          <w:tcPr>
            <w:tcW w:w="9016" w:type="dxa"/>
            <w:gridSpan w:val="6"/>
          </w:tcPr>
          <w:p w14:paraId="3AF30F75" w14:textId="77777777" w:rsidR="006F75EE" w:rsidRPr="006F75EE" w:rsidRDefault="006F75EE" w:rsidP="00F72260">
            <w:pPr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</w:rPr>
              <w:t xml:space="preserve"> The early components of the programme aim to provide training in research skills appropriate to the student’s re-search field and enable the student to undertake super-vised exercises – including the construction of a specialist bibliography and the development of a preliminary essay or specimen chapter – as planning and preparation for the final dissertation module. 15 credits of re-search skills training, in the form of either ENGL699 Research Skills for English Language or ENGL700 Research Skills and Practice.</w:t>
            </w:r>
          </w:p>
        </w:tc>
      </w:tr>
      <w:tr w:rsidR="006F75EE" w:rsidRPr="006F75EE" w14:paraId="1D69DFC7" w14:textId="77777777" w:rsidTr="006F75EE">
        <w:tc>
          <w:tcPr>
            <w:tcW w:w="9016" w:type="dxa"/>
            <w:gridSpan w:val="6"/>
          </w:tcPr>
          <w:p w14:paraId="6094256D" w14:textId="77777777" w:rsidR="006F75EE" w:rsidRPr="006F75EE" w:rsidRDefault="006F75EE" w:rsidP="00F72260">
            <w:pPr>
              <w:ind w:left="0" w:firstLine="0"/>
              <w:rPr>
                <w:rFonts w:ascii="Aptos" w:hAnsi="Aptos"/>
                <w:b/>
              </w:rPr>
            </w:pPr>
          </w:p>
          <w:p w14:paraId="2E6CC261" w14:textId="77777777" w:rsidR="006F75EE" w:rsidRPr="006F75EE" w:rsidRDefault="006F75EE" w:rsidP="00F72260">
            <w:pPr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6F75EE" w:rsidRPr="006F75EE" w14:paraId="46E00052" w14:textId="77777777" w:rsidTr="006F75EE">
        <w:tc>
          <w:tcPr>
            <w:tcW w:w="1435" w:type="dxa"/>
            <w:shd w:val="clear" w:color="auto" w:fill="D9E2F3" w:themeFill="accent1" w:themeFillTint="33"/>
          </w:tcPr>
          <w:p w14:paraId="55D04B15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  <w:b/>
              </w:rPr>
              <w:t>Code</w:t>
            </w:r>
          </w:p>
        </w:tc>
        <w:tc>
          <w:tcPr>
            <w:tcW w:w="2455" w:type="dxa"/>
            <w:shd w:val="clear" w:color="auto" w:fill="D9E2F3" w:themeFill="accent1" w:themeFillTint="33"/>
          </w:tcPr>
          <w:p w14:paraId="32DD4BBB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6EAF1C5F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4EE067BD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Level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11F8A7FD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0B513EB9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Pathway(s)</w:t>
            </w:r>
          </w:p>
        </w:tc>
      </w:tr>
      <w:tr w:rsidR="006F75EE" w:rsidRPr="006F75EE" w14:paraId="01D806C5" w14:textId="77777777" w:rsidTr="006F75EE">
        <w:tc>
          <w:tcPr>
            <w:tcW w:w="1435" w:type="dxa"/>
          </w:tcPr>
          <w:p w14:paraId="1A791DB6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ENGL703</w:t>
            </w:r>
          </w:p>
        </w:tc>
        <w:tc>
          <w:tcPr>
            <w:tcW w:w="2455" w:type="dxa"/>
          </w:tcPr>
          <w:p w14:paraId="33759361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Research Resources 2024-25</w:t>
            </w:r>
          </w:p>
        </w:tc>
        <w:tc>
          <w:tcPr>
            <w:tcW w:w="1163" w:type="dxa"/>
          </w:tcPr>
          <w:p w14:paraId="40A3B5EC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6386F5B9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4B8DB5FD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168B8773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</w:p>
        </w:tc>
      </w:tr>
      <w:tr w:rsidR="006F75EE" w:rsidRPr="006F75EE" w14:paraId="1A7DD82E" w14:textId="77777777" w:rsidTr="006F75EE">
        <w:tc>
          <w:tcPr>
            <w:tcW w:w="1435" w:type="dxa"/>
          </w:tcPr>
          <w:p w14:paraId="57886BB0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ENGL700</w:t>
            </w:r>
          </w:p>
        </w:tc>
        <w:tc>
          <w:tcPr>
            <w:tcW w:w="2455" w:type="dxa"/>
          </w:tcPr>
          <w:p w14:paraId="27981AA7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Research Skills and Practice 2024-25</w:t>
            </w:r>
          </w:p>
        </w:tc>
        <w:tc>
          <w:tcPr>
            <w:tcW w:w="1163" w:type="dxa"/>
          </w:tcPr>
          <w:p w14:paraId="11434FBD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5E56BBAF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406B00FD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Optional</w:t>
            </w:r>
          </w:p>
        </w:tc>
        <w:tc>
          <w:tcPr>
            <w:tcW w:w="1591" w:type="dxa"/>
          </w:tcPr>
          <w:p w14:paraId="6411D0A3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</w:p>
        </w:tc>
      </w:tr>
      <w:tr w:rsidR="006F75EE" w:rsidRPr="006F75EE" w14:paraId="068E2546" w14:textId="77777777" w:rsidTr="006F75EE">
        <w:tc>
          <w:tcPr>
            <w:tcW w:w="1435" w:type="dxa"/>
          </w:tcPr>
          <w:p w14:paraId="68DB23D1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ENGL699</w:t>
            </w:r>
          </w:p>
        </w:tc>
        <w:tc>
          <w:tcPr>
            <w:tcW w:w="2455" w:type="dxa"/>
          </w:tcPr>
          <w:p w14:paraId="39F9F13A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RESEARCH SKILLS FOR ENGLISH LANGUAGE 2024-25</w:t>
            </w:r>
          </w:p>
        </w:tc>
        <w:tc>
          <w:tcPr>
            <w:tcW w:w="1163" w:type="dxa"/>
          </w:tcPr>
          <w:p w14:paraId="44A811EA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7EC421A9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454C4090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Optional</w:t>
            </w:r>
          </w:p>
        </w:tc>
        <w:tc>
          <w:tcPr>
            <w:tcW w:w="1591" w:type="dxa"/>
          </w:tcPr>
          <w:p w14:paraId="1955AB02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</w:p>
        </w:tc>
      </w:tr>
      <w:tr w:rsidR="006F75EE" w:rsidRPr="006F75EE" w14:paraId="3255D80A" w14:textId="77777777" w:rsidTr="006F75EE">
        <w:tc>
          <w:tcPr>
            <w:tcW w:w="9016" w:type="dxa"/>
            <w:gridSpan w:val="6"/>
          </w:tcPr>
          <w:p w14:paraId="1638B517" w14:textId="77777777" w:rsidR="006F75EE" w:rsidRPr="006F75EE" w:rsidRDefault="006F75EE" w:rsidP="00F72260">
            <w:pPr>
              <w:ind w:left="0" w:firstLine="0"/>
              <w:rPr>
                <w:rFonts w:ascii="Aptos" w:hAnsi="Aptos"/>
                <w:b/>
              </w:rPr>
            </w:pPr>
          </w:p>
          <w:p w14:paraId="1887F1D9" w14:textId="77777777" w:rsidR="006F75EE" w:rsidRPr="006F75EE" w:rsidRDefault="006F75EE" w:rsidP="00F72260">
            <w:pPr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6F75EE" w:rsidRPr="006F75EE" w14:paraId="6AFC889E" w14:textId="77777777" w:rsidTr="006F75EE">
        <w:tc>
          <w:tcPr>
            <w:tcW w:w="1435" w:type="dxa"/>
            <w:shd w:val="clear" w:color="auto" w:fill="D9E2F3" w:themeFill="accent1" w:themeFillTint="33"/>
          </w:tcPr>
          <w:p w14:paraId="6ED22392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  <w:b/>
              </w:rPr>
              <w:t>Code</w:t>
            </w:r>
          </w:p>
        </w:tc>
        <w:tc>
          <w:tcPr>
            <w:tcW w:w="2455" w:type="dxa"/>
            <w:shd w:val="clear" w:color="auto" w:fill="D9E2F3" w:themeFill="accent1" w:themeFillTint="33"/>
          </w:tcPr>
          <w:p w14:paraId="0EAB9CAA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68A5ECB6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407702D8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Level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30B4F48F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2916CE7E" w14:textId="77777777" w:rsidR="006F75EE" w:rsidRPr="006F75EE" w:rsidRDefault="006F75EE" w:rsidP="00F72260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6F75EE">
              <w:rPr>
                <w:rFonts w:ascii="Aptos" w:hAnsi="Aptos"/>
                <w:b/>
              </w:rPr>
              <w:t>Pathway(s)</w:t>
            </w:r>
          </w:p>
        </w:tc>
      </w:tr>
      <w:tr w:rsidR="006F75EE" w:rsidRPr="006F75EE" w14:paraId="6D2BE0B1" w14:textId="77777777" w:rsidTr="006F75EE">
        <w:tc>
          <w:tcPr>
            <w:tcW w:w="1435" w:type="dxa"/>
          </w:tcPr>
          <w:p w14:paraId="75121539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ENGL704</w:t>
            </w:r>
          </w:p>
        </w:tc>
        <w:tc>
          <w:tcPr>
            <w:tcW w:w="2455" w:type="dxa"/>
          </w:tcPr>
          <w:p w14:paraId="51C5276A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Feasibility Study 2024-25</w:t>
            </w:r>
          </w:p>
        </w:tc>
        <w:tc>
          <w:tcPr>
            <w:tcW w:w="1163" w:type="dxa"/>
          </w:tcPr>
          <w:p w14:paraId="1385E327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30</w:t>
            </w:r>
          </w:p>
        </w:tc>
        <w:tc>
          <w:tcPr>
            <w:tcW w:w="1049" w:type="dxa"/>
          </w:tcPr>
          <w:p w14:paraId="12681A40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Level 7</w:t>
            </w:r>
          </w:p>
        </w:tc>
        <w:tc>
          <w:tcPr>
            <w:tcW w:w="1323" w:type="dxa"/>
          </w:tcPr>
          <w:p w14:paraId="3EC3BCE0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  <w:r w:rsidRPr="006F75EE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7631BCFB" w14:textId="77777777" w:rsidR="006F75EE" w:rsidRPr="006F75EE" w:rsidRDefault="006F75EE" w:rsidP="00F72260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4C465A1" w14:textId="77777777" w:rsidR="006F75EE" w:rsidRDefault="006F75EE"/>
    <w:sectPr w:rsidR="006F7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1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EB"/>
    <w:rsid w:val="005D790A"/>
    <w:rsid w:val="00663EEB"/>
    <w:rsid w:val="006F75EE"/>
    <w:rsid w:val="00AC58BE"/>
    <w:rsid w:val="00CE45DD"/>
    <w:rsid w:val="00E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0703"/>
  <w15:chartTrackingRefBased/>
  <w15:docId w15:val="{29116F2A-BE9F-43C8-80A0-7522D1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EB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EEB"/>
    <w:pPr>
      <w:ind w:left="720"/>
      <w:contextualSpacing/>
    </w:pPr>
  </w:style>
  <w:style w:type="table" w:styleId="TableGrid">
    <w:name w:val="Table Grid"/>
    <w:basedOn w:val="TableNormal"/>
    <w:uiPriority w:val="39"/>
    <w:rsid w:val="00663EE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english-mre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2024-08-02T14:30:00Z</dcterms:created>
  <dcterms:modified xsi:type="dcterms:W3CDTF">2024-08-02T14:30:00Z</dcterms:modified>
</cp:coreProperties>
</file>