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64402" w14:textId="77777777" w:rsidR="008F70FA" w:rsidRDefault="008F70FA" w:rsidP="008F70FA">
      <w:r>
        <w:rPr>
          <w:rFonts w:ascii="Verdana" w:hAnsi="Verdana"/>
          <w:iCs/>
          <w:noProof/>
          <w:lang w:eastAsia="en-GB"/>
        </w:rPr>
        <w:drawing>
          <wp:inline distT="0" distB="0" distL="0" distR="0" wp14:anchorId="3DD041E8" wp14:editId="797D33ED">
            <wp:extent cx="2009775" cy="47413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129" cy="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3BE25C" w14:textId="77777777" w:rsidR="008F70FA" w:rsidRPr="00E2175A" w:rsidRDefault="008F70FA" w:rsidP="008F70FA">
      <w:pPr>
        <w:rPr>
          <w:rFonts w:ascii="Aptos" w:hAnsi="Aptos"/>
        </w:rPr>
      </w:pPr>
    </w:p>
    <w:p w14:paraId="3E67B0E6" w14:textId="77777777" w:rsidR="008F70FA" w:rsidRPr="00E2175A" w:rsidRDefault="008F70FA" w:rsidP="008F70FA">
      <w:pPr>
        <w:jc w:val="center"/>
        <w:rPr>
          <w:rFonts w:ascii="Aptos" w:hAnsi="Aptos" w:cs="Arial"/>
          <w:b/>
          <w:sz w:val="24"/>
          <w:szCs w:val="24"/>
        </w:rPr>
      </w:pPr>
      <w:r w:rsidRPr="00E2175A">
        <w:rPr>
          <w:rFonts w:ascii="Aptos" w:hAnsi="Aptos" w:cs="Arial"/>
          <w:b/>
          <w:sz w:val="24"/>
          <w:szCs w:val="24"/>
        </w:rPr>
        <w:t>SCHOOL OF THE ARTS</w:t>
      </w:r>
    </w:p>
    <w:p w14:paraId="2AFA3A5A" w14:textId="137374EC" w:rsidR="002C7121" w:rsidRPr="00E2175A" w:rsidRDefault="0082067F" w:rsidP="008F70F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E2175A">
        <w:rPr>
          <w:rFonts w:ascii="Aptos" w:eastAsia="Calibri" w:hAnsi="Aptos" w:cs="Arial"/>
          <w:b/>
          <w:color w:val="000000"/>
          <w:sz w:val="24"/>
          <w:szCs w:val="24"/>
        </w:rPr>
        <w:t xml:space="preserve">MSc Strategic Communication </w:t>
      </w:r>
      <w:r w:rsidR="00E2175A" w:rsidRPr="00E2175A">
        <w:rPr>
          <w:rFonts w:ascii="Aptos" w:eastAsia="Calibri" w:hAnsi="Aptos" w:cs="Arial"/>
          <w:b/>
          <w:color w:val="000000"/>
          <w:sz w:val="24"/>
          <w:szCs w:val="24"/>
        </w:rPr>
        <w:t>(</w:t>
      </w:r>
      <w:r w:rsidRPr="00E2175A">
        <w:rPr>
          <w:rFonts w:ascii="Aptos" w:eastAsia="Calibri" w:hAnsi="Aptos" w:cs="Arial"/>
          <w:b/>
          <w:color w:val="000000"/>
          <w:sz w:val="24"/>
          <w:szCs w:val="24"/>
        </w:rPr>
        <w:t>Part-time</w:t>
      </w:r>
      <w:r w:rsidR="00E2175A" w:rsidRPr="00E2175A">
        <w:rPr>
          <w:rFonts w:ascii="Aptos" w:eastAsia="Calibri" w:hAnsi="Aptos" w:cs="Arial"/>
          <w:b/>
          <w:color w:val="000000"/>
          <w:sz w:val="24"/>
          <w:szCs w:val="24"/>
        </w:rPr>
        <w:t>)</w:t>
      </w:r>
    </w:p>
    <w:p w14:paraId="5C9D5D85" w14:textId="77777777" w:rsidR="008F70FA" w:rsidRPr="00E2175A" w:rsidRDefault="008F70FA" w:rsidP="008F70F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E2175A">
        <w:rPr>
          <w:rFonts w:ascii="Aptos" w:eastAsia="Calibri" w:hAnsi="Aptos" w:cs="Arial"/>
          <w:b/>
          <w:color w:val="000000"/>
          <w:sz w:val="24"/>
          <w:szCs w:val="24"/>
        </w:rPr>
        <w:t xml:space="preserve">Registration  </w:t>
      </w:r>
    </w:p>
    <w:p w14:paraId="1C199474" w14:textId="77777777" w:rsidR="008F70FA" w:rsidRPr="00E2175A" w:rsidRDefault="008F70FA" w:rsidP="008F70F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</w:p>
    <w:p w14:paraId="1C60F784" w14:textId="4FA042A6" w:rsidR="008F70FA" w:rsidRPr="00E2175A" w:rsidRDefault="008F70FA" w:rsidP="008F70F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  <w:r w:rsidRPr="00E2175A">
        <w:rPr>
          <w:rFonts w:ascii="Aptos" w:eastAsia="Calibri" w:hAnsi="Aptos" w:cs="Arial"/>
          <w:b/>
          <w:color w:val="000000"/>
          <w:sz w:val="24"/>
          <w:szCs w:val="24"/>
        </w:rPr>
        <w:t>202</w:t>
      </w:r>
      <w:r w:rsidR="00E2175A" w:rsidRPr="00E2175A">
        <w:rPr>
          <w:rFonts w:ascii="Aptos" w:eastAsia="Calibri" w:hAnsi="Aptos" w:cs="Arial"/>
          <w:b/>
          <w:color w:val="000000"/>
          <w:sz w:val="24"/>
          <w:szCs w:val="24"/>
        </w:rPr>
        <w:t>4</w:t>
      </w:r>
      <w:r w:rsidRPr="00E2175A">
        <w:rPr>
          <w:rFonts w:ascii="Aptos" w:eastAsia="Calibri" w:hAnsi="Aptos" w:cs="Arial"/>
          <w:b/>
          <w:color w:val="000000"/>
          <w:sz w:val="24"/>
          <w:szCs w:val="24"/>
        </w:rPr>
        <w:t>-2</w:t>
      </w:r>
      <w:r w:rsidR="00E2175A" w:rsidRPr="00E2175A">
        <w:rPr>
          <w:rFonts w:ascii="Aptos" w:eastAsia="Calibri" w:hAnsi="Aptos" w:cs="Arial"/>
          <w:b/>
          <w:color w:val="000000"/>
          <w:sz w:val="24"/>
          <w:szCs w:val="24"/>
        </w:rPr>
        <w:t>5</w:t>
      </w:r>
    </w:p>
    <w:p w14:paraId="4F044078" w14:textId="77777777" w:rsidR="008F70FA" w:rsidRPr="00E2175A" w:rsidRDefault="008F70FA" w:rsidP="008F70F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</w:p>
    <w:p w14:paraId="712A1A4D" w14:textId="77777777" w:rsidR="008F70FA" w:rsidRPr="00E2175A" w:rsidRDefault="008F70FA" w:rsidP="008F70F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</w:rPr>
      </w:pPr>
    </w:p>
    <w:p w14:paraId="773FEC96" w14:textId="77777777" w:rsidR="008F70FA" w:rsidRPr="00E2175A" w:rsidRDefault="008F70FA" w:rsidP="008F70FA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E2175A">
        <w:rPr>
          <w:rFonts w:ascii="Aptos" w:eastAsia="Times New Roman" w:hAnsi="Aptos" w:cs="Arial"/>
        </w:rPr>
        <w:t xml:space="preserve">You can only register for modules which are part of your programme and it is your responsibility to check that you have fulfilled any pre-requisite requirements. </w:t>
      </w:r>
    </w:p>
    <w:p w14:paraId="5CCF7010" w14:textId="77777777" w:rsidR="008F70FA" w:rsidRPr="00E2175A" w:rsidRDefault="008F70FA" w:rsidP="00E2175A">
      <w:pPr>
        <w:rPr>
          <w:rFonts w:ascii="Aptos" w:eastAsia="Times New Roman" w:hAnsi="Aptos" w:cs="Arial"/>
        </w:rPr>
      </w:pPr>
    </w:p>
    <w:p w14:paraId="1D0B07C8" w14:textId="77777777" w:rsidR="008F70FA" w:rsidRPr="00E2175A" w:rsidRDefault="008F70FA" w:rsidP="008F70FA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E2175A">
        <w:rPr>
          <w:rFonts w:ascii="Aptos" w:eastAsia="Times New Roman" w:hAnsi="Aptos" w:cs="Arial"/>
        </w:rPr>
        <w:t>If you have any queries, or problems with registration, please contact the SOTA Student Support Centre, 19 Abercromby Square (</w:t>
      </w:r>
      <w:hyperlink r:id="rId6" w:history="1">
        <w:r w:rsidRPr="00E2175A">
          <w:rPr>
            <w:rFonts w:ascii="Aptos" w:eastAsia="Times New Roman" w:hAnsi="Aptos" w:cs="Arial"/>
            <w:color w:val="0000FF"/>
            <w:u w:val="single"/>
          </w:rPr>
          <w:t>sscarts@liverpool.ac.uk</w:t>
        </w:r>
      </w:hyperlink>
      <w:r w:rsidRPr="00E2175A">
        <w:rPr>
          <w:rFonts w:ascii="Aptos" w:eastAsia="Times New Roman" w:hAnsi="Aptos" w:cs="Arial"/>
        </w:rPr>
        <w:t>).</w:t>
      </w:r>
    </w:p>
    <w:p w14:paraId="4B3641B2" w14:textId="77777777" w:rsidR="0082067F" w:rsidRPr="00E2175A" w:rsidRDefault="0082067F" w:rsidP="0082067F">
      <w:pPr>
        <w:pStyle w:val="ListParagraph"/>
        <w:rPr>
          <w:rFonts w:ascii="Aptos" w:eastAsia="Times New Roman" w:hAnsi="Aptos" w:cs="Arial"/>
        </w:rPr>
      </w:pPr>
    </w:p>
    <w:p w14:paraId="692D052E" w14:textId="77777777" w:rsidR="00E2175A" w:rsidRPr="00E2175A" w:rsidRDefault="00E2175A" w:rsidP="0082067F">
      <w:pPr>
        <w:pStyle w:val="ListParagraph"/>
        <w:rPr>
          <w:rFonts w:ascii="Aptos" w:eastAsia="Times New Roman" w:hAnsi="Aptos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9"/>
        <w:gridCol w:w="2681"/>
        <w:gridCol w:w="1090"/>
        <w:gridCol w:w="982"/>
        <w:gridCol w:w="1269"/>
        <w:gridCol w:w="1525"/>
      </w:tblGrid>
      <w:tr w:rsidR="00E2175A" w:rsidRPr="00E2175A" w14:paraId="6C650EE2" w14:textId="77777777" w:rsidTr="00E2175A">
        <w:trPr>
          <w:tblHeader/>
        </w:trPr>
        <w:tc>
          <w:tcPr>
            <w:tcW w:w="9016" w:type="dxa"/>
            <w:gridSpan w:val="6"/>
            <w:shd w:val="clear" w:color="auto" w:fill="B4C6E7" w:themeFill="accent1" w:themeFillTint="66"/>
          </w:tcPr>
          <w:p w14:paraId="4D6D1254" w14:textId="77777777" w:rsidR="00E2175A" w:rsidRPr="00E2175A" w:rsidRDefault="00E2175A" w:rsidP="00A20F76">
            <w:pPr>
              <w:rPr>
                <w:rFonts w:ascii="Aptos" w:hAnsi="Aptos"/>
                <w:b/>
                <w:sz w:val="28"/>
                <w:szCs w:val="28"/>
              </w:rPr>
            </w:pPr>
            <w:r w:rsidRPr="00E2175A">
              <w:rPr>
                <w:rFonts w:ascii="Aptos" w:hAnsi="Aptos"/>
                <w:b/>
                <w:sz w:val="28"/>
                <w:szCs w:val="28"/>
              </w:rPr>
              <w:t>Structure</w:t>
            </w:r>
          </w:p>
        </w:tc>
      </w:tr>
      <w:tr w:rsidR="00E2175A" w:rsidRPr="00E2175A" w14:paraId="1634A35E" w14:textId="77777777" w:rsidTr="00E2175A">
        <w:tc>
          <w:tcPr>
            <w:tcW w:w="9016" w:type="dxa"/>
            <w:gridSpan w:val="6"/>
          </w:tcPr>
          <w:p w14:paraId="7BF8E34B" w14:textId="77777777" w:rsidR="00E2175A" w:rsidRPr="00E2175A" w:rsidRDefault="00E2175A" w:rsidP="00A20F76">
            <w:pPr>
              <w:ind w:left="0" w:firstLine="0"/>
              <w:rPr>
                <w:rFonts w:ascii="Aptos" w:hAnsi="Aptos"/>
                <w:b/>
              </w:rPr>
            </w:pPr>
            <w:r w:rsidRPr="00E2175A">
              <w:rPr>
                <w:rFonts w:ascii="Aptos" w:hAnsi="Aptos"/>
                <w:b/>
              </w:rPr>
              <w:t xml:space="preserve"> Year 1</w:t>
            </w:r>
          </w:p>
        </w:tc>
      </w:tr>
      <w:tr w:rsidR="00E2175A" w:rsidRPr="00E2175A" w14:paraId="5888B2F7" w14:textId="77777777" w:rsidTr="00E2175A">
        <w:tc>
          <w:tcPr>
            <w:tcW w:w="9016" w:type="dxa"/>
            <w:gridSpan w:val="6"/>
          </w:tcPr>
          <w:p w14:paraId="7C6C0F02" w14:textId="1EFAC4AA" w:rsidR="00E2175A" w:rsidRPr="00E2175A" w:rsidRDefault="00E2175A" w:rsidP="00A20F76">
            <w:pPr>
              <w:ind w:left="0" w:firstLine="0"/>
              <w:rPr>
                <w:rFonts w:ascii="Aptos" w:hAnsi="Aptos"/>
                <w:b/>
              </w:rPr>
            </w:pPr>
            <w:r w:rsidRPr="00E2175A">
              <w:rPr>
                <w:rFonts w:ascii="Aptos" w:hAnsi="Aptos"/>
              </w:rPr>
              <w:t xml:space="preserve"> </w:t>
            </w:r>
            <w:r w:rsidRPr="00E2175A">
              <w:rPr>
                <w:rFonts w:ascii="Aptos" w:hAnsi="Aptos"/>
              </w:rPr>
              <w:t xml:space="preserve">Students will take 30 credits of required modules in Semester 1 and Semester 2. </w:t>
            </w:r>
          </w:p>
        </w:tc>
      </w:tr>
      <w:tr w:rsidR="00E2175A" w:rsidRPr="00E2175A" w14:paraId="61EF8BF3" w14:textId="77777777" w:rsidTr="00E2175A">
        <w:tc>
          <w:tcPr>
            <w:tcW w:w="9016" w:type="dxa"/>
            <w:gridSpan w:val="6"/>
          </w:tcPr>
          <w:p w14:paraId="0F4695A9" w14:textId="77777777" w:rsidR="00E2175A" w:rsidRPr="00E2175A" w:rsidRDefault="00E2175A" w:rsidP="00A20F76">
            <w:pPr>
              <w:ind w:left="0" w:firstLine="0"/>
              <w:rPr>
                <w:rFonts w:ascii="Aptos" w:hAnsi="Aptos"/>
                <w:b/>
              </w:rPr>
            </w:pPr>
          </w:p>
          <w:p w14:paraId="21E82566" w14:textId="77777777" w:rsidR="00E2175A" w:rsidRPr="00E2175A" w:rsidRDefault="00E2175A" w:rsidP="00A20F76">
            <w:pPr>
              <w:ind w:left="0" w:firstLine="0"/>
              <w:rPr>
                <w:rFonts w:ascii="Aptos" w:hAnsi="Aptos"/>
                <w:b/>
              </w:rPr>
            </w:pPr>
            <w:r w:rsidRPr="00E2175A">
              <w:rPr>
                <w:rFonts w:ascii="Aptos" w:hAnsi="Aptos"/>
                <w:b/>
              </w:rPr>
              <w:t xml:space="preserve"> Year 1 Semester 1</w:t>
            </w:r>
          </w:p>
        </w:tc>
      </w:tr>
      <w:tr w:rsidR="00E2175A" w:rsidRPr="00E2175A" w14:paraId="213C584E" w14:textId="77777777" w:rsidTr="00E2175A">
        <w:tc>
          <w:tcPr>
            <w:tcW w:w="1469" w:type="dxa"/>
            <w:shd w:val="clear" w:color="auto" w:fill="D9E2F3" w:themeFill="accent1" w:themeFillTint="33"/>
          </w:tcPr>
          <w:p w14:paraId="3FC3F93D" w14:textId="77777777" w:rsidR="00E2175A" w:rsidRPr="00E2175A" w:rsidRDefault="00E2175A" w:rsidP="00A20F76">
            <w:pPr>
              <w:ind w:left="0" w:firstLine="0"/>
              <w:rPr>
                <w:rFonts w:ascii="Aptos" w:hAnsi="Aptos"/>
              </w:rPr>
            </w:pPr>
            <w:r w:rsidRPr="00E2175A">
              <w:rPr>
                <w:rFonts w:ascii="Aptos" w:hAnsi="Aptos"/>
                <w:b/>
              </w:rPr>
              <w:t>Code</w:t>
            </w:r>
          </w:p>
        </w:tc>
        <w:tc>
          <w:tcPr>
            <w:tcW w:w="2681" w:type="dxa"/>
            <w:shd w:val="clear" w:color="auto" w:fill="D9E2F3" w:themeFill="accent1" w:themeFillTint="33"/>
          </w:tcPr>
          <w:p w14:paraId="5C3D6057" w14:textId="77777777" w:rsidR="00E2175A" w:rsidRPr="00E2175A" w:rsidRDefault="00E2175A" w:rsidP="00A20F76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E2175A">
              <w:rPr>
                <w:rFonts w:ascii="Aptos" w:hAnsi="Aptos"/>
                <w:b/>
              </w:rPr>
              <w:t>Module</w:t>
            </w:r>
          </w:p>
        </w:tc>
        <w:tc>
          <w:tcPr>
            <w:tcW w:w="1090" w:type="dxa"/>
            <w:shd w:val="clear" w:color="auto" w:fill="D9E2F3" w:themeFill="accent1" w:themeFillTint="33"/>
          </w:tcPr>
          <w:p w14:paraId="39A5D8E0" w14:textId="77777777" w:rsidR="00E2175A" w:rsidRPr="00E2175A" w:rsidRDefault="00E2175A" w:rsidP="00A20F76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E2175A">
              <w:rPr>
                <w:rFonts w:ascii="Aptos" w:hAnsi="Aptos"/>
                <w:b/>
              </w:rPr>
              <w:t>Credit</w:t>
            </w:r>
          </w:p>
        </w:tc>
        <w:tc>
          <w:tcPr>
            <w:tcW w:w="982" w:type="dxa"/>
            <w:shd w:val="clear" w:color="auto" w:fill="D9E2F3" w:themeFill="accent1" w:themeFillTint="33"/>
          </w:tcPr>
          <w:p w14:paraId="2A7DD91A" w14:textId="77777777" w:rsidR="00E2175A" w:rsidRPr="00E2175A" w:rsidRDefault="00E2175A" w:rsidP="00A20F76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E2175A">
              <w:rPr>
                <w:rFonts w:ascii="Aptos" w:hAnsi="Aptos"/>
                <w:b/>
              </w:rPr>
              <w:t>Level</w:t>
            </w:r>
          </w:p>
        </w:tc>
        <w:tc>
          <w:tcPr>
            <w:tcW w:w="1269" w:type="dxa"/>
            <w:shd w:val="clear" w:color="auto" w:fill="D9E2F3" w:themeFill="accent1" w:themeFillTint="33"/>
          </w:tcPr>
          <w:p w14:paraId="38FE781D" w14:textId="77777777" w:rsidR="00E2175A" w:rsidRPr="00E2175A" w:rsidRDefault="00E2175A" w:rsidP="00A20F76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E2175A">
              <w:rPr>
                <w:rFonts w:ascii="Aptos" w:hAnsi="Aptos"/>
                <w:b/>
              </w:rPr>
              <w:t>Type</w:t>
            </w:r>
          </w:p>
        </w:tc>
        <w:tc>
          <w:tcPr>
            <w:tcW w:w="1525" w:type="dxa"/>
            <w:shd w:val="clear" w:color="auto" w:fill="D9E2F3" w:themeFill="accent1" w:themeFillTint="33"/>
          </w:tcPr>
          <w:p w14:paraId="1552B6D2" w14:textId="77777777" w:rsidR="00E2175A" w:rsidRPr="00E2175A" w:rsidRDefault="00E2175A" w:rsidP="00A20F76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E2175A">
              <w:rPr>
                <w:rFonts w:ascii="Aptos" w:hAnsi="Aptos"/>
                <w:b/>
              </w:rPr>
              <w:t>Pathway(s)</w:t>
            </w:r>
          </w:p>
        </w:tc>
      </w:tr>
      <w:tr w:rsidR="00E2175A" w:rsidRPr="00E2175A" w14:paraId="5686C191" w14:textId="77777777" w:rsidTr="00E2175A">
        <w:tc>
          <w:tcPr>
            <w:tcW w:w="1469" w:type="dxa"/>
          </w:tcPr>
          <w:p w14:paraId="23145CCA" w14:textId="77777777" w:rsidR="00E2175A" w:rsidRPr="00E2175A" w:rsidRDefault="00E2175A" w:rsidP="00A20F76">
            <w:pPr>
              <w:ind w:left="0" w:firstLine="0"/>
              <w:rPr>
                <w:rFonts w:ascii="Aptos" w:hAnsi="Aptos"/>
              </w:rPr>
            </w:pPr>
            <w:r w:rsidRPr="00E2175A">
              <w:rPr>
                <w:rFonts w:ascii="Aptos" w:hAnsi="Aptos"/>
              </w:rPr>
              <w:t>COMM518</w:t>
            </w:r>
          </w:p>
        </w:tc>
        <w:tc>
          <w:tcPr>
            <w:tcW w:w="2681" w:type="dxa"/>
          </w:tcPr>
          <w:p w14:paraId="5F386A8D" w14:textId="77777777" w:rsidR="00E2175A" w:rsidRPr="00E2175A" w:rsidRDefault="00E2175A" w:rsidP="00A20F76">
            <w:pPr>
              <w:ind w:left="0" w:firstLine="0"/>
              <w:rPr>
                <w:rFonts w:ascii="Aptos" w:hAnsi="Aptos"/>
              </w:rPr>
            </w:pPr>
            <w:r w:rsidRPr="00E2175A">
              <w:rPr>
                <w:rFonts w:ascii="Aptos" w:hAnsi="Aptos"/>
              </w:rPr>
              <w:t>FUNDAMENTALS OF STRATEGIC COMMUNICATION 2024-25</w:t>
            </w:r>
          </w:p>
        </w:tc>
        <w:tc>
          <w:tcPr>
            <w:tcW w:w="1090" w:type="dxa"/>
          </w:tcPr>
          <w:p w14:paraId="125C93C5" w14:textId="77777777" w:rsidR="00E2175A" w:rsidRPr="00E2175A" w:rsidRDefault="00E2175A" w:rsidP="00A20F76">
            <w:pPr>
              <w:ind w:left="0" w:firstLine="0"/>
              <w:rPr>
                <w:rFonts w:ascii="Aptos" w:hAnsi="Aptos"/>
              </w:rPr>
            </w:pPr>
            <w:r w:rsidRPr="00E2175A">
              <w:rPr>
                <w:rFonts w:ascii="Aptos" w:hAnsi="Aptos"/>
              </w:rPr>
              <w:t>30</w:t>
            </w:r>
          </w:p>
        </w:tc>
        <w:tc>
          <w:tcPr>
            <w:tcW w:w="982" w:type="dxa"/>
          </w:tcPr>
          <w:p w14:paraId="049D994D" w14:textId="77777777" w:rsidR="00E2175A" w:rsidRPr="00E2175A" w:rsidRDefault="00E2175A" w:rsidP="00A20F76">
            <w:pPr>
              <w:ind w:left="0" w:firstLine="0"/>
              <w:rPr>
                <w:rFonts w:ascii="Aptos" w:hAnsi="Aptos"/>
              </w:rPr>
            </w:pPr>
            <w:r w:rsidRPr="00E2175A">
              <w:rPr>
                <w:rFonts w:ascii="Aptos" w:hAnsi="Aptos"/>
              </w:rPr>
              <w:t>Level 7</w:t>
            </w:r>
          </w:p>
        </w:tc>
        <w:tc>
          <w:tcPr>
            <w:tcW w:w="1269" w:type="dxa"/>
          </w:tcPr>
          <w:p w14:paraId="2D0EE34F" w14:textId="77777777" w:rsidR="00E2175A" w:rsidRPr="00E2175A" w:rsidRDefault="00E2175A" w:rsidP="00A20F76">
            <w:pPr>
              <w:ind w:left="0" w:firstLine="0"/>
              <w:rPr>
                <w:rFonts w:ascii="Aptos" w:hAnsi="Aptos"/>
              </w:rPr>
            </w:pPr>
            <w:r w:rsidRPr="00E2175A">
              <w:rPr>
                <w:rFonts w:ascii="Aptos" w:hAnsi="Aptos"/>
              </w:rPr>
              <w:t>Required</w:t>
            </w:r>
          </w:p>
        </w:tc>
        <w:tc>
          <w:tcPr>
            <w:tcW w:w="1525" w:type="dxa"/>
          </w:tcPr>
          <w:p w14:paraId="2F331A5A" w14:textId="77777777" w:rsidR="00E2175A" w:rsidRPr="00E2175A" w:rsidRDefault="00E2175A" w:rsidP="00A20F76">
            <w:pPr>
              <w:ind w:left="0" w:firstLine="0"/>
              <w:rPr>
                <w:rFonts w:ascii="Aptos" w:hAnsi="Aptos"/>
              </w:rPr>
            </w:pPr>
          </w:p>
        </w:tc>
      </w:tr>
      <w:tr w:rsidR="00E2175A" w:rsidRPr="00E2175A" w14:paraId="55AC0B6B" w14:textId="77777777" w:rsidTr="00E2175A">
        <w:tc>
          <w:tcPr>
            <w:tcW w:w="9016" w:type="dxa"/>
            <w:gridSpan w:val="6"/>
          </w:tcPr>
          <w:p w14:paraId="0ABCAD79" w14:textId="77777777" w:rsidR="00E2175A" w:rsidRPr="00E2175A" w:rsidRDefault="00E2175A" w:rsidP="00A20F76">
            <w:pPr>
              <w:ind w:left="0" w:firstLine="0"/>
              <w:rPr>
                <w:rFonts w:ascii="Aptos" w:hAnsi="Aptos"/>
                <w:b/>
              </w:rPr>
            </w:pPr>
          </w:p>
          <w:p w14:paraId="0357AD9D" w14:textId="77777777" w:rsidR="00E2175A" w:rsidRPr="00E2175A" w:rsidRDefault="00E2175A" w:rsidP="00A20F76">
            <w:pPr>
              <w:ind w:left="0" w:firstLine="0"/>
              <w:rPr>
                <w:rFonts w:ascii="Aptos" w:hAnsi="Aptos"/>
                <w:b/>
              </w:rPr>
            </w:pPr>
            <w:r w:rsidRPr="00E2175A">
              <w:rPr>
                <w:rFonts w:ascii="Aptos" w:hAnsi="Aptos"/>
                <w:b/>
              </w:rPr>
              <w:t xml:space="preserve"> Year 1 Semester 2</w:t>
            </w:r>
          </w:p>
        </w:tc>
      </w:tr>
      <w:tr w:rsidR="00E2175A" w:rsidRPr="00E2175A" w14:paraId="207A264F" w14:textId="77777777" w:rsidTr="00E2175A">
        <w:tc>
          <w:tcPr>
            <w:tcW w:w="1469" w:type="dxa"/>
            <w:shd w:val="clear" w:color="auto" w:fill="D9E2F3" w:themeFill="accent1" w:themeFillTint="33"/>
          </w:tcPr>
          <w:p w14:paraId="73C94F81" w14:textId="77777777" w:rsidR="00E2175A" w:rsidRPr="00E2175A" w:rsidRDefault="00E2175A" w:rsidP="00A20F76">
            <w:pPr>
              <w:ind w:left="0" w:firstLine="0"/>
              <w:rPr>
                <w:rFonts w:ascii="Aptos" w:hAnsi="Aptos"/>
              </w:rPr>
            </w:pPr>
            <w:r w:rsidRPr="00E2175A">
              <w:rPr>
                <w:rFonts w:ascii="Aptos" w:hAnsi="Aptos"/>
                <w:b/>
              </w:rPr>
              <w:t>Code</w:t>
            </w:r>
          </w:p>
        </w:tc>
        <w:tc>
          <w:tcPr>
            <w:tcW w:w="2681" w:type="dxa"/>
            <w:shd w:val="clear" w:color="auto" w:fill="D9E2F3" w:themeFill="accent1" w:themeFillTint="33"/>
          </w:tcPr>
          <w:p w14:paraId="0CFC0034" w14:textId="77777777" w:rsidR="00E2175A" w:rsidRPr="00E2175A" w:rsidRDefault="00E2175A" w:rsidP="00A20F76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E2175A">
              <w:rPr>
                <w:rFonts w:ascii="Aptos" w:hAnsi="Aptos"/>
                <w:b/>
              </w:rPr>
              <w:t>Module</w:t>
            </w:r>
          </w:p>
        </w:tc>
        <w:tc>
          <w:tcPr>
            <w:tcW w:w="1090" w:type="dxa"/>
            <w:shd w:val="clear" w:color="auto" w:fill="D9E2F3" w:themeFill="accent1" w:themeFillTint="33"/>
          </w:tcPr>
          <w:p w14:paraId="3AA07394" w14:textId="77777777" w:rsidR="00E2175A" w:rsidRPr="00E2175A" w:rsidRDefault="00E2175A" w:rsidP="00A20F76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E2175A">
              <w:rPr>
                <w:rFonts w:ascii="Aptos" w:hAnsi="Aptos"/>
                <w:b/>
              </w:rPr>
              <w:t>Credit</w:t>
            </w:r>
          </w:p>
        </w:tc>
        <w:tc>
          <w:tcPr>
            <w:tcW w:w="982" w:type="dxa"/>
            <w:shd w:val="clear" w:color="auto" w:fill="D9E2F3" w:themeFill="accent1" w:themeFillTint="33"/>
          </w:tcPr>
          <w:p w14:paraId="387EC072" w14:textId="77777777" w:rsidR="00E2175A" w:rsidRPr="00E2175A" w:rsidRDefault="00E2175A" w:rsidP="00A20F76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E2175A">
              <w:rPr>
                <w:rFonts w:ascii="Aptos" w:hAnsi="Aptos"/>
                <w:b/>
              </w:rPr>
              <w:t>Level</w:t>
            </w:r>
          </w:p>
        </w:tc>
        <w:tc>
          <w:tcPr>
            <w:tcW w:w="1269" w:type="dxa"/>
            <w:shd w:val="clear" w:color="auto" w:fill="D9E2F3" w:themeFill="accent1" w:themeFillTint="33"/>
          </w:tcPr>
          <w:p w14:paraId="71A99A6C" w14:textId="77777777" w:rsidR="00E2175A" w:rsidRPr="00E2175A" w:rsidRDefault="00E2175A" w:rsidP="00A20F76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E2175A">
              <w:rPr>
                <w:rFonts w:ascii="Aptos" w:hAnsi="Aptos"/>
                <w:b/>
              </w:rPr>
              <w:t>Type</w:t>
            </w:r>
          </w:p>
        </w:tc>
        <w:tc>
          <w:tcPr>
            <w:tcW w:w="1525" w:type="dxa"/>
            <w:shd w:val="clear" w:color="auto" w:fill="D9E2F3" w:themeFill="accent1" w:themeFillTint="33"/>
          </w:tcPr>
          <w:p w14:paraId="1296063E" w14:textId="77777777" w:rsidR="00E2175A" w:rsidRPr="00E2175A" w:rsidRDefault="00E2175A" w:rsidP="00A20F76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E2175A">
              <w:rPr>
                <w:rFonts w:ascii="Aptos" w:hAnsi="Aptos"/>
                <w:b/>
              </w:rPr>
              <w:t>Pathway(s)</w:t>
            </w:r>
          </w:p>
        </w:tc>
      </w:tr>
      <w:tr w:rsidR="00E2175A" w:rsidRPr="00E2175A" w14:paraId="6EE2733F" w14:textId="77777777" w:rsidTr="00E2175A">
        <w:tc>
          <w:tcPr>
            <w:tcW w:w="1469" w:type="dxa"/>
          </w:tcPr>
          <w:p w14:paraId="091C5781" w14:textId="77777777" w:rsidR="00E2175A" w:rsidRPr="00E2175A" w:rsidRDefault="00E2175A" w:rsidP="00A20F76">
            <w:pPr>
              <w:ind w:left="0" w:firstLine="0"/>
              <w:rPr>
                <w:rFonts w:ascii="Aptos" w:hAnsi="Aptos"/>
              </w:rPr>
            </w:pPr>
            <w:r w:rsidRPr="00E2175A">
              <w:rPr>
                <w:rFonts w:ascii="Aptos" w:hAnsi="Aptos"/>
              </w:rPr>
              <w:t>COMM519</w:t>
            </w:r>
          </w:p>
        </w:tc>
        <w:tc>
          <w:tcPr>
            <w:tcW w:w="2681" w:type="dxa"/>
          </w:tcPr>
          <w:p w14:paraId="1F55A930" w14:textId="77777777" w:rsidR="00E2175A" w:rsidRPr="00E2175A" w:rsidRDefault="00E2175A" w:rsidP="00A20F76">
            <w:pPr>
              <w:ind w:left="0" w:firstLine="0"/>
              <w:rPr>
                <w:rFonts w:ascii="Aptos" w:hAnsi="Aptos"/>
              </w:rPr>
            </w:pPr>
            <w:r w:rsidRPr="00E2175A">
              <w:rPr>
                <w:rFonts w:ascii="Aptos" w:hAnsi="Aptos"/>
              </w:rPr>
              <w:t>Argumentation and Influencing Strategies in Digital Media 2024-25</w:t>
            </w:r>
          </w:p>
        </w:tc>
        <w:tc>
          <w:tcPr>
            <w:tcW w:w="1090" w:type="dxa"/>
          </w:tcPr>
          <w:p w14:paraId="34484831" w14:textId="77777777" w:rsidR="00E2175A" w:rsidRPr="00E2175A" w:rsidRDefault="00E2175A" w:rsidP="00A20F76">
            <w:pPr>
              <w:ind w:left="0" w:firstLine="0"/>
              <w:rPr>
                <w:rFonts w:ascii="Aptos" w:hAnsi="Aptos"/>
              </w:rPr>
            </w:pPr>
            <w:r w:rsidRPr="00E2175A">
              <w:rPr>
                <w:rFonts w:ascii="Aptos" w:hAnsi="Aptos"/>
              </w:rPr>
              <w:t>30</w:t>
            </w:r>
          </w:p>
        </w:tc>
        <w:tc>
          <w:tcPr>
            <w:tcW w:w="982" w:type="dxa"/>
          </w:tcPr>
          <w:p w14:paraId="54064AA7" w14:textId="77777777" w:rsidR="00E2175A" w:rsidRPr="00E2175A" w:rsidRDefault="00E2175A" w:rsidP="00A20F76">
            <w:pPr>
              <w:ind w:left="0" w:firstLine="0"/>
              <w:rPr>
                <w:rFonts w:ascii="Aptos" w:hAnsi="Aptos"/>
              </w:rPr>
            </w:pPr>
            <w:r w:rsidRPr="00E2175A">
              <w:rPr>
                <w:rFonts w:ascii="Aptos" w:hAnsi="Aptos"/>
              </w:rPr>
              <w:t>Level 7</w:t>
            </w:r>
          </w:p>
        </w:tc>
        <w:tc>
          <w:tcPr>
            <w:tcW w:w="1269" w:type="dxa"/>
          </w:tcPr>
          <w:p w14:paraId="106AD41E" w14:textId="77777777" w:rsidR="00E2175A" w:rsidRPr="00E2175A" w:rsidRDefault="00E2175A" w:rsidP="00A20F76">
            <w:pPr>
              <w:ind w:left="0" w:firstLine="0"/>
              <w:rPr>
                <w:rFonts w:ascii="Aptos" w:hAnsi="Aptos"/>
              </w:rPr>
            </w:pPr>
            <w:r w:rsidRPr="00E2175A">
              <w:rPr>
                <w:rFonts w:ascii="Aptos" w:hAnsi="Aptos"/>
              </w:rPr>
              <w:t>Required</w:t>
            </w:r>
          </w:p>
        </w:tc>
        <w:tc>
          <w:tcPr>
            <w:tcW w:w="1525" w:type="dxa"/>
          </w:tcPr>
          <w:p w14:paraId="6D584881" w14:textId="77777777" w:rsidR="00E2175A" w:rsidRPr="00E2175A" w:rsidRDefault="00E2175A" w:rsidP="00A20F76">
            <w:pPr>
              <w:ind w:left="0" w:firstLine="0"/>
              <w:rPr>
                <w:rFonts w:ascii="Aptos" w:hAnsi="Aptos"/>
              </w:rPr>
            </w:pPr>
          </w:p>
        </w:tc>
      </w:tr>
    </w:tbl>
    <w:p w14:paraId="6C4C7D3A" w14:textId="77777777" w:rsidR="00E2175A" w:rsidRDefault="00E2175A" w:rsidP="0082067F">
      <w:pPr>
        <w:pStyle w:val="ListParagraph"/>
        <w:rPr>
          <w:rFonts w:ascii="Arial" w:eastAsia="Times New Roman" w:hAnsi="Arial" w:cs="Arial"/>
        </w:rPr>
      </w:pPr>
    </w:p>
    <w:sectPr w:rsidR="00E217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C3522C"/>
    <w:multiLevelType w:val="hybridMultilevel"/>
    <w:tmpl w:val="42D6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757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0FA"/>
    <w:rsid w:val="002C7121"/>
    <w:rsid w:val="002E752B"/>
    <w:rsid w:val="004A65E1"/>
    <w:rsid w:val="0082067F"/>
    <w:rsid w:val="008F70FA"/>
    <w:rsid w:val="00E2175A"/>
    <w:rsid w:val="00E37977"/>
    <w:rsid w:val="00F1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4477A"/>
  <w15:chartTrackingRefBased/>
  <w15:docId w15:val="{D82EAF1B-FD98-4C93-9ACE-589A9F2A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0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0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70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70F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E752B"/>
    <w:pPr>
      <w:spacing w:after="0" w:line="240" w:lineRule="auto"/>
      <w:ind w:left="357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carts@liverpool.ac.uk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Lamb, Hollie</dc:creator>
  <cp:keywords/>
  <dc:description/>
  <cp:lastModifiedBy>Assurance</cp:lastModifiedBy>
  <cp:revision>2</cp:revision>
  <dcterms:created xsi:type="dcterms:W3CDTF">2024-08-02T13:24:00Z</dcterms:created>
  <dcterms:modified xsi:type="dcterms:W3CDTF">2024-08-02T13:24:00Z</dcterms:modified>
</cp:coreProperties>
</file>