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BD0C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1A79CAC1" wp14:editId="4D640A81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F4C80" w14:textId="77777777" w:rsidR="008F70FA" w:rsidRDefault="008F70FA" w:rsidP="008F70FA"/>
    <w:p w14:paraId="3C76ADDB" w14:textId="77777777" w:rsidR="008F70FA" w:rsidRPr="00230654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230654">
        <w:rPr>
          <w:rFonts w:ascii="Aptos" w:hAnsi="Aptos" w:cs="Arial"/>
          <w:b/>
          <w:sz w:val="24"/>
          <w:szCs w:val="24"/>
        </w:rPr>
        <w:t>SCHOOL OF THE ARTS</w:t>
      </w:r>
    </w:p>
    <w:p w14:paraId="2FF87EDB" w14:textId="277D33B7" w:rsidR="002C7121" w:rsidRPr="00230654" w:rsidRDefault="00C35725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30654">
        <w:rPr>
          <w:rFonts w:ascii="Aptos" w:eastAsia="Calibri" w:hAnsi="Aptos" w:cs="Arial"/>
          <w:b/>
          <w:color w:val="000000"/>
          <w:sz w:val="24"/>
          <w:szCs w:val="24"/>
        </w:rPr>
        <w:t xml:space="preserve">MSc Strategic Communication </w:t>
      </w:r>
      <w:r w:rsidR="00230654" w:rsidRPr="00230654">
        <w:rPr>
          <w:rFonts w:ascii="Aptos" w:eastAsia="Calibri" w:hAnsi="Aptos" w:cs="Arial"/>
          <w:b/>
          <w:color w:val="000000"/>
          <w:sz w:val="24"/>
          <w:szCs w:val="24"/>
        </w:rPr>
        <w:t>(F</w:t>
      </w:r>
      <w:r w:rsidRPr="00230654">
        <w:rPr>
          <w:rFonts w:ascii="Aptos" w:eastAsia="Calibri" w:hAnsi="Aptos" w:cs="Arial"/>
          <w:b/>
          <w:color w:val="000000"/>
          <w:sz w:val="24"/>
          <w:szCs w:val="24"/>
        </w:rPr>
        <w:t>ull-time</w:t>
      </w:r>
      <w:r w:rsidR="00230654" w:rsidRPr="00230654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6B27584B" w14:textId="77777777" w:rsidR="008F70FA" w:rsidRPr="00230654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30654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F73330D" w14:textId="77777777" w:rsidR="008F70FA" w:rsidRPr="00230654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17A52A9" w14:textId="663CFC43" w:rsidR="008F70FA" w:rsidRPr="00230654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30654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230654" w:rsidRPr="00230654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230654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230654" w:rsidRPr="00230654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CC20E8A" w14:textId="77777777" w:rsidR="008F70FA" w:rsidRPr="00230654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BB48240" w14:textId="77777777" w:rsidR="008F70FA" w:rsidRPr="00230654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6F59AFB" w14:textId="77777777" w:rsidR="008F70FA" w:rsidRPr="00230654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30654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9812F74" w14:textId="77777777" w:rsidR="008F70FA" w:rsidRPr="00230654" w:rsidRDefault="008F70FA" w:rsidP="00230654">
      <w:pPr>
        <w:rPr>
          <w:rFonts w:ascii="Aptos" w:eastAsia="Times New Roman" w:hAnsi="Aptos" w:cs="Arial"/>
        </w:rPr>
      </w:pPr>
    </w:p>
    <w:p w14:paraId="6C065D24" w14:textId="77777777" w:rsidR="008F70FA" w:rsidRPr="00230654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30654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30654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30654">
        <w:rPr>
          <w:rFonts w:ascii="Aptos" w:eastAsia="Times New Roman" w:hAnsi="Aptos" w:cs="Arial"/>
        </w:rPr>
        <w:t>).</w:t>
      </w:r>
    </w:p>
    <w:p w14:paraId="14B9349C" w14:textId="77777777" w:rsidR="00230654" w:rsidRPr="00230654" w:rsidRDefault="00230654" w:rsidP="00230654">
      <w:pPr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726"/>
        <w:gridCol w:w="1080"/>
        <w:gridCol w:w="973"/>
        <w:gridCol w:w="1261"/>
        <w:gridCol w:w="1516"/>
      </w:tblGrid>
      <w:tr w:rsidR="00230654" w:rsidRPr="00230654" w14:paraId="6CB5BE7F" w14:textId="77777777" w:rsidTr="00230654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537E76B" w14:textId="77777777" w:rsidR="00230654" w:rsidRPr="00230654" w:rsidRDefault="00230654" w:rsidP="0088378B">
            <w:pPr>
              <w:rPr>
                <w:rFonts w:ascii="Aptos" w:hAnsi="Aptos"/>
                <w:b/>
                <w:sz w:val="28"/>
                <w:szCs w:val="28"/>
              </w:rPr>
            </w:pPr>
            <w:r w:rsidRPr="00230654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230654" w:rsidRPr="00230654" w14:paraId="0066770C" w14:textId="77777777" w:rsidTr="00230654">
        <w:tc>
          <w:tcPr>
            <w:tcW w:w="9016" w:type="dxa"/>
            <w:gridSpan w:val="6"/>
          </w:tcPr>
          <w:p w14:paraId="135A0B0C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 xml:space="preserve"> Year 1</w:t>
            </w:r>
          </w:p>
        </w:tc>
      </w:tr>
      <w:tr w:rsidR="00230654" w:rsidRPr="00230654" w14:paraId="46632FC0" w14:textId="77777777" w:rsidTr="00230654">
        <w:tc>
          <w:tcPr>
            <w:tcW w:w="9016" w:type="dxa"/>
            <w:gridSpan w:val="6"/>
          </w:tcPr>
          <w:p w14:paraId="26A65F28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</w:p>
          <w:p w14:paraId="579D3E12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230654" w:rsidRPr="00230654" w14:paraId="5B462EFA" w14:textId="77777777" w:rsidTr="00230654">
        <w:tc>
          <w:tcPr>
            <w:tcW w:w="9016" w:type="dxa"/>
            <w:gridSpan w:val="6"/>
          </w:tcPr>
          <w:p w14:paraId="662BB236" w14:textId="799633F8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 xml:space="preserve"> Students will take 45 credits of required modules in Semester 1 and will choose 15 credits of optional modules.</w:t>
            </w:r>
          </w:p>
          <w:p w14:paraId="3560BD2D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230654" w:rsidRPr="00230654" w14:paraId="4417A821" w14:textId="77777777" w:rsidTr="00230654">
        <w:tc>
          <w:tcPr>
            <w:tcW w:w="9016" w:type="dxa"/>
            <w:gridSpan w:val="6"/>
          </w:tcPr>
          <w:p w14:paraId="2E851F89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</w:rPr>
              <w:t xml:space="preserve"> </w:t>
            </w:r>
          </w:p>
        </w:tc>
      </w:tr>
      <w:tr w:rsidR="00230654" w:rsidRPr="00230654" w14:paraId="4D907175" w14:textId="77777777" w:rsidTr="00230654">
        <w:tc>
          <w:tcPr>
            <w:tcW w:w="1460" w:type="dxa"/>
            <w:shd w:val="clear" w:color="auto" w:fill="D9E2F3" w:themeFill="accent1" w:themeFillTint="33"/>
          </w:tcPr>
          <w:p w14:paraId="5A99E04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  <w:b/>
              </w:rPr>
              <w:t>Code</w:t>
            </w:r>
          </w:p>
        </w:tc>
        <w:tc>
          <w:tcPr>
            <w:tcW w:w="2726" w:type="dxa"/>
            <w:shd w:val="clear" w:color="auto" w:fill="D9E2F3" w:themeFill="accent1" w:themeFillTint="33"/>
          </w:tcPr>
          <w:p w14:paraId="5C3D6838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AD40C2D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73E40066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0CF03208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Type</w:t>
            </w:r>
          </w:p>
        </w:tc>
        <w:tc>
          <w:tcPr>
            <w:tcW w:w="1516" w:type="dxa"/>
            <w:shd w:val="clear" w:color="auto" w:fill="D9E2F3" w:themeFill="accent1" w:themeFillTint="33"/>
          </w:tcPr>
          <w:p w14:paraId="75BC22D0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Pathway(s)</w:t>
            </w:r>
          </w:p>
        </w:tc>
      </w:tr>
      <w:tr w:rsidR="00230654" w:rsidRPr="00230654" w14:paraId="207A9453" w14:textId="77777777" w:rsidTr="00230654">
        <w:tc>
          <w:tcPr>
            <w:tcW w:w="1460" w:type="dxa"/>
          </w:tcPr>
          <w:p w14:paraId="395D84E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COMM518</w:t>
            </w:r>
          </w:p>
        </w:tc>
        <w:tc>
          <w:tcPr>
            <w:tcW w:w="2726" w:type="dxa"/>
          </w:tcPr>
          <w:p w14:paraId="53C12F6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FUNDAMENTALS OF STRATEGIC COMMUNICATION 2024-25</w:t>
            </w:r>
          </w:p>
        </w:tc>
        <w:tc>
          <w:tcPr>
            <w:tcW w:w="1080" w:type="dxa"/>
          </w:tcPr>
          <w:p w14:paraId="3544117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30</w:t>
            </w:r>
          </w:p>
        </w:tc>
        <w:tc>
          <w:tcPr>
            <w:tcW w:w="973" w:type="dxa"/>
          </w:tcPr>
          <w:p w14:paraId="0F5F62B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95AE7D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Required</w:t>
            </w:r>
          </w:p>
        </w:tc>
        <w:tc>
          <w:tcPr>
            <w:tcW w:w="1516" w:type="dxa"/>
          </w:tcPr>
          <w:p w14:paraId="0F7BEE8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9906C41" w14:textId="77777777" w:rsidTr="00230654">
        <w:tc>
          <w:tcPr>
            <w:tcW w:w="1460" w:type="dxa"/>
          </w:tcPr>
          <w:p w14:paraId="1999017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COMM523</w:t>
            </w:r>
          </w:p>
        </w:tc>
        <w:tc>
          <w:tcPr>
            <w:tcW w:w="2726" w:type="dxa"/>
          </w:tcPr>
          <w:p w14:paraId="1DDA908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Research Methods for Strategic Communication 2024-25</w:t>
            </w:r>
          </w:p>
        </w:tc>
        <w:tc>
          <w:tcPr>
            <w:tcW w:w="1080" w:type="dxa"/>
          </w:tcPr>
          <w:p w14:paraId="64E7FB9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32AA9FB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6BD6E7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Required</w:t>
            </w:r>
          </w:p>
        </w:tc>
        <w:tc>
          <w:tcPr>
            <w:tcW w:w="1516" w:type="dxa"/>
          </w:tcPr>
          <w:p w14:paraId="3C42CBC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7CC676E9" w14:textId="77777777" w:rsidTr="00230654">
        <w:tc>
          <w:tcPr>
            <w:tcW w:w="1460" w:type="dxa"/>
          </w:tcPr>
          <w:p w14:paraId="6495E71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ENGL698</w:t>
            </w:r>
          </w:p>
        </w:tc>
        <w:tc>
          <w:tcPr>
            <w:tcW w:w="2726" w:type="dxa"/>
          </w:tcPr>
          <w:p w14:paraId="65CEF8E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Analysing Language: Tradition and Technique 2024-25</w:t>
            </w:r>
          </w:p>
        </w:tc>
        <w:tc>
          <w:tcPr>
            <w:tcW w:w="1080" w:type="dxa"/>
          </w:tcPr>
          <w:p w14:paraId="5030964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730311F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7D6071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48DA60F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DAC7AB1" w14:textId="77777777" w:rsidTr="00230654">
        <w:tc>
          <w:tcPr>
            <w:tcW w:w="1460" w:type="dxa"/>
          </w:tcPr>
          <w:p w14:paraId="64CCB5A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COMM752</w:t>
            </w:r>
          </w:p>
        </w:tc>
        <w:tc>
          <w:tcPr>
            <w:tcW w:w="2726" w:type="dxa"/>
          </w:tcPr>
          <w:p w14:paraId="1C621FB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Big Data and Society: Foundations, Politics, and Policy B 2024-25</w:t>
            </w:r>
          </w:p>
        </w:tc>
        <w:tc>
          <w:tcPr>
            <w:tcW w:w="1080" w:type="dxa"/>
          </w:tcPr>
          <w:p w14:paraId="7B66701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23E7E5D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126888A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4F50111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7156E656" w14:textId="77777777" w:rsidTr="00230654">
        <w:tc>
          <w:tcPr>
            <w:tcW w:w="1460" w:type="dxa"/>
          </w:tcPr>
          <w:p w14:paraId="6CEBC23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ENGL685</w:t>
            </w:r>
          </w:p>
        </w:tc>
        <w:tc>
          <w:tcPr>
            <w:tcW w:w="2726" w:type="dxa"/>
          </w:tcPr>
          <w:p w14:paraId="2B87E4F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Corpus Linguistics for Language Research and Teaching 2024-25</w:t>
            </w:r>
          </w:p>
        </w:tc>
        <w:tc>
          <w:tcPr>
            <w:tcW w:w="1080" w:type="dxa"/>
          </w:tcPr>
          <w:p w14:paraId="1766EDB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62BA11C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1748845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5408D16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BECCA00" w14:textId="77777777" w:rsidTr="00230654">
        <w:tc>
          <w:tcPr>
            <w:tcW w:w="1460" w:type="dxa"/>
          </w:tcPr>
          <w:p w14:paraId="2DCF63B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ULMS855</w:t>
            </w:r>
          </w:p>
        </w:tc>
        <w:tc>
          <w:tcPr>
            <w:tcW w:w="2726" w:type="dxa"/>
          </w:tcPr>
          <w:p w14:paraId="0831EBC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DIGITAL MARKETING 2024-25</w:t>
            </w:r>
          </w:p>
        </w:tc>
        <w:tc>
          <w:tcPr>
            <w:tcW w:w="1080" w:type="dxa"/>
          </w:tcPr>
          <w:p w14:paraId="7E2E176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49442DB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79AD65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6A1CBF89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2DE71D9" w14:textId="77777777" w:rsidTr="00230654">
        <w:tc>
          <w:tcPr>
            <w:tcW w:w="1460" w:type="dxa"/>
          </w:tcPr>
          <w:p w14:paraId="760E5D0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COMM767</w:t>
            </w:r>
          </w:p>
        </w:tc>
        <w:tc>
          <w:tcPr>
            <w:tcW w:w="2726" w:type="dxa"/>
          </w:tcPr>
          <w:p w14:paraId="2013DFA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Introduction to Data Science B 2024-25</w:t>
            </w:r>
          </w:p>
        </w:tc>
        <w:tc>
          <w:tcPr>
            <w:tcW w:w="1080" w:type="dxa"/>
          </w:tcPr>
          <w:p w14:paraId="3577411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3B07DC4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379A64F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3921058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2976934E" w14:textId="77777777" w:rsidTr="00230654">
        <w:tc>
          <w:tcPr>
            <w:tcW w:w="1460" w:type="dxa"/>
          </w:tcPr>
          <w:p w14:paraId="6AC26F3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lastRenderedPageBreak/>
              <w:t>COMM765</w:t>
            </w:r>
          </w:p>
        </w:tc>
        <w:tc>
          <w:tcPr>
            <w:tcW w:w="2726" w:type="dxa"/>
          </w:tcPr>
          <w:p w14:paraId="4030911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Media and Politics: Theories and Cases B 2024-25</w:t>
            </w:r>
          </w:p>
        </w:tc>
        <w:tc>
          <w:tcPr>
            <w:tcW w:w="1080" w:type="dxa"/>
          </w:tcPr>
          <w:p w14:paraId="223A83C9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39DE6F7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2567F47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01A3BD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6E665B6" w14:textId="77777777" w:rsidTr="00230654">
        <w:tc>
          <w:tcPr>
            <w:tcW w:w="1460" w:type="dxa"/>
          </w:tcPr>
          <w:p w14:paraId="44FDD5E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COMM744</w:t>
            </w:r>
          </w:p>
        </w:tc>
        <w:tc>
          <w:tcPr>
            <w:tcW w:w="2726" w:type="dxa"/>
          </w:tcPr>
          <w:p w14:paraId="5903CC1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Screen Cultures B 2024-25</w:t>
            </w:r>
          </w:p>
        </w:tc>
        <w:tc>
          <w:tcPr>
            <w:tcW w:w="1080" w:type="dxa"/>
          </w:tcPr>
          <w:p w14:paraId="01B9920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47230FA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271D152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1C03CB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C9DCB8B" w14:textId="77777777" w:rsidTr="00230654">
        <w:tc>
          <w:tcPr>
            <w:tcW w:w="1460" w:type="dxa"/>
          </w:tcPr>
          <w:p w14:paraId="2FD8F58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COMM757</w:t>
            </w:r>
          </w:p>
        </w:tc>
        <w:tc>
          <w:tcPr>
            <w:tcW w:w="2726" w:type="dxa"/>
          </w:tcPr>
          <w:p w14:paraId="314FD99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Understanding Media Change B 2024-25</w:t>
            </w:r>
          </w:p>
        </w:tc>
        <w:tc>
          <w:tcPr>
            <w:tcW w:w="1080" w:type="dxa"/>
          </w:tcPr>
          <w:p w14:paraId="5F5A58E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28109B5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202405C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0FEDE2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1529C61" w14:textId="77777777" w:rsidTr="00230654">
        <w:tc>
          <w:tcPr>
            <w:tcW w:w="9016" w:type="dxa"/>
            <w:gridSpan w:val="6"/>
          </w:tcPr>
          <w:p w14:paraId="7C968EF9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</w:p>
          <w:p w14:paraId="36F7F3D9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230654" w:rsidRPr="00230654" w14:paraId="5205FED1" w14:textId="77777777" w:rsidTr="00230654">
        <w:tc>
          <w:tcPr>
            <w:tcW w:w="9016" w:type="dxa"/>
            <w:gridSpan w:val="6"/>
          </w:tcPr>
          <w:p w14:paraId="5141527A" w14:textId="424C182B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 xml:space="preserve"> Students will take 30 credits of required modules in Semester 2 and will select 30 credits of optional modules. </w:t>
            </w:r>
          </w:p>
        </w:tc>
      </w:tr>
      <w:tr w:rsidR="00230654" w:rsidRPr="00230654" w14:paraId="5DE93CD7" w14:textId="77777777" w:rsidTr="00230654">
        <w:tc>
          <w:tcPr>
            <w:tcW w:w="9016" w:type="dxa"/>
            <w:gridSpan w:val="6"/>
          </w:tcPr>
          <w:p w14:paraId="4B0D725D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</w:rPr>
              <w:t xml:space="preserve"> </w:t>
            </w:r>
          </w:p>
        </w:tc>
      </w:tr>
      <w:tr w:rsidR="00230654" w:rsidRPr="00230654" w14:paraId="6214B2DA" w14:textId="77777777" w:rsidTr="00230654">
        <w:tc>
          <w:tcPr>
            <w:tcW w:w="1460" w:type="dxa"/>
            <w:shd w:val="clear" w:color="auto" w:fill="D9E2F3" w:themeFill="accent1" w:themeFillTint="33"/>
          </w:tcPr>
          <w:p w14:paraId="57CFE2E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  <w:b/>
              </w:rPr>
              <w:t>Code</w:t>
            </w:r>
          </w:p>
        </w:tc>
        <w:tc>
          <w:tcPr>
            <w:tcW w:w="2726" w:type="dxa"/>
            <w:shd w:val="clear" w:color="auto" w:fill="D9E2F3" w:themeFill="accent1" w:themeFillTint="33"/>
          </w:tcPr>
          <w:p w14:paraId="5D40160D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E9AC6A9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12C44EB6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100C65C6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Type</w:t>
            </w:r>
          </w:p>
        </w:tc>
        <w:tc>
          <w:tcPr>
            <w:tcW w:w="1516" w:type="dxa"/>
            <w:shd w:val="clear" w:color="auto" w:fill="D9E2F3" w:themeFill="accent1" w:themeFillTint="33"/>
          </w:tcPr>
          <w:p w14:paraId="46A9259C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Pathway(s)</w:t>
            </w:r>
          </w:p>
        </w:tc>
      </w:tr>
      <w:tr w:rsidR="00230654" w:rsidRPr="00230654" w14:paraId="3F0FDE9E" w14:textId="77777777" w:rsidTr="00230654">
        <w:tc>
          <w:tcPr>
            <w:tcW w:w="1460" w:type="dxa"/>
          </w:tcPr>
          <w:p w14:paraId="4F1E459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COMM519</w:t>
            </w:r>
          </w:p>
        </w:tc>
        <w:tc>
          <w:tcPr>
            <w:tcW w:w="2726" w:type="dxa"/>
          </w:tcPr>
          <w:p w14:paraId="5760770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Argumentation and Influencing Strategies in Digital Media 2024-25</w:t>
            </w:r>
          </w:p>
        </w:tc>
        <w:tc>
          <w:tcPr>
            <w:tcW w:w="1080" w:type="dxa"/>
          </w:tcPr>
          <w:p w14:paraId="2AC2A10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30</w:t>
            </w:r>
          </w:p>
        </w:tc>
        <w:tc>
          <w:tcPr>
            <w:tcW w:w="973" w:type="dxa"/>
          </w:tcPr>
          <w:p w14:paraId="07A87BD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65A28E1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Required</w:t>
            </w:r>
          </w:p>
        </w:tc>
        <w:tc>
          <w:tcPr>
            <w:tcW w:w="1516" w:type="dxa"/>
          </w:tcPr>
          <w:p w14:paraId="2832C72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529D6C09" w14:textId="77777777" w:rsidTr="00230654">
        <w:tc>
          <w:tcPr>
            <w:tcW w:w="1460" w:type="dxa"/>
          </w:tcPr>
          <w:p w14:paraId="5EDC21F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COMM718</w:t>
            </w:r>
          </w:p>
        </w:tc>
        <w:tc>
          <w:tcPr>
            <w:tcW w:w="2726" w:type="dxa"/>
          </w:tcPr>
          <w:p w14:paraId="3E11223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Artificial Intelligence and Communication B 2024-25</w:t>
            </w:r>
          </w:p>
        </w:tc>
        <w:tc>
          <w:tcPr>
            <w:tcW w:w="1080" w:type="dxa"/>
          </w:tcPr>
          <w:p w14:paraId="325B0F2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6A61C76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442A972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30F56E8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7613A255" w14:textId="77777777" w:rsidTr="00230654">
        <w:tc>
          <w:tcPr>
            <w:tcW w:w="1460" w:type="dxa"/>
          </w:tcPr>
          <w:p w14:paraId="7C4663F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COMM754</w:t>
            </w:r>
          </w:p>
        </w:tc>
        <w:tc>
          <w:tcPr>
            <w:tcW w:w="2726" w:type="dxa"/>
          </w:tcPr>
          <w:p w14:paraId="33750A1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Big Data and Society: Algorithms and Platforms B 2024-25</w:t>
            </w:r>
          </w:p>
        </w:tc>
        <w:tc>
          <w:tcPr>
            <w:tcW w:w="1080" w:type="dxa"/>
          </w:tcPr>
          <w:p w14:paraId="2C11D43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430778C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10B25879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4F8C11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32D9CC5B" w14:textId="77777777" w:rsidTr="00230654">
        <w:tc>
          <w:tcPr>
            <w:tcW w:w="1460" w:type="dxa"/>
          </w:tcPr>
          <w:p w14:paraId="6A478C1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COMM521</w:t>
            </w:r>
          </w:p>
        </w:tc>
        <w:tc>
          <w:tcPr>
            <w:tcW w:w="2726" w:type="dxa"/>
          </w:tcPr>
          <w:p w14:paraId="55D5455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Branding Strategy and Communication 2024-25</w:t>
            </w:r>
          </w:p>
        </w:tc>
        <w:tc>
          <w:tcPr>
            <w:tcW w:w="1080" w:type="dxa"/>
          </w:tcPr>
          <w:p w14:paraId="71D0DF6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7518893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49546EA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4726B42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0D6F976" w14:textId="77777777" w:rsidTr="00230654">
        <w:tc>
          <w:tcPr>
            <w:tcW w:w="1460" w:type="dxa"/>
          </w:tcPr>
          <w:p w14:paraId="43BFE86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COMM740</w:t>
            </w:r>
          </w:p>
        </w:tc>
        <w:tc>
          <w:tcPr>
            <w:tcW w:w="2726" w:type="dxa"/>
          </w:tcPr>
          <w:p w14:paraId="34441C5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Data Visualisation 2024-25</w:t>
            </w:r>
          </w:p>
        </w:tc>
        <w:tc>
          <w:tcPr>
            <w:tcW w:w="1080" w:type="dxa"/>
          </w:tcPr>
          <w:p w14:paraId="33FF729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69DD08C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FA61A39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0248E07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2E5AF5F4" w14:textId="77777777" w:rsidTr="00230654">
        <w:tc>
          <w:tcPr>
            <w:tcW w:w="1460" w:type="dxa"/>
          </w:tcPr>
          <w:p w14:paraId="122CF65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COMM739</w:t>
            </w:r>
          </w:p>
        </w:tc>
        <w:tc>
          <w:tcPr>
            <w:tcW w:w="2726" w:type="dxa"/>
          </w:tcPr>
          <w:p w14:paraId="61F43E1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Digital Media Audiences 2024-25</w:t>
            </w:r>
          </w:p>
        </w:tc>
        <w:tc>
          <w:tcPr>
            <w:tcW w:w="1080" w:type="dxa"/>
          </w:tcPr>
          <w:p w14:paraId="71FF4FF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6AACE0B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0534FEA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5D194AE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432821E" w14:textId="77777777" w:rsidTr="00230654">
        <w:tc>
          <w:tcPr>
            <w:tcW w:w="1460" w:type="dxa"/>
          </w:tcPr>
          <w:p w14:paraId="729A656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ENGL696</w:t>
            </w:r>
          </w:p>
        </w:tc>
        <w:tc>
          <w:tcPr>
            <w:tcW w:w="2726" w:type="dxa"/>
          </w:tcPr>
          <w:p w14:paraId="283149D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Functional Linguistics 2024-25</w:t>
            </w:r>
          </w:p>
        </w:tc>
        <w:tc>
          <w:tcPr>
            <w:tcW w:w="1080" w:type="dxa"/>
          </w:tcPr>
          <w:p w14:paraId="05EA3E6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0667EC7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BE6D01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40CAEEA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33668551" w14:textId="77777777" w:rsidTr="00230654">
        <w:tc>
          <w:tcPr>
            <w:tcW w:w="1460" w:type="dxa"/>
          </w:tcPr>
          <w:p w14:paraId="60B67FA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COMM748</w:t>
            </w:r>
          </w:p>
        </w:tc>
        <w:tc>
          <w:tcPr>
            <w:tcW w:w="2726" w:type="dxa"/>
          </w:tcPr>
          <w:p w14:paraId="544B2F4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Global Journalism and Politics 2024-25</w:t>
            </w:r>
          </w:p>
        </w:tc>
        <w:tc>
          <w:tcPr>
            <w:tcW w:w="1080" w:type="dxa"/>
          </w:tcPr>
          <w:p w14:paraId="6362D22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6124DD9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E559EE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15BDF4D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3711B571" w14:textId="77777777" w:rsidTr="00230654">
        <w:tc>
          <w:tcPr>
            <w:tcW w:w="1460" w:type="dxa"/>
          </w:tcPr>
          <w:p w14:paraId="7F154A84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ENGL697</w:t>
            </w:r>
          </w:p>
        </w:tc>
        <w:tc>
          <w:tcPr>
            <w:tcW w:w="2726" w:type="dxa"/>
          </w:tcPr>
          <w:p w14:paraId="6ED89ED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Language and Identity 2024-25</w:t>
            </w:r>
          </w:p>
        </w:tc>
        <w:tc>
          <w:tcPr>
            <w:tcW w:w="1080" w:type="dxa"/>
          </w:tcPr>
          <w:p w14:paraId="075285B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03E138D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724F5FA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6A14B28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099577A3" w14:textId="77777777" w:rsidTr="00230654">
        <w:tc>
          <w:tcPr>
            <w:tcW w:w="1460" w:type="dxa"/>
          </w:tcPr>
          <w:p w14:paraId="3D6A861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ULMS521</w:t>
            </w:r>
          </w:p>
        </w:tc>
        <w:tc>
          <w:tcPr>
            <w:tcW w:w="2726" w:type="dxa"/>
          </w:tcPr>
          <w:p w14:paraId="3AA62819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MARKETING COMMUNICATIONS 2024-25</w:t>
            </w:r>
          </w:p>
        </w:tc>
        <w:tc>
          <w:tcPr>
            <w:tcW w:w="1080" w:type="dxa"/>
          </w:tcPr>
          <w:p w14:paraId="135D0C7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73B412B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E3EB60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6D9B8DB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72361D8" w14:textId="77777777" w:rsidTr="00230654">
        <w:tc>
          <w:tcPr>
            <w:tcW w:w="1460" w:type="dxa"/>
          </w:tcPr>
          <w:p w14:paraId="461B660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COMM763</w:t>
            </w:r>
          </w:p>
        </w:tc>
        <w:tc>
          <w:tcPr>
            <w:tcW w:w="2726" w:type="dxa"/>
          </w:tcPr>
          <w:p w14:paraId="2426152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Media and Politics: Economy and Society B 2024-25</w:t>
            </w:r>
          </w:p>
        </w:tc>
        <w:tc>
          <w:tcPr>
            <w:tcW w:w="1080" w:type="dxa"/>
          </w:tcPr>
          <w:p w14:paraId="64054CC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3A5E8A0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57E27A1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673E4F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5831633" w14:textId="77777777" w:rsidTr="00230654">
        <w:tc>
          <w:tcPr>
            <w:tcW w:w="1460" w:type="dxa"/>
          </w:tcPr>
          <w:p w14:paraId="336D895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COMM759</w:t>
            </w:r>
          </w:p>
        </w:tc>
        <w:tc>
          <w:tcPr>
            <w:tcW w:w="2726" w:type="dxa"/>
          </w:tcPr>
          <w:p w14:paraId="0C39A6D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Media Practices and Everyday Life B 2024-25</w:t>
            </w:r>
          </w:p>
        </w:tc>
        <w:tc>
          <w:tcPr>
            <w:tcW w:w="1080" w:type="dxa"/>
          </w:tcPr>
          <w:p w14:paraId="1AC26BB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2FAAE44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4A047CB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9315B2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81A54E0" w14:textId="77777777" w:rsidTr="00230654">
        <w:tc>
          <w:tcPr>
            <w:tcW w:w="1460" w:type="dxa"/>
          </w:tcPr>
          <w:p w14:paraId="70F7885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COMM750</w:t>
            </w:r>
          </w:p>
        </w:tc>
        <w:tc>
          <w:tcPr>
            <w:tcW w:w="2726" w:type="dxa"/>
          </w:tcPr>
          <w:p w14:paraId="6336DF2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Redefining Television 2024-25</w:t>
            </w:r>
          </w:p>
        </w:tc>
        <w:tc>
          <w:tcPr>
            <w:tcW w:w="1080" w:type="dxa"/>
          </w:tcPr>
          <w:p w14:paraId="4B1AC75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5D5DF99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793E184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5E35917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2BA27057" w14:textId="77777777" w:rsidTr="00230654">
        <w:tc>
          <w:tcPr>
            <w:tcW w:w="1460" w:type="dxa"/>
          </w:tcPr>
          <w:p w14:paraId="3536FCA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COMM746</w:t>
            </w:r>
          </w:p>
        </w:tc>
        <w:tc>
          <w:tcPr>
            <w:tcW w:w="2726" w:type="dxa"/>
          </w:tcPr>
          <w:p w14:paraId="19866B81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Screen Industries B 2024-25</w:t>
            </w:r>
          </w:p>
        </w:tc>
        <w:tc>
          <w:tcPr>
            <w:tcW w:w="1080" w:type="dxa"/>
          </w:tcPr>
          <w:p w14:paraId="54D7047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57D3F3F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794352A6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26C6972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337BC544" w14:textId="77777777" w:rsidTr="00230654">
        <w:tc>
          <w:tcPr>
            <w:tcW w:w="1460" w:type="dxa"/>
          </w:tcPr>
          <w:p w14:paraId="11BC8F07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ULMS871</w:t>
            </w:r>
          </w:p>
        </w:tc>
        <w:tc>
          <w:tcPr>
            <w:tcW w:w="2726" w:type="dxa"/>
          </w:tcPr>
          <w:p w14:paraId="09C7B5B8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STRATEGIC ORGANISATION 2024-25</w:t>
            </w:r>
          </w:p>
        </w:tc>
        <w:tc>
          <w:tcPr>
            <w:tcW w:w="1080" w:type="dxa"/>
          </w:tcPr>
          <w:p w14:paraId="4D9313D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1E6CB0D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4AC9E9F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3F22C21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465EA430" w14:textId="77777777" w:rsidTr="00230654">
        <w:tc>
          <w:tcPr>
            <w:tcW w:w="1460" w:type="dxa"/>
          </w:tcPr>
          <w:p w14:paraId="2E4B994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lastRenderedPageBreak/>
              <w:t>COMM761</w:t>
            </w:r>
          </w:p>
        </w:tc>
        <w:tc>
          <w:tcPr>
            <w:tcW w:w="2726" w:type="dxa"/>
          </w:tcPr>
          <w:p w14:paraId="2544B90D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Visual Cultures: Institutions, Exhibitions, Interventions 2024-25</w:t>
            </w:r>
          </w:p>
        </w:tc>
        <w:tc>
          <w:tcPr>
            <w:tcW w:w="1080" w:type="dxa"/>
          </w:tcPr>
          <w:p w14:paraId="587BE34A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15</w:t>
            </w:r>
          </w:p>
        </w:tc>
        <w:tc>
          <w:tcPr>
            <w:tcW w:w="973" w:type="dxa"/>
          </w:tcPr>
          <w:p w14:paraId="23CB773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4FA9FB1C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Optional</w:t>
            </w:r>
          </w:p>
        </w:tc>
        <w:tc>
          <w:tcPr>
            <w:tcW w:w="1516" w:type="dxa"/>
          </w:tcPr>
          <w:p w14:paraId="4713317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230654" w:rsidRPr="00230654" w14:paraId="6444F0E8" w14:textId="77777777" w:rsidTr="00230654">
        <w:tc>
          <w:tcPr>
            <w:tcW w:w="9016" w:type="dxa"/>
            <w:gridSpan w:val="6"/>
          </w:tcPr>
          <w:p w14:paraId="37CD911E" w14:textId="77777777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230654" w:rsidRPr="00230654" w14:paraId="3DCE99AA" w14:textId="77777777" w:rsidTr="00230654">
        <w:tc>
          <w:tcPr>
            <w:tcW w:w="9016" w:type="dxa"/>
            <w:gridSpan w:val="6"/>
          </w:tcPr>
          <w:p w14:paraId="43DAD949" w14:textId="72F6758B" w:rsidR="00230654" w:rsidRPr="00230654" w:rsidRDefault="00230654" w:rsidP="0088378B">
            <w:pPr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</w:rPr>
              <w:t xml:space="preserve"> Students will take the 60 credit Dissertation module over the Summer.</w:t>
            </w:r>
          </w:p>
        </w:tc>
      </w:tr>
      <w:tr w:rsidR="00230654" w:rsidRPr="00230654" w14:paraId="39DBEC29" w14:textId="77777777" w:rsidTr="00230654">
        <w:tc>
          <w:tcPr>
            <w:tcW w:w="1460" w:type="dxa"/>
            <w:shd w:val="clear" w:color="auto" w:fill="D9E2F3" w:themeFill="accent1" w:themeFillTint="33"/>
          </w:tcPr>
          <w:p w14:paraId="271E4CA5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  <w:b/>
              </w:rPr>
              <w:t>Code</w:t>
            </w:r>
          </w:p>
        </w:tc>
        <w:tc>
          <w:tcPr>
            <w:tcW w:w="2726" w:type="dxa"/>
            <w:shd w:val="clear" w:color="auto" w:fill="D9E2F3" w:themeFill="accent1" w:themeFillTint="33"/>
          </w:tcPr>
          <w:p w14:paraId="506F0D8A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F6743EE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47A5ED0F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43842BFF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Type</w:t>
            </w:r>
          </w:p>
        </w:tc>
        <w:tc>
          <w:tcPr>
            <w:tcW w:w="1516" w:type="dxa"/>
            <w:shd w:val="clear" w:color="auto" w:fill="D9E2F3" w:themeFill="accent1" w:themeFillTint="33"/>
          </w:tcPr>
          <w:p w14:paraId="40989D6B" w14:textId="77777777" w:rsidR="00230654" w:rsidRPr="00230654" w:rsidRDefault="00230654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30654">
              <w:rPr>
                <w:rFonts w:ascii="Aptos" w:hAnsi="Aptos"/>
                <w:b/>
              </w:rPr>
              <w:t>Pathway(s)</w:t>
            </w:r>
          </w:p>
        </w:tc>
      </w:tr>
      <w:tr w:rsidR="00230654" w:rsidRPr="00230654" w14:paraId="3A15BAE0" w14:textId="77777777" w:rsidTr="00230654">
        <w:tc>
          <w:tcPr>
            <w:tcW w:w="1460" w:type="dxa"/>
          </w:tcPr>
          <w:p w14:paraId="44FFB603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COMM716</w:t>
            </w:r>
          </w:p>
        </w:tc>
        <w:tc>
          <w:tcPr>
            <w:tcW w:w="2726" w:type="dxa"/>
          </w:tcPr>
          <w:p w14:paraId="20F6781E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Dissertation 2024-25</w:t>
            </w:r>
          </w:p>
        </w:tc>
        <w:tc>
          <w:tcPr>
            <w:tcW w:w="1080" w:type="dxa"/>
          </w:tcPr>
          <w:p w14:paraId="2A6AE76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60</w:t>
            </w:r>
          </w:p>
        </w:tc>
        <w:tc>
          <w:tcPr>
            <w:tcW w:w="973" w:type="dxa"/>
          </w:tcPr>
          <w:p w14:paraId="623B047F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Level 7</w:t>
            </w:r>
          </w:p>
        </w:tc>
        <w:tc>
          <w:tcPr>
            <w:tcW w:w="1261" w:type="dxa"/>
          </w:tcPr>
          <w:p w14:paraId="0D2865F0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  <w:r w:rsidRPr="00230654">
              <w:rPr>
                <w:rFonts w:ascii="Aptos" w:hAnsi="Aptos"/>
              </w:rPr>
              <w:t>Required</w:t>
            </w:r>
          </w:p>
        </w:tc>
        <w:tc>
          <w:tcPr>
            <w:tcW w:w="1516" w:type="dxa"/>
          </w:tcPr>
          <w:p w14:paraId="61DB6DF2" w14:textId="77777777" w:rsidR="00230654" w:rsidRPr="00230654" w:rsidRDefault="00230654" w:rsidP="0088378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21D37A5F" w14:textId="77777777" w:rsidR="00230654" w:rsidRDefault="00230654" w:rsidP="00C35725">
      <w:pPr>
        <w:pStyle w:val="ListParagraph"/>
        <w:rPr>
          <w:rFonts w:ascii="Arial" w:eastAsia="Times New Roman" w:hAnsi="Arial" w:cs="Arial"/>
        </w:rPr>
      </w:pPr>
    </w:p>
    <w:sectPr w:rsidR="00230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0043AA"/>
    <w:rsid w:val="00230654"/>
    <w:rsid w:val="002C7121"/>
    <w:rsid w:val="002E752B"/>
    <w:rsid w:val="004A65E1"/>
    <w:rsid w:val="008F70FA"/>
    <w:rsid w:val="009600E3"/>
    <w:rsid w:val="009E625A"/>
    <w:rsid w:val="00C35725"/>
    <w:rsid w:val="00D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83AD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2024-08-02T13:23:00Z</dcterms:created>
  <dcterms:modified xsi:type="dcterms:W3CDTF">2024-08-09T08:14:00Z</dcterms:modified>
</cp:coreProperties>
</file>