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A8A2F" w14:textId="77777777" w:rsidR="008F70FA" w:rsidRPr="00BA59D3" w:rsidRDefault="008F70FA" w:rsidP="008F70FA">
      <w:pPr>
        <w:rPr>
          <w:rFonts w:ascii="Aptos" w:hAnsi="Aptos"/>
        </w:rPr>
      </w:pPr>
      <w:r w:rsidRPr="00BA59D3">
        <w:rPr>
          <w:rFonts w:ascii="Aptos" w:hAnsi="Aptos"/>
          <w:iCs/>
          <w:noProof/>
          <w:lang w:eastAsia="en-GB"/>
        </w:rPr>
        <w:drawing>
          <wp:inline distT="0" distB="0" distL="0" distR="0" wp14:anchorId="6B769B91" wp14:editId="403AFA98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C40E41" w14:textId="77777777" w:rsidR="008F70FA" w:rsidRPr="00BA59D3" w:rsidRDefault="008F70FA" w:rsidP="008F70FA">
      <w:pPr>
        <w:rPr>
          <w:rFonts w:ascii="Aptos" w:hAnsi="Aptos"/>
        </w:rPr>
      </w:pPr>
    </w:p>
    <w:p w14:paraId="6863C401" w14:textId="77777777" w:rsidR="008F70FA" w:rsidRPr="00BA59D3" w:rsidRDefault="008F70FA" w:rsidP="008F70FA">
      <w:pPr>
        <w:jc w:val="center"/>
        <w:rPr>
          <w:rFonts w:ascii="Aptos" w:hAnsi="Aptos" w:cs="Arial"/>
          <w:b/>
          <w:sz w:val="24"/>
          <w:szCs w:val="24"/>
        </w:rPr>
      </w:pPr>
      <w:r w:rsidRPr="00BA59D3">
        <w:rPr>
          <w:rFonts w:ascii="Aptos" w:hAnsi="Aptos" w:cs="Arial"/>
          <w:b/>
          <w:sz w:val="24"/>
          <w:szCs w:val="24"/>
        </w:rPr>
        <w:t>SCHOOL OF THE ARTS</w:t>
      </w:r>
    </w:p>
    <w:p w14:paraId="566345E2" w14:textId="149982CD" w:rsidR="008F70FA" w:rsidRPr="00BA59D3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BA59D3">
        <w:rPr>
          <w:rFonts w:ascii="Aptos" w:eastAsia="Calibri" w:hAnsi="Aptos" w:cs="Arial"/>
          <w:b/>
          <w:color w:val="000000"/>
          <w:sz w:val="24"/>
          <w:szCs w:val="24"/>
        </w:rPr>
        <w:t xml:space="preserve">Communication &amp; Media </w:t>
      </w:r>
      <w:r w:rsidR="00BA59D3">
        <w:rPr>
          <w:rFonts w:ascii="Aptos" w:eastAsia="Calibri" w:hAnsi="Aptos" w:cs="Arial"/>
          <w:b/>
          <w:color w:val="000000"/>
          <w:sz w:val="24"/>
          <w:szCs w:val="24"/>
        </w:rPr>
        <w:t>50</w:t>
      </w:r>
      <w:r w:rsidRPr="00BA59D3">
        <w:rPr>
          <w:rFonts w:ascii="Aptos" w:eastAsia="Calibri" w:hAnsi="Aptos" w:cs="Arial"/>
          <w:b/>
          <w:color w:val="000000"/>
          <w:sz w:val="24"/>
          <w:szCs w:val="24"/>
        </w:rPr>
        <w:t>%</w:t>
      </w:r>
    </w:p>
    <w:p w14:paraId="397CE20B" w14:textId="77777777" w:rsidR="008F70FA" w:rsidRPr="00BA59D3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BA59D3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06F88BE7" w14:textId="77777777" w:rsidR="008F70FA" w:rsidRPr="00BA59D3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081BD079" w14:textId="485C7A05" w:rsidR="008F70FA" w:rsidRPr="00BA59D3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BA59D3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BA59D3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BA59D3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BA59D3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2E19643C" w14:textId="77777777" w:rsidR="008F70FA" w:rsidRPr="00BA59D3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1F272711" w14:textId="77777777" w:rsidR="008F70FA" w:rsidRPr="00BA59D3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3C1285C7" w14:textId="77777777" w:rsidR="008F70FA" w:rsidRPr="00BA59D3" w:rsidRDefault="008F70FA" w:rsidP="008F70FA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BA59D3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4B6A3243" w14:textId="77777777" w:rsidR="008F70FA" w:rsidRPr="003C18BD" w:rsidRDefault="008F70FA" w:rsidP="003C18BD">
      <w:pPr>
        <w:rPr>
          <w:rFonts w:ascii="Aptos" w:eastAsia="Times New Roman" w:hAnsi="Aptos" w:cs="Arial"/>
        </w:rPr>
      </w:pPr>
    </w:p>
    <w:p w14:paraId="44171D9D" w14:textId="77777777" w:rsidR="008F70FA" w:rsidRPr="00BA59D3" w:rsidRDefault="008F70FA" w:rsidP="008F70FA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BA59D3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6" w:history="1">
        <w:r w:rsidRPr="00BA59D3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BA59D3">
        <w:rPr>
          <w:rFonts w:ascii="Aptos" w:eastAsia="Times New Roman" w:hAnsi="Aptos" w:cs="Arial"/>
        </w:rPr>
        <w:t>).</w:t>
      </w:r>
    </w:p>
    <w:p w14:paraId="45D7F1BE" w14:textId="77777777" w:rsidR="004A65E1" w:rsidRPr="00BA59D3" w:rsidRDefault="004A65E1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6"/>
        <w:gridCol w:w="2596"/>
        <w:gridCol w:w="1109"/>
        <w:gridCol w:w="1000"/>
        <w:gridCol w:w="1283"/>
        <w:gridCol w:w="1542"/>
      </w:tblGrid>
      <w:tr w:rsidR="00BA59D3" w:rsidRPr="00BA59D3" w14:paraId="727FBEEC" w14:textId="77777777" w:rsidTr="00BA59D3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0F094A9A" w14:textId="77777777" w:rsidR="00BA59D3" w:rsidRPr="00BA59D3" w:rsidRDefault="00BA59D3" w:rsidP="00FA0688">
            <w:pPr>
              <w:rPr>
                <w:rFonts w:ascii="Aptos" w:hAnsi="Aptos"/>
                <w:b/>
                <w:sz w:val="28"/>
                <w:szCs w:val="28"/>
              </w:rPr>
            </w:pPr>
            <w:r w:rsidRPr="00BA59D3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BA59D3" w:rsidRPr="00BA59D3" w14:paraId="20AA055E" w14:textId="77777777" w:rsidTr="00BA59D3">
        <w:tc>
          <w:tcPr>
            <w:tcW w:w="9016" w:type="dxa"/>
            <w:gridSpan w:val="6"/>
          </w:tcPr>
          <w:p w14:paraId="29CC60CB" w14:textId="77777777" w:rsidR="00BA59D3" w:rsidRPr="00BA59D3" w:rsidRDefault="00BA59D3" w:rsidP="00FA0688">
            <w:pPr>
              <w:ind w:left="0" w:firstLine="0"/>
              <w:rPr>
                <w:rFonts w:ascii="Aptos" w:hAnsi="Aptos"/>
                <w:b/>
              </w:rPr>
            </w:pPr>
            <w:r w:rsidRPr="00BA59D3">
              <w:rPr>
                <w:rFonts w:ascii="Aptos" w:hAnsi="Aptos"/>
                <w:b/>
              </w:rPr>
              <w:t xml:space="preserve"> Year 1</w:t>
            </w:r>
          </w:p>
        </w:tc>
      </w:tr>
      <w:tr w:rsidR="00BA59D3" w:rsidRPr="00BA59D3" w14:paraId="57CFF0A9" w14:textId="77777777" w:rsidTr="00BA59D3">
        <w:tc>
          <w:tcPr>
            <w:tcW w:w="9016" w:type="dxa"/>
            <w:gridSpan w:val="6"/>
          </w:tcPr>
          <w:p w14:paraId="359CB4C6" w14:textId="76B3CCB8" w:rsidR="00BA59D3" w:rsidRPr="00BA59D3" w:rsidRDefault="00BA59D3" w:rsidP="00FA0688">
            <w:pPr>
              <w:ind w:left="0" w:firstLine="0"/>
              <w:rPr>
                <w:rFonts w:ascii="Aptos" w:hAnsi="Aptos"/>
                <w:b/>
              </w:rPr>
            </w:pPr>
            <w:r w:rsidRPr="00BA59D3">
              <w:rPr>
                <w:rFonts w:ascii="Aptos" w:hAnsi="Aptos"/>
              </w:rPr>
              <w:t xml:space="preserve"> Students will take 30 credits of required modules per semester. </w:t>
            </w:r>
          </w:p>
        </w:tc>
      </w:tr>
      <w:tr w:rsidR="00BA59D3" w:rsidRPr="00BA59D3" w14:paraId="14AA871B" w14:textId="77777777" w:rsidTr="00BA59D3">
        <w:tc>
          <w:tcPr>
            <w:tcW w:w="9016" w:type="dxa"/>
            <w:gridSpan w:val="6"/>
          </w:tcPr>
          <w:p w14:paraId="5F507057" w14:textId="77777777" w:rsidR="00BA59D3" w:rsidRPr="00BA59D3" w:rsidRDefault="00BA59D3" w:rsidP="00FA0688">
            <w:pPr>
              <w:ind w:left="0" w:firstLine="0"/>
              <w:rPr>
                <w:rFonts w:ascii="Aptos" w:hAnsi="Aptos"/>
                <w:b/>
              </w:rPr>
            </w:pPr>
          </w:p>
          <w:p w14:paraId="2BF2977E" w14:textId="77777777" w:rsidR="00BA59D3" w:rsidRPr="00BA59D3" w:rsidRDefault="00BA59D3" w:rsidP="00FA0688">
            <w:pPr>
              <w:ind w:left="0" w:firstLine="0"/>
              <w:rPr>
                <w:rFonts w:ascii="Aptos" w:hAnsi="Aptos"/>
                <w:b/>
              </w:rPr>
            </w:pPr>
            <w:r w:rsidRPr="00BA59D3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BA59D3" w:rsidRPr="00BA59D3" w14:paraId="4A00A2B7" w14:textId="77777777" w:rsidTr="00BA59D3">
        <w:tc>
          <w:tcPr>
            <w:tcW w:w="1486" w:type="dxa"/>
            <w:shd w:val="clear" w:color="auto" w:fill="D9E2F3" w:themeFill="accent1" w:themeFillTint="33"/>
          </w:tcPr>
          <w:p w14:paraId="273D8E03" w14:textId="77777777" w:rsidR="00BA59D3" w:rsidRPr="00BA59D3" w:rsidRDefault="00BA59D3" w:rsidP="00FA0688">
            <w:pPr>
              <w:ind w:left="0" w:firstLine="0"/>
              <w:rPr>
                <w:rFonts w:ascii="Aptos" w:hAnsi="Aptos"/>
              </w:rPr>
            </w:pPr>
            <w:r w:rsidRPr="00BA59D3">
              <w:rPr>
                <w:rFonts w:ascii="Aptos" w:hAnsi="Aptos"/>
                <w:b/>
              </w:rPr>
              <w:t>Code</w:t>
            </w:r>
          </w:p>
        </w:tc>
        <w:tc>
          <w:tcPr>
            <w:tcW w:w="2596" w:type="dxa"/>
            <w:shd w:val="clear" w:color="auto" w:fill="D9E2F3" w:themeFill="accent1" w:themeFillTint="33"/>
          </w:tcPr>
          <w:p w14:paraId="7F7DD6F0" w14:textId="77777777" w:rsidR="00BA59D3" w:rsidRPr="00BA59D3" w:rsidRDefault="00BA59D3" w:rsidP="00FA068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A59D3">
              <w:rPr>
                <w:rFonts w:ascii="Aptos" w:hAnsi="Aptos"/>
                <w:b/>
              </w:rPr>
              <w:t>Module</w:t>
            </w:r>
          </w:p>
        </w:tc>
        <w:tc>
          <w:tcPr>
            <w:tcW w:w="1109" w:type="dxa"/>
            <w:shd w:val="clear" w:color="auto" w:fill="D9E2F3" w:themeFill="accent1" w:themeFillTint="33"/>
          </w:tcPr>
          <w:p w14:paraId="19ABAAD4" w14:textId="77777777" w:rsidR="00BA59D3" w:rsidRPr="00BA59D3" w:rsidRDefault="00BA59D3" w:rsidP="00FA068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A59D3">
              <w:rPr>
                <w:rFonts w:ascii="Aptos" w:hAnsi="Aptos"/>
                <w:b/>
              </w:rPr>
              <w:t>Credit</w:t>
            </w:r>
          </w:p>
        </w:tc>
        <w:tc>
          <w:tcPr>
            <w:tcW w:w="1000" w:type="dxa"/>
            <w:shd w:val="clear" w:color="auto" w:fill="D9E2F3" w:themeFill="accent1" w:themeFillTint="33"/>
          </w:tcPr>
          <w:p w14:paraId="69C54162" w14:textId="77777777" w:rsidR="00BA59D3" w:rsidRPr="00BA59D3" w:rsidRDefault="00BA59D3" w:rsidP="00FA068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A59D3">
              <w:rPr>
                <w:rFonts w:ascii="Aptos" w:hAnsi="Aptos"/>
                <w:b/>
              </w:rPr>
              <w:t>Level</w:t>
            </w:r>
          </w:p>
        </w:tc>
        <w:tc>
          <w:tcPr>
            <w:tcW w:w="1283" w:type="dxa"/>
            <w:shd w:val="clear" w:color="auto" w:fill="D9E2F3" w:themeFill="accent1" w:themeFillTint="33"/>
          </w:tcPr>
          <w:p w14:paraId="4F6A398C" w14:textId="77777777" w:rsidR="00BA59D3" w:rsidRPr="00BA59D3" w:rsidRDefault="00BA59D3" w:rsidP="00FA068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A59D3">
              <w:rPr>
                <w:rFonts w:ascii="Aptos" w:hAnsi="Aptos"/>
                <w:b/>
              </w:rPr>
              <w:t>Type</w:t>
            </w:r>
          </w:p>
        </w:tc>
        <w:tc>
          <w:tcPr>
            <w:tcW w:w="1542" w:type="dxa"/>
            <w:shd w:val="clear" w:color="auto" w:fill="D9E2F3" w:themeFill="accent1" w:themeFillTint="33"/>
          </w:tcPr>
          <w:p w14:paraId="392E8DBF" w14:textId="77777777" w:rsidR="00BA59D3" w:rsidRPr="00BA59D3" w:rsidRDefault="00BA59D3" w:rsidP="00FA068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A59D3">
              <w:rPr>
                <w:rFonts w:ascii="Aptos" w:hAnsi="Aptos"/>
                <w:b/>
              </w:rPr>
              <w:t>Pathway(s)</w:t>
            </w:r>
          </w:p>
        </w:tc>
      </w:tr>
      <w:tr w:rsidR="00BA59D3" w:rsidRPr="00BA59D3" w14:paraId="5851DF15" w14:textId="77777777" w:rsidTr="00BA59D3">
        <w:tc>
          <w:tcPr>
            <w:tcW w:w="1486" w:type="dxa"/>
          </w:tcPr>
          <w:p w14:paraId="156F2784" w14:textId="77777777" w:rsidR="00BA59D3" w:rsidRPr="00BA59D3" w:rsidRDefault="00BA59D3" w:rsidP="00FA0688">
            <w:pPr>
              <w:ind w:left="0" w:firstLine="0"/>
              <w:rPr>
                <w:rFonts w:ascii="Aptos" w:hAnsi="Aptos"/>
              </w:rPr>
            </w:pPr>
            <w:r w:rsidRPr="00BA59D3">
              <w:rPr>
                <w:rFonts w:ascii="Aptos" w:hAnsi="Aptos"/>
              </w:rPr>
              <w:t>COMM102</w:t>
            </w:r>
          </w:p>
        </w:tc>
        <w:tc>
          <w:tcPr>
            <w:tcW w:w="2596" w:type="dxa"/>
          </w:tcPr>
          <w:p w14:paraId="644BAF0B" w14:textId="77777777" w:rsidR="00BA59D3" w:rsidRPr="00BA59D3" w:rsidRDefault="00BA59D3" w:rsidP="00FA0688">
            <w:pPr>
              <w:ind w:left="0" w:firstLine="0"/>
              <w:rPr>
                <w:rFonts w:ascii="Aptos" w:hAnsi="Aptos"/>
              </w:rPr>
            </w:pPr>
            <w:r w:rsidRPr="00BA59D3">
              <w:rPr>
                <w:rFonts w:ascii="Aptos" w:hAnsi="Aptos"/>
              </w:rPr>
              <w:t>Introduction to Communication and Media Studies B 2024-25</w:t>
            </w:r>
          </w:p>
        </w:tc>
        <w:tc>
          <w:tcPr>
            <w:tcW w:w="1109" w:type="dxa"/>
          </w:tcPr>
          <w:p w14:paraId="46872CC3" w14:textId="77777777" w:rsidR="00BA59D3" w:rsidRPr="00BA59D3" w:rsidRDefault="00BA59D3" w:rsidP="00FA0688">
            <w:pPr>
              <w:ind w:left="0" w:firstLine="0"/>
              <w:rPr>
                <w:rFonts w:ascii="Aptos" w:hAnsi="Aptos"/>
              </w:rPr>
            </w:pPr>
            <w:r w:rsidRPr="00BA59D3">
              <w:rPr>
                <w:rFonts w:ascii="Aptos" w:hAnsi="Aptos"/>
              </w:rPr>
              <w:t>15</w:t>
            </w:r>
          </w:p>
        </w:tc>
        <w:tc>
          <w:tcPr>
            <w:tcW w:w="1000" w:type="dxa"/>
          </w:tcPr>
          <w:p w14:paraId="4ACD00AB" w14:textId="77777777" w:rsidR="00BA59D3" w:rsidRPr="00BA59D3" w:rsidRDefault="00BA59D3" w:rsidP="00FA0688">
            <w:pPr>
              <w:ind w:left="0" w:firstLine="0"/>
              <w:rPr>
                <w:rFonts w:ascii="Aptos" w:hAnsi="Aptos"/>
              </w:rPr>
            </w:pPr>
            <w:r w:rsidRPr="00BA59D3">
              <w:rPr>
                <w:rFonts w:ascii="Aptos" w:hAnsi="Aptos"/>
              </w:rPr>
              <w:t>Level 4</w:t>
            </w:r>
          </w:p>
        </w:tc>
        <w:tc>
          <w:tcPr>
            <w:tcW w:w="1283" w:type="dxa"/>
          </w:tcPr>
          <w:p w14:paraId="359F7311" w14:textId="77777777" w:rsidR="00BA59D3" w:rsidRPr="00BA59D3" w:rsidRDefault="00BA59D3" w:rsidP="00FA0688">
            <w:pPr>
              <w:ind w:left="0" w:firstLine="0"/>
              <w:rPr>
                <w:rFonts w:ascii="Aptos" w:hAnsi="Aptos"/>
              </w:rPr>
            </w:pPr>
            <w:r w:rsidRPr="00BA59D3">
              <w:rPr>
                <w:rFonts w:ascii="Aptos" w:hAnsi="Aptos"/>
              </w:rPr>
              <w:t>Required</w:t>
            </w:r>
          </w:p>
        </w:tc>
        <w:tc>
          <w:tcPr>
            <w:tcW w:w="1542" w:type="dxa"/>
          </w:tcPr>
          <w:p w14:paraId="410E2FF0" w14:textId="77777777" w:rsidR="00BA59D3" w:rsidRPr="00BA59D3" w:rsidRDefault="00BA59D3" w:rsidP="00FA0688">
            <w:pPr>
              <w:ind w:left="0" w:firstLine="0"/>
              <w:rPr>
                <w:rFonts w:ascii="Aptos" w:hAnsi="Aptos"/>
              </w:rPr>
            </w:pPr>
          </w:p>
        </w:tc>
      </w:tr>
      <w:tr w:rsidR="00BA59D3" w:rsidRPr="00BA59D3" w14:paraId="1B5A805B" w14:textId="77777777" w:rsidTr="00BA59D3">
        <w:tc>
          <w:tcPr>
            <w:tcW w:w="1486" w:type="dxa"/>
          </w:tcPr>
          <w:p w14:paraId="57E7FAC0" w14:textId="77777777" w:rsidR="00BA59D3" w:rsidRPr="00BA59D3" w:rsidRDefault="00BA59D3" w:rsidP="00FA0688">
            <w:pPr>
              <w:ind w:left="0" w:firstLine="0"/>
              <w:rPr>
                <w:rFonts w:ascii="Aptos" w:hAnsi="Aptos"/>
              </w:rPr>
            </w:pPr>
            <w:r w:rsidRPr="00BA59D3">
              <w:rPr>
                <w:rFonts w:ascii="Aptos" w:hAnsi="Aptos"/>
              </w:rPr>
              <w:t>COMM110</w:t>
            </w:r>
          </w:p>
        </w:tc>
        <w:tc>
          <w:tcPr>
            <w:tcW w:w="2596" w:type="dxa"/>
          </w:tcPr>
          <w:p w14:paraId="798B7495" w14:textId="77777777" w:rsidR="00BA59D3" w:rsidRPr="00BA59D3" w:rsidRDefault="00BA59D3" w:rsidP="00FA0688">
            <w:pPr>
              <w:ind w:left="0" w:firstLine="0"/>
              <w:rPr>
                <w:rFonts w:ascii="Aptos" w:hAnsi="Aptos"/>
              </w:rPr>
            </w:pPr>
            <w:r w:rsidRPr="00BA59D3">
              <w:rPr>
                <w:rFonts w:ascii="Aptos" w:hAnsi="Aptos"/>
              </w:rPr>
              <w:t>Media Industries and Institutions B 2024-25</w:t>
            </w:r>
          </w:p>
        </w:tc>
        <w:tc>
          <w:tcPr>
            <w:tcW w:w="1109" w:type="dxa"/>
          </w:tcPr>
          <w:p w14:paraId="76047A5A" w14:textId="77777777" w:rsidR="00BA59D3" w:rsidRPr="00BA59D3" w:rsidRDefault="00BA59D3" w:rsidP="00FA0688">
            <w:pPr>
              <w:ind w:left="0" w:firstLine="0"/>
              <w:rPr>
                <w:rFonts w:ascii="Aptos" w:hAnsi="Aptos"/>
              </w:rPr>
            </w:pPr>
            <w:r w:rsidRPr="00BA59D3">
              <w:rPr>
                <w:rFonts w:ascii="Aptos" w:hAnsi="Aptos"/>
              </w:rPr>
              <w:t>15</w:t>
            </w:r>
          </w:p>
        </w:tc>
        <w:tc>
          <w:tcPr>
            <w:tcW w:w="1000" w:type="dxa"/>
          </w:tcPr>
          <w:p w14:paraId="24D6C336" w14:textId="77777777" w:rsidR="00BA59D3" w:rsidRPr="00BA59D3" w:rsidRDefault="00BA59D3" w:rsidP="00FA0688">
            <w:pPr>
              <w:ind w:left="0" w:firstLine="0"/>
              <w:rPr>
                <w:rFonts w:ascii="Aptos" w:hAnsi="Aptos"/>
              </w:rPr>
            </w:pPr>
            <w:r w:rsidRPr="00BA59D3">
              <w:rPr>
                <w:rFonts w:ascii="Aptos" w:hAnsi="Aptos"/>
              </w:rPr>
              <w:t>Level 4</w:t>
            </w:r>
          </w:p>
        </w:tc>
        <w:tc>
          <w:tcPr>
            <w:tcW w:w="1283" w:type="dxa"/>
          </w:tcPr>
          <w:p w14:paraId="5E0BB37A" w14:textId="77777777" w:rsidR="00BA59D3" w:rsidRPr="00BA59D3" w:rsidRDefault="00BA59D3" w:rsidP="00FA0688">
            <w:pPr>
              <w:ind w:left="0" w:firstLine="0"/>
              <w:rPr>
                <w:rFonts w:ascii="Aptos" w:hAnsi="Aptos"/>
              </w:rPr>
            </w:pPr>
            <w:r w:rsidRPr="00BA59D3">
              <w:rPr>
                <w:rFonts w:ascii="Aptos" w:hAnsi="Aptos"/>
              </w:rPr>
              <w:t>Required</w:t>
            </w:r>
          </w:p>
        </w:tc>
        <w:tc>
          <w:tcPr>
            <w:tcW w:w="1542" w:type="dxa"/>
          </w:tcPr>
          <w:p w14:paraId="01F12664" w14:textId="77777777" w:rsidR="00BA59D3" w:rsidRPr="00BA59D3" w:rsidRDefault="00BA59D3" w:rsidP="00FA0688">
            <w:pPr>
              <w:ind w:left="0" w:firstLine="0"/>
              <w:rPr>
                <w:rFonts w:ascii="Aptos" w:hAnsi="Aptos"/>
              </w:rPr>
            </w:pPr>
          </w:p>
        </w:tc>
      </w:tr>
      <w:tr w:rsidR="00BA59D3" w:rsidRPr="00BA59D3" w14:paraId="5D99BFF7" w14:textId="77777777" w:rsidTr="00BA59D3">
        <w:tc>
          <w:tcPr>
            <w:tcW w:w="9016" w:type="dxa"/>
            <w:gridSpan w:val="6"/>
          </w:tcPr>
          <w:p w14:paraId="79FAD51C" w14:textId="77777777" w:rsidR="00BA59D3" w:rsidRPr="00BA59D3" w:rsidRDefault="00BA59D3" w:rsidP="00FA0688">
            <w:pPr>
              <w:ind w:left="0" w:firstLine="0"/>
              <w:rPr>
                <w:rFonts w:ascii="Aptos" w:hAnsi="Aptos"/>
                <w:b/>
              </w:rPr>
            </w:pPr>
          </w:p>
          <w:p w14:paraId="26CE90E7" w14:textId="77777777" w:rsidR="00BA59D3" w:rsidRPr="00BA59D3" w:rsidRDefault="00BA59D3" w:rsidP="00FA0688">
            <w:pPr>
              <w:ind w:left="0" w:firstLine="0"/>
              <w:rPr>
                <w:rFonts w:ascii="Aptos" w:hAnsi="Aptos"/>
                <w:b/>
              </w:rPr>
            </w:pPr>
            <w:r w:rsidRPr="00BA59D3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BA59D3" w:rsidRPr="00BA59D3" w14:paraId="2E6244FF" w14:textId="77777777" w:rsidTr="00BA59D3">
        <w:tc>
          <w:tcPr>
            <w:tcW w:w="1486" w:type="dxa"/>
            <w:shd w:val="clear" w:color="auto" w:fill="D9E2F3" w:themeFill="accent1" w:themeFillTint="33"/>
          </w:tcPr>
          <w:p w14:paraId="24CD6A55" w14:textId="77777777" w:rsidR="00BA59D3" w:rsidRPr="00BA59D3" w:rsidRDefault="00BA59D3" w:rsidP="00FA0688">
            <w:pPr>
              <w:ind w:left="0" w:firstLine="0"/>
              <w:rPr>
                <w:rFonts w:ascii="Aptos" w:hAnsi="Aptos"/>
              </w:rPr>
            </w:pPr>
            <w:r w:rsidRPr="00BA59D3">
              <w:rPr>
                <w:rFonts w:ascii="Aptos" w:hAnsi="Aptos"/>
                <w:b/>
              </w:rPr>
              <w:t>Code</w:t>
            </w:r>
          </w:p>
        </w:tc>
        <w:tc>
          <w:tcPr>
            <w:tcW w:w="2596" w:type="dxa"/>
            <w:shd w:val="clear" w:color="auto" w:fill="D9E2F3" w:themeFill="accent1" w:themeFillTint="33"/>
          </w:tcPr>
          <w:p w14:paraId="777505AF" w14:textId="77777777" w:rsidR="00BA59D3" w:rsidRPr="00BA59D3" w:rsidRDefault="00BA59D3" w:rsidP="00FA068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A59D3">
              <w:rPr>
                <w:rFonts w:ascii="Aptos" w:hAnsi="Aptos"/>
                <w:b/>
              </w:rPr>
              <w:t>Module</w:t>
            </w:r>
          </w:p>
        </w:tc>
        <w:tc>
          <w:tcPr>
            <w:tcW w:w="1109" w:type="dxa"/>
            <w:shd w:val="clear" w:color="auto" w:fill="D9E2F3" w:themeFill="accent1" w:themeFillTint="33"/>
          </w:tcPr>
          <w:p w14:paraId="5F680B30" w14:textId="77777777" w:rsidR="00BA59D3" w:rsidRPr="00BA59D3" w:rsidRDefault="00BA59D3" w:rsidP="00FA068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A59D3">
              <w:rPr>
                <w:rFonts w:ascii="Aptos" w:hAnsi="Aptos"/>
                <w:b/>
              </w:rPr>
              <w:t>Credit</w:t>
            </w:r>
          </w:p>
        </w:tc>
        <w:tc>
          <w:tcPr>
            <w:tcW w:w="1000" w:type="dxa"/>
            <w:shd w:val="clear" w:color="auto" w:fill="D9E2F3" w:themeFill="accent1" w:themeFillTint="33"/>
          </w:tcPr>
          <w:p w14:paraId="3582155E" w14:textId="77777777" w:rsidR="00BA59D3" w:rsidRPr="00BA59D3" w:rsidRDefault="00BA59D3" w:rsidP="00FA068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A59D3">
              <w:rPr>
                <w:rFonts w:ascii="Aptos" w:hAnsi="Aptos"/>
                <w:b/>
              </w:rPr>
              <w:t>Level</w:t>
            </w:r>
          </w:p>
        </w:tc>
        <w:tc>
          <w:tcPr>
            <w:tcW w:w="1283" w:type="dxa"/>
            <w:shd w:val="clear" w:color="auto" w:fill="D9E2F3" w:themeFill="accent1" w:themeFillTint="33"/>
          </w:tcPr>
          <w:p w14:paraId="5A7A8453" w14:textId="77777777" w:rsidR="00BA59D3" w:rsidRPr="00BA59D3" w:rsidRDefault="00BA59D3" w:rsidP="00FA068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A59D3">
              <w:rPr>
                <w:rFonts w:ascii="Aptos" w:hAnsi="Aptos"/>
                <w:b/>
              </w:rPr>
              <w:t>Type</w:t>
            </w:r>
          </w:p>
        </w:tc>
        <w:tc>
          <w:tcPr>
            <w:tcW w:w="1542" w:type="dxa"/>
            <w:shd w:val="clear" w:color="auto" w:fill="D9E2F3" w:themeFill="accent1" w:themeFillTint="33"/>
          </w:tcPr>
          <w:p w14:paraId="29334171" w14:textId="77777777" w:rsidR="00BA59D3" w:rsidRPr="00BA59D3" w:rsidRDefault="00BA59D3" w:rsidP="00FA068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A59D3">
              <w:rPr>
                <w:rFonts w:ascii="Aptos" w:hAnsi="Aptos"/>
                <w:b/>
              </w:rPr>
              <w:t>Pathway(s)</w:t>
            </w:r>
          </w:p>
        </w:tc>
      </w:tr>
      <w:tr w:rsidR="00BA59D3" w:rsidRPr="00BA59D3" w14:paraId="43925BDE" w14:textId="77777777" w:rsidTr="00BA59D3">
        <w:tc>
          <w:tcPr>
            <w:tcW w:w="1486" w:type="dxa"/>
          </w:tcPr>
          <w:p w14:paraId="0AFDC647" w14:textId="77777777" w:rsidR="00BA59D3" w:rsidRPr="00BA59D3" w:rsidRDefault="00BA59D3" w:rsidP="00FA0688">
            <w:pPr>
              <w:ind w:left="0" w:firstLine="0"/>
              <w:rPr>
                <w:rFonts w:ascii="Aptos" w:hAnsi="Aptos"/>
              </w:rPr>
            </w:pPr>
            <w:r w:rsidRPr="00BA59D3">
              <w:rPr>
                <w:rFonts w:ascii="Aptos" w:hAnsi="Aptos"/>
              </w:rPr>
              <w:t>COMM112</w:t>
            </w:r>
          </w:p>
        </w:tc>
        <w:tc>
          <w:tcPr>
            <w:tcW w:w="2596" w:type="dxa"/>
          </w:tcPr>
          <w:p w14:paraId="44AC4AE3" w14:textId="77777777" w:rsidR="00BA59D3" w:rsidRPr="00BA59D3" w:rsidRDefault="00BA59D3" w:rsidP="00FA0688">
            <w:pPr>
              <w:ind w:left="0" w:firstLine="0"/>
              <w:rPr>
                <w:rFonts w:ascii="Aptos" w:hAnsi="Aptos"/>
              </w:rPr>
            </w:pPr>
            <w:r w:rsidRPr="00BA59D3">
              <w:rPr>
                <w:rFonts w:ascii="Aptos" w:hAnsi="Aptos"/>
              </w:rPr>
              <w:t>Communication, Culture, and Media Analysis B 2024-25</w:t>
            </w:r>
          </w:p>
        </w:tc>
        <w:tc>
          <w:tcPr>
            <w:tcW w:w="1109" w:type="dxa"/>
          </w:tcPr>
          <w:p w14:paraId="20C1D00B" w14:textId="77777777" w:rsidR="00BA59D3" w:rsidRPr="00BA59D3" w:rsidRDefault="00BA59D3" w:rsidP="00FA0688">
            <w:pPr>
              <w:ind w:left="0" w:firstLine="0"/>
              <w:rPr>
                <w:rFonts w:ascii="Aptos" w:hAnsi="Aptos"/>
              </w:rPr>
            </w:pPr>
            <w:r w:rsidRPr="00BA59D3">
              <w:rPr>
                <w:rFonts w:ascii="Aptos" w:hAnsi="Aptos"/>
              </w:rPr>
              <w:t>15</w:t>
            </w:r>
          </w:p>
        </w:tc>
        <w:tc>
          <w:tcPr>
            <w:tcW w:w="1000" w:type="dxa"/>
          </w:tcPr>
          <w:p w14:paraId="4656E6D9" w14:textId="77777777" w:rsidR="00BA59D3" w:rsidRPr="00BA59D3" w:rsidRDefault="00BA59D3" w:rsidP="00FA0688">
            <w:pPr>
              <w:ind w:left="0" w:firstLine="0"/>
              <w:rPr>
                <w:rFonts w:ascii="Aptos" w:hAnsi="Aptos"/>
              </w:rPr>
            </w:pPr>
            <w:r w:rsidRPr="00BA59D3">
              <w:rPr>
                <w:rFonts w:ascii="Aptos" w:hAnsi="Aptos"/>
              </w:rPr>
              <w:t>Level 4</w:t>
            </w:r>
          </w:p>
        </w:tc>
        <w:tc>
          <w:tcPr>
            <w:tcW w:w="1283" w:type="dxa"/>
          </w:tcPr>
          <w:p w14:paraId="0EE2FD29" w14:textId="77777777" w:rsidR="00BA59D3" w:rsidRPr="00BA59D3" w:rsidRDefault="00BA59D3" w:rsidP="00FA0688">
            <w:pPr>
              <w:ind w:left="0" w:firstLine="0"/>
              <w:rPr>
                <w:rFonts w:ascii="Aptos" w:hAnsi="Aptos"/>
              </w:rPr>
            </w:pPr>
            <w:r w:rsidRPr="00BA59D3">
              <w:rPr>
                <w:rFonts w:ascii="Aptos" w:hAnsi="Aptos"/>
              </w:rPr>
              <w:t>Required</w:t>
            </w:r>
          </w:p>
        </w:tc>
        <w:tc>
          <w:tcPr>
            <w:tcW w:w="1542" w:type="dxa"/>
          </w:tcPr>
          <w:p w14:paraId="3516B7B5" w14:textId="77777777" w:rsidR="00BA59D3" w:rsidRPr="00BA59D3" w:rsidRDefault="00BA59D3" w:rsidP="00FA0688">
            <w:pPr>
              <w:ind w:left="0" w:firstLine="0"/>
              <w:rPr>
                <w:rFonts w:ascii="Aptos" w:hAnsi="Aptos"/>
              </w:rPr>
            </w:pPr>
          </w:p>
        </w:tc>
      </w:tr>
      <w:tr w:rsidR="00BA59D3" w:rsidRPr="00BA59D3" w14:paraId="78B9BD53" w14:textId="77777777" w:rsidTr="00BA59D3">
        <w:tc>
          <w:tcPr>
            <w:tcW w:w="1486" w:type="dxa"/>
          </w:tcPr>
          <w:p w14:paraId="60DB2791" w14:textId="77777777" w:rsidR="00BA59D3" w:rsidRPr="00BA59D3" w:rsidRDefault="00BA59D3" w:rsidP="00FA0688">
            <w:pPr>
              <w:ind w:left="0" w:firstLine="0"/>
              <w:rPr>
                <w:rFonts w:ascii="Aptos" w:hAnsi="Aptos"/>
              </w:rPr>
            </w:pPr>
            <w:r w:rsidRPr="00BA59D3">
              <w:rPr>
                <w:rFonts w:ascii="Aptos" w:hAnsi="Aptos"/>
              </w:rPr>
              <w:t>COMM114</w:t>
            </w:r>
          </w:p>
        </w:tc>
        <w:tc>
          <w:tcPr>
            <w:tcW w:w="2596" w:type="dxa"/>
          </w:tcPr>
          <w:p w14:paraId="5289D04C" w14:textId="77777777" w:rsidR="00BA59D3" w:rsidRPr="00BA59D3" w:rsidRDefault="00BA59D3" w:rsidP="00FA0688">
            <w:pPr>
              <w:ind w:left="0" w:firstLine="0"/>
              <w:rPr>
                <w:rFonts w:ascii="Aptos" w:hAnsi="Aptos"/>
              </w:rPr>
            </w:pPr>
            <w:r w:rsidRPr="00BA59D3">
              <w:rPr>
                <w:rFonts w:ascii="Aptos" w:hAnsi="Aptos"/>
              </w:rPr>
              <w:t>Digital and Social Media 2024-25</w:t>
            </w:r>
          </w:p>
        </w:tc>
        <w:tc>
          <w:tcPr>
            <w:tcW w:w="1109" w:type="dxa"/>
          </w:tcPr>
          <w:p w14:paraId="0C08DFA9" w14:textId="77777777" w:rsidR="00BA59D3" w:rsidRPr="00BA59D3" w:rsidRDefault="00BA59D3" w:rsidP="00FA0688">
            <w:pPr>
              <w:ind w:left="0" w:firstLine="0"/>
              <w:rPr>
                <w:rFonts w:ascii="Aptos" w:hAnsi="Aptos"/>
              </w:rPr>
            </w:pPr>
            <w:r w:rsidRPr="00BA59D3">
              <w:rPr>
                <w:rFonts w:ascii="Aptos" w:hAnsi="Aptos"/>
              </w:rPr>
              <w:t>15</w:t>
            </w:r>
          </w:p>
        </w:tc>
        <w:tc>
          <w:tcPr>
            <w:tcW w:w="1000" w:type="dxa"/>
          </w:tcPr>
          <w:p w14:paraId="4B790706" w14:textId="77777777" w:rsidR="00BA59D3" w:rsidRPr="00BA59D3" w:rsidRDefault="00BA59D3" w:rsidP="00FA0688">
            <w:pPr>
              <w:ind w:left="0" w:firstLine="0"/>
              <w:rPr>
                <w:rFonts w:ascii="Aptos" w:hAnsi="Aptos"/>
              </w:rPr>
            </w:pPr>
            <w:r w:rsidRPr="00BA59D3">
              <w:rPr>
                <w:rFonts w:ascii="Aptos" w:hAnsi="Aptos"/>
              </w:rPr>
              <w:t>Level 4</w:t>
            </w:r>
          </w:p>
        </w:tc>
        <w:tc>
          <w:tcPr>
            <w:tcW w:w="1283" w:type="dxa"/>
          </w:tcPr>
          <w:p w14:paraId="7D0F4698" w14:textId="77777777" w:rsidR="00BA59D3" w:rsidRPr="00BA59D3" w:rsidRDefault="00BA59D3" w:rsidP="00FA0688">
            <w:pPr>
              <w:ind w:left="0" w:firstLine="0"/>
              <w:rPr>
                <w:rFonts w:ascii="Aptos" w:hAnsi="Aptos"/>
              </w:rPr>
            </w:pPr>
            <w:r w:rsidRPr="00BA59D3">
              <w:rPr>
                <w:rFonts w:ascii="Aptos" w:hAnsi="Aptos"/>
              </w:rPr>
              <w:t>Required</w:t>
            </w:r>
          </w:p>
        </w:tc>
        <w:tc>
          <w:tcPr>
            <w:tcW w:w="1542" w:type="dxa"/>
          </w:tcPr>
          <w:p w14:paraId="4E14381E" w14:textId="77777777" w:rsidR="00BA59D3" w:rsidRPr="00BA59D3" w:rsidRDefault="00BA59D3" w:rsidP="00FA0688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78157D58" w14:textId="77777777" w:rsidR="00F97854" w:rsidRDefault="00F97854"/>
    <w:sectPr w:rsidR="00F978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837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FA"/>
    <w:rsid w:val="00120E12"/>
    <w:rsid w:val="003C18BD"/>
    <w:rsid w:val="004A65E1"/>
    <w:rsid w:val="004B1D6A"/>
    <w:rsid w:val="00832617"/>
    <w:rsid w:val="008F70FA"/>
    <w:rsid w:val="00BA59D3"/>
    <w:rsid w:val="00F9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5B586"/>
  <w15:chartTrackingRefBased/>
  <w15:docId w15:val="{D82EAF1B-FD98-4C93-9ACE-589A9F2A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0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0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0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97854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carts@liverpool.ac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Lamb, Hollie</dc:creator>
  <cp:keywords/>
  <dc:description/>
  <cp:lastModifiedBy>Assurance</cp:lastModifiedBy>
  <cp:revision>3</cp:revision>
  <dcterms:created xsi:type="dcterms:W3CDTF">2024-08-02T10:35:00Z</dcterms:created>
  <dcterms:modified xsi:type="dcterms:W3CDTF">2024-08-02T10:48:00Z</dcterms:modified>
</cp:coreProperties>
</file>