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753C" w14:textId="77777777" w:rsidR="00995A1B" w:rsidRPr="006D6A8C" w:rsidRDefault="00995A1B">
      <w:pPr>
        <w:rPr>
          <w:b/>
        </w:rPr>
      </w:pPr>
      <w:r w:rsidRPr="00995A1B">
        <w:rPr>
          <w:b/>
        </w:rPr>
        <w:t>Text description for The Academy Researcher Development Roadmap</w:t>
      </w:r>
      <w:r>
        <w:rPr>
          <w:b/>
        </w:rPr>
        <w:t xml:space="preserve"> image</w:t>
      </w:r>
      <w:r w:rsidRPr="00995A1B">
        <w:rPr>
          <w:b/>
        </w:rPr>
        <w:t>.</w:t>
      </w:r>
    </w:p>
    <w:p w14:paraId="01EA4216" w14:textId="77777777" w:rsidR="00995A1B" w:rsidRDefault="00995A1B">
      <w:r>
        <w:t>This image shows in full the Researcher development road map and the connections between each of the main themes and subthemes, which are all linked together around positive and inclusive research culture.</w:t>
      </w:r>
    </w:p>
    <w:p w14:paraId="12F5FDD1" w14:textId="6CBA2D54" w:rsidR="00995A1B" w:rsidRDefault="00995A1B">
      <w:r>
        <w:t>The 1</w:t>
      </w:r>
      <w:r w:rsidRPr="00995A1B">
        <w:rPr>
          <w:vertAlign w:val="superscript"/>
        </w:rPr>
        <w:t>st</w:t>
      </w:r>
      <w:r>
        <w:t xml:space="preserve"> main theme (top left corner) is Thrive: Career Confidence and progression, this is surrounded by its subthemes</w:t>
      </w:r>
      <w:r w:rsidR="00EB66ED">
        <w:t>:</w:t>
      </w:r>
    </w:p>
    <w:p w14:paraId="0216FAC5" w14:textId="77777777" w:rsidR="00995A1B" w:rsidRDefault="00995A1B" w:rsidP="00995A1B">
      <w:pPr>
        <w:pStyle w:val="ListParagraph"/>
        <w:numPr>
          <w:ilvl w:val="0"/>
          <w:numId w:val="1"/>
        </w:numPr>
      </w:pPr>
      <w:r>
        <w:t xml:space="preserve">Mentoring and coaching, </w:t>
      </w:r>
    </w:p>
    <w:p w14:paraId="469F18C1" w14:textId="77777777" w:rsidR="00995A1B" w:rsidRDefault="00995A1B" w:rsidP="00995A1B">
      <w:pPr>
        <w:pStyle w:val="ListParagraph"/>
        <w:numPr>
          <w:ilvl w:val="0"/>
          <w:numId w:val="1"/>
        </w:numPr>
      </w:pPr>
      <w:r>
        <w:t xml:space="preserve">Leadership, management and funding </w:t>
      </w:r>
    </w:p>
    <w:p w14:paraId="60857F01" w14:textId="77777777" w:rsidR="00995A1B" w:rsidRDefault="00995A1B" w:rsidP="00995A1B">
      <w:pPr>
        <w:pStyle w:val="ListParagraph"/>
        <w:numPr>
          <w:ilvl w:val="0"/>
          <w:numId w:val="1"/>
        </w:numPr>
      </w:pPr>
      <w:r>
        <w:t>Networking and peer engagement.</w:t>
      </w:r>
    </w:p>
    <w:p w14:paraId="7C662080" w14:textId="24BF305A" w:rsidR="00995A1B" w:rsidRDefault="00995A1B">
      <w:r>
        <w:t xml:space="preserve"> The 2</w:t>
      </w:r>
      <w:r w:rsidRPr="00995A1B">
        <w:rPr>
          <w:vertAlign w:val="superscript"/>
        </w:rPr>
        <w:t>nd</w:t>
      </w:r>
      <w:r>
        <w:t xml:space="preserve"> main theme (top right corner) is Advance: Engagement and Influence, this is surrounded by its subthemes</w:t>
      </w:r>
      <w:r w:rsidR="00EB66ED">
        <w:t>:</w:t>
      </w:r>
    </w:p>
    <w:p w14:paraId="74F9D837" w14:textId="77777777" w:rsidR="00995A1B" w:rsidRDefault="00995A1B" w:rsidP="00995A1B">
      <w:pPr>
        <w:pStyle w:val="ListParagraph"/>
        <w:numPr>
          <w:ilvl w:val="0"/>
          <w:numId w:val="2"/>
        </w:numPr>
      </w:pPr>
      <w:r>
        <w:t>Collaboration and multidisciplinary</w:t>
      </w:r>
    </w:p>
    <w:p w14:paraId="2FE8B0CA" w14:textId="77777777" w:rsidR="00995A1B" w:rsidRDefault="00995A1B" w:rsidP="00995A1B">
      <w:pPr>
        <w:pStyle w:val="ListParagraph"/>
        <w:numPr>
          <w:ilvl w:val="0"/>
          <w:numId w:val="2"/>
        </w:numPr>
      </w:pPr>
      <w:r>
        <w:t>Internal and external representation</w:t>
      </w:r>
    </w:p>
    <w:p w14:paraId="0CD30423" w14:textId="77777777" w:rsidR="00995A1B" w:rsidRDefault="00995A1B" w:rsidP="00995A1B">
      <w:pPr>
        <w:pStyle w:val="ListParagraph"/>
        <w:numPr>
          <w:ilvl w:val="0"/>
          <w:numId w:val="2"/>
        </w:numPr>
      </w:pPr>
      <w:r>
        <w:t>Teaching and supervision</w:t>
      </w:r>
    </w:p>
    <w:p w14:paraId="16526286" w14:textId="28269F71" w:rsidR="00995A1B" w:rsidRDefault="00995A1B" w:rsidP="00995A1B">
      <w:r>
        <w:t>The 3</w:t>
      </w:r>
      <w:r w:rsidRPr="00995A1B">
        <w:rPr>
          <w:vertAlign w:val="superscript"/>
        </w:rPr>
        <w:t>rd</w:t>
      </w:r>
      <w:r>
        <w:t xml:space="preserve"> main theme is Grow: Research Impact, this is surrounded by its subthemes</w:t>
      </w:r>
      <w:r w:rsidR="00EB66ED">
        <w:t>:</w:t>
      </w:r>
    </w:p>
    <w:p w14:paraId="719A5DCF" w14:textId="77777777" w:rsidR="00995A1B" w:rsidRDefault="00995A1B" w:rsidP="00995A1B">
      <w:pPr>
        <w:pStyle w:val="ListParagraph"/>
        <w:numPr>
          <w:ilvl w:val="0"/>
          <w:numId w:val="3"/>
        </w:numPr>
      </w:pPr>
      <w:r>
        <w:t>Knowledge exchange and research visibility</w:t>
      </w:r>
    </w:p>
    <w:p w14:paraId="4A0DB1B4" w14:textId="77777777" w:rsidR="00995A1B" w:rsidRDefault="00995A1B" w:rsidP="00995A1B">
      <w:pPr>
        <w:pStyle w:val="ListParagraph"/>
        <w:numPr>
          <w:ilvl w:val="0"/>
          <w:numId w:val="3"/>
        </w:numPr>
      </w:pPr>
      <w:r>
        <w:t>Pathways beyond academia</w:t>
      </w:r>
    </w:p>
    <w:p w14:paraId="0A6728A0" w14:textId="77777777" w:rsidR="00995A1B" w:rsidRDefault="00995A1B" w:rsidP="00995A1B">
      <w:pPr>
        <w:pStyle w:val="ListParagraph"/>
        <w:numPr>
          <w:ilvl w:val="0"/>
          <w:numId w:val="3"/>
        </w:numPr>
      </w:pPr>
      <w:r>
        <w:t>Communication and dissemination</w:t>
      </w:r>
    </w:p>
    <w:p w14:paraId="328E3A9F" w14:textId="08897C7B" w:rsidR="00995A1B" w:rsidRDefault="00995A1B" w:rsidP="00995A1B">
      <w:r>
        <w:t>The 4</w:t>
      </w:r>
      <w:r w:rsidRPr="00995A1B">
        <w:rPr>
          <w:vertAlign w:val="superscript"/>
        </w:rPr>
        <w:t>th</w:t>
      </w:r>
      <w:r>
        <w:t xml:space="preserve"> main theme is Reflect: Personal Effectiveness, this is surrounded by its subthemes</w:t>
      </w:r>
      <w:r w:rsidR="00EB66ED">
        <w:t>:</w:t>
      </w:r>
    </w:p>
    <w:p w14:paraId="156BBDF5" w14:textId="77777777" w:rsidR="00995A1B" w:rsidRDefault="00995A1B" w:rsidP="00995A1B">
      <w:pPr>
        <w:pStyle w:val="ListParagraph"/>
        <w:numPr>
          <w:ilvl w:val="0"/>
          <w:numId w:val="4"/>
        </w:numPr>
      </w:pPr>
      <w:r>
        <w:t>Reflection on practice</w:t>
      </w:r>
    </w:p>
    <w:p w14:paraId="61630B76" w14:textId="77777777" w:rsidR="00995A1B" w:rsidRDefault="00995A1B" w:rsidP="00995A1B">
      <w:pPr>
        <w:pStyle w:val="ListParagraph"/>
        <w:numPr>
          <w:ilvl w:val="0"/>
          <w:numId w:val="4"/>
        </w:numPr>
      </w:pPr>
      <w:r>
        <w:t>Contribution to Research culture</w:t>
      </w:r>
    </w:p>
    <w:p w14:paraId="2FBB9532" w14:textId="77777777" w:rsidR="00995A1B" w:rsidRDefault="00995A1B" w:rsidP="00995A1B">
      <w:pPr>
        <w:pStyle w:val="ListParagraph"/>
        <w:numPr>
          <w:ilvl w:val="0"/>
          <w:numId w:val="4"/>
        </w:numPr>
      </w:pPr>
      <w:r>
        <w:t>Resilience and wellbeing.</w:t>
      </w:r>
    </w:p>
    <w:p w14:paraId="7A00C52E" w14:textId="77777777" w:rsidR="00EB66ED" w:rsidRDefault="000D1CBC" w:rsidP="000D1CBC">
      <w:r>
        <w:t>The 5</w:t>
      </w:r>
      <w:r w:rsidRPr="000D1CBC">
        <w:rPr>
          <w:vertAlign w:val="superscript"/>
        </w:rPr>
        <w:t>th</w:t>
      </w:r>
      <w:r>
        <w:t xml:space="preserve"> main theme is Progress: </w:t>
      </w:r>
      <w:r w:rsidR="00EB66ED">
        <w:t>Essentials for Postgraduate Research, this is linked with its subthemes:</w:t>
      </w:r>
    </w:p>
    <w:p w14:paraId="7C564305" w14:textId="0BD2F8DD" w:rsidR="00EB66ED" w:rsidRDefault="00EB66ED" w:rsidP="00EB66ED">
      <w:pPr>
        <w:pStyle w:val="ListParagraph"/>
        <w:numPr>
          <w:ilvl w:val="0"/>
          <w:numId w:val="4"/>
        </w:numPr>
      </w:pPr>
      <w:r>
        <w:t>Early PGR stage</w:t>
      </w:r>
    </w:p>
    <w:p w14:paraId="14561CB7" w14:textId="490AB7FF" w:rsidR="00EB66ED" w:rsidRDefault="00EB66ED" w:rsidP="00EB66ED">
      <w:pPr>
        <w:pStyle w:val="ListParagraph"/>
        <w:numPr>
          <w:ilvl w:val="0"/>
          <w:numId w:val="4"/>
        </w:numPr>
      </w:pPr>
      <w:r>
        <w:t>Mid PGR stage</w:t>
      </w:r>
    </w:p>
    <w:p w14:paraId="469862BC" w14:textId="337FA838" w:rsidR="00EB66ED" w:rsidRDefault="00EB66ED" w:rsidP="00EB66ED">
      <w:pPr>
        <w:pStyle w:val="ListParagraph"/>
        <w:numPr>
          <w:ilvl w:val="0"/>
          <w:numId w:val="4"/>
        </w:numPr>
      </w:pPr>
      <w:r>
        <w:t xml:space="preserve">Late PGR stage </w:t>
      </w:r>
    </w:p>
    <w:p w14:paraId="0E559793" w14:textId="73C2248A" w:rsidR="000D1CBC" w:rsidRDefault="00EB66ED" w:rsidP="000D1CBC">
      <w:r>
        <w:t xml:space="preserve"> </w:t>
      </w:r>
    </w:p>
    <w:p w14:paraId="4A576526" w14:textId="77777777" w:rsidR="00995A1B" w:rsidRDefault="00995A1B" w:rsidP="00ED2FCF">
      <w:pPr>
        <w:pStyle w:val="ListParagraph"/>
      </w:pPr>
    </w:p>
    <w:sectPr w:rsidR="00995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2ACB"/>
    <w:multiLevelType w:val="hybridMultilevel"/>
    <w:tmpl w:val="EA54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73465"/>
    <w:multiLevelType w:val="hybridMultilevel"/>
    <w:tmpl w:val="70AA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10416"/>
    <w:multiLevelType w:val="hybridMultilevel"/>
    <w:tmpl w:val="5A62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A3A8D"/>
    <w:multiLevelType w:val="hybridMultilevel"/>
    <w:tmpl w:val="EFB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093612">
    <w:abstractNumId w:val="2"/>
  </w:num>
  <w:num w:numId="2" w16cid:durableId="2108580679">
    <w:abstractNumId w:val="3"/>
  </w:num>
  <w:num w:numId="3" w16cid:durableId="829442557">
    <w:abstractNumId w:val="1"/>
  </w:num>
  <w:num w:numId="4" w16cid:durableId="66375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1B"/>
    <w:rsid w:val="000D1CBC"/>
    <w:rsid w:val="00666AE4"/>
    <w:rsid w:val="0066709E"/>
    <w:rsid w:val="006D6A8C"/>
    <w:rsid w:val="00995A1B"/>
    <w:rsid w:val="00A35AB7"/>
    <w:rsid w:val="00E24F86"/>
    <w:rsid w:val="00EB66ED"/>
    <w:rsid w:val="00ED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AEA1"/>
  <w15:chartTrackingRefBased/>
  <w15:docId w15:val="{2D2EDBE3-E354-425B-84D3-2F2C6464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2D6F51E14C348AB9C308D910549D0" ma:contentTypeVersion="12" ma:contentTypeDescription="Create a new document." ma:contentTypeScope="" ma:versionID="b5abc568d18f2b37a756a84964c3b1c2">
  <xsd:schema xmlns:xsd="http://www.w3.org/2001/XMLSchema" xmlns:xs="http://www.w3.org/2001/XMLSchema" xmlns:p="http://schemas.microsoft.com/office/2006/metadata/properties" xmlns:ns2="80317770-fc11-4741-bce2-239c0d249e30" xmlns:ns3="b605b6b6-8364-469d-8d5f-0fd82433a602" targetNamespace="http://schemas.microsoft.com/office/2006/metadata/properties" ma:root="true" ma:fieldsID="1cf7e19de799d88ff6e65a59ab488222" ns2:_="" ns3:_="">
    <xsd:import namespace="80317770-fc11-4741-bce2-239c0d249e30"/>
    <xsd:import namespace="b605b6b6-8364-469d-8d5f-0fd82433a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17770-fc11-4741-bce2-239c0d249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5b6b6-8364-469d-8d5f-0fd82433a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12d523-2779-451a-acd3-a6527896f758}" ma:internalName="TaxCatchAll" ma:showField="CatchAllData" ma:web="b605b6b6-8364-469d-8d5f-0fd82433a60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17770-fc11-4741-bce2-239c0d249e30">
      <Terms xmlns="http://schemas.microsoft.com/office/infopath/2007/PartnerControls"/>
    </lcf76f155ced4ddcb4097134ff3c332f>
    <TaxCatchAll xmlns="b605b6b6-8364-469d-8d5f-0fd82433a602" xsi:nil="true"/>
  </documentManagement>
</p:properties>
</file>

<file path=customXml/itemProps1.xml><?xml version="1.0" encoding="utf-8"?>
<ds:datastoreItem xmlns:ds="http://schemas.openxmlformats.org/officeDocument/2006/customXml" ds:itemID="{02C600B6-56A2-48F4-8A61-5F79B46F2095}"/>
</file>

<file path=customXml/itemProps2.xml><?xml version="1.0" encoding="utf-8"?>
<ds:datastoreItem xmlns:ds="http://schemas.openxmlformats.org/officeDocument/2006/customXml" ds:itemID="{1282A1CA-DC77-4155-A8ED-73A320AA9BBD}"/>
</file>

<file path=customXml/itemProps3.xml><?xml version="1.0" encoding="utf-8"?>
<ds:datastoreItem xmlns:ds="http://schemas.openxmlformats.org/officeDocument/2006/customXml" ds:itemID="{485571FB-3238-454B-9A65-7DC4DA417376}"/>
</file>

<file path=docProps/app.xml><?xml version="1.0" encoding="utf-8"?>
<Properties xmlns="http://schemas.openxmlformats.org/officeDocument/2006/extended-properties" xmlns:vt="http://schemas.openxmlformats.org/officeDocument/2006/docPropsVTypes">
  <Template>Normal.dotm</Template>
  <TotalTime>41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Qureshi, Saneeya</cp:lastModifiedBy>
  <cp:revision>3</cp:revision>
  <dcterms:created xsi:type="dcterms:W3CDTF">2021-03-03T15:43:00Z</dcterms:created>
  <dcterms:modified xsi:type="dcterms:W3CDTF">2023-06-14T10:52:00Z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0x01010048A2D6F51E14C348AB9C308D910549D0</vt:lpwstr>
  </property>
</Properties>
</file>