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81CD5" w14:textId="5B7F1679" w:rsidR="0027440A" w:rsidRPr="0027440A" w:rsidRDefault="00B30A5D">
      <w:pPr>
        <w:rPr>
          <w:b/>
          <w:bCs/>
        </w:rPr>
      </w:pPr>
      <w:bookmarkStart w:id="0" w:name="_GoBack"/>
      <w:bookmarkEnd w:id="0"/>
      <w:r>
        <w:rPr>
          <w:b/>
          <w:bCs/>
        </w:rPr>
        <w:t>Climate Change and how Universities can make a difference</w:t>
      </w:r>
      <w:r w:rsidR="0027440A" w:rsidRPr="0027440A">
        <w:rPr>
          <w:b/>
          <w:bCs/>
        </w:rPr>
        <w:t>– Alt Text File</w:t>
      </w:r>
    </w:p>
    <w:p w14:paraId="7EDAEE77" w14:textId="77777777" w:rsidR="0027440A" w:rsidRDefault="0027440A"/>
    <w:p w14:paraId="14A12B2D" w14:textId="7E46D80A" w:rsidR="00393377" w:rsidRDefault="00212849">
      <w:r>
        <w:t xml:space="preserve">The visual notes have been created within a template which utilises the University of Liverpool’s ‘Making an Impact 2022’ and the Academy’s colour schemes of dark purple, a golden orange and accents of pink, green and blue. </w:t>
      </w:r>
      <w:r w:rsidR="00393377">
        <w:t xml:space="preserve">The bottom of the note includes a colourful banner </w:t>
      </w:r>
      <w:r w:rsidR="00DC2204">
        <w:t xml:space="preserve">incorporating the </w:t>
      </w:r>
      <w:r w:rsidR="00393377">
        <w:t xml:space="preserve">Making an Impact 2022 </w:t>
      </w:r>
      <w:r w:rsidR="00DC2204">
        <w:t xml:space="preserve">visual </w:t>
      </w:r>
      <w:r w:rsidR="00393377">
        <w:t>which includes bright colourful triangles</w:t>
      </w:r>
      <w:r w:rsidR="00DC2204">
        <w:t xml:space="preserve">. </w:t>
      </w:r>
      <w:r w:rsidR="00393377">
        <w:t>The Academy which has a purple background and a colourful pyramid of stripes</w:t>
      </w:r>
      <w:r w:rsidR="00DC2204">
        <w:t xml:space="preserve">. </w:t>
      </w:r>
      <w:r w:rsidR="00393377">
        <w:t>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w:t>
      </w:r>
      <w:r w:rsidR="00DC2204">
        <w:t xml:space="preserve"> with three doves and a book in the centre. </w:t>
      </w:r>
      <w:r w:rsidR="0054713F">
        <w:t xml:space="preserve"> Underneath this runs the social media information:</w:t>
      </w:r>
    </w:p>
    <w:p w14:paraId="41C029D2" w14:textId="084781F1" w:rsidR="0054713F" w:rsidRDefault="0054713F">
      <w:r>
        <w:t>www.liverpool.ac.uk/research er/making-impact</w:t>
      </w:r>
    </w:p>
    <w:p w14:paraId="3A50A676" w14:textId="71D763CC" w:rsidR="0054713F" w:rsidRDefault="00435991">
      <w:r>
        <w:t>#unilivimpact22</w:t>
      </w:r>
    </w:p>
    <w:p w14:paraId="6F1C705C" w14:textId="355DB420" w:rsidR="00435991" w:rsidRDefault="00435991">
      <w:r>
        <w:t>@LivResearcher</w:t>
      </w:r>
    </w:p>
    <w:p w14:paraId="66D408B6" w14:textId="40FAFCCB" w:rsidR="00435991" w:rsidRDefault="00435991">
      <w:r>
        <w:t>@LivUniAcademy</w:t>
      </w:r>
    </w:p>
    <w:p w14:paraId="77C0CBE3" w14:textId="0D2BA54B" w:rsidR="00435991" w:rsidRDefault="00435991">
      <w:r>
        <w:t>And the words “illustrated by @swantonsketches”</w:t>
      </w:r>
    </w:p>
    <w:p w14:paraId="6F526237" w14:textId="77777777" w:rsidR="00212849" w:rsidRDefault="00212849"/>
    <w:p w14:paraId="7802FAC1" w14:textId="21812F3F" w:rsidR="00212849" w:rsidRDefault="00212849">
      <w:r>
        <w:t xml:space="preserve">The top left corner </w:t>
      </w:r>
      <w:r w:rsidR="00DC2204">
        <w:t xml:space="preserve">of the note </w:t>
      </w:r>
      <w:r>
        <w:t xml:space="preserve">features a portrait of the key note speaker, </w:t>
      </w:r>
      <w:r w:rsidR="00B30A5D">
        <w:t xml:space="preserve"> Professor Judith Petts – CBE, Vice-Chancellor, University of Plymouth. Commissioner for Universities UK on the Climate Commission for Higher and Further Education</w:t>
      </w:r>
      <w:r>
        <w:t xml:space="preserve"> an oval frame. The portrait in in purple monochrome and captures a white </w:t>
      </w:r>
      <w:r w:rsidR="00B30A5D">
        <w:t>wo</w:t>
      </w:r>
      <w:r>
        <w:t>man with a</w:t>
      </w:r>
      <w:r w:rsidR="00B30A5D">
        <w:t xml:space="preserve"> cropped grey hairstyle</w:t>
      </w:r>
      <w:r>
        <w:t xml:space="preserve">. </w:t>
      </w:r>
    </w:p>
    <w:p w14:paraId="2283BAEF" w14:textId="77777777" w:rsidR="00212849" w:rsidRDefault="00212849"/>
    <w:p w14:paraId="78F3DDFC" w14:textId="62CC1C97" w:rsidR="00580D13" w:rsidRDefault="00212849">
      <w:r>
        <w:t>The title of the talk ‘</w:t>
      </w:r>
      <w:r w:rsidR="00B30A5D">
        <w:t xml:space="preserve">Climate change and how Universities can make a difference’ </w:t>
      </w:r>
      <w:r>
        <w:t xml:space="preserve">is captured in purple text on an orange banner along the top. </w:t>
      </w:r>
      <w:r w:rsidR="00B30A5D">
        <w:t>Prof Pett’s</w:t>
      </w:r>
      <w:r>
        <w:t xml:space="preserve">s name and details are under this in white writing on a purple banner. </w:t>
      </w:r>
    </w:p>
    <w:p w14:paraId="366EAA9D" w14:textId="4E941CCE" w:rsidR="00212849" w:rsidRDefault="00212849"/>
    <w:p w14:paraId="312108B9" w14:textId="0693E038" w:rsidR="0053392F" w:rsidRDefault="00B30A5D" w:rsidP="00FC7E8D">
      <w:r>
        <w:t>In the centre in the top half of the visual note is a drawing of the globe. Drawn over this is a</w:t>
      </w:r>
      <w:r w:rsidR="00A9297E">
        <w:t xml:space="preserve"> silhouette</w:t>
      </w:r>
      <w:r>
        <w:t xml:space="preserve"> image of a mortar board and open book</w:t>
      </w:r>
      <w:r w:rsidR="0027440A">
        <w:t xml:space="preserve"> </w:t>
      </w:r>
      <w:r w:rsidR="00A9297E">
        <w:t>-on the book are some stylised drawings representing a range of people. This image is intended to represent the concept of the University. Around the globe the following words are written “Is sustainability reorientating the University’s purpose?”</w:t>
      </w:r>
    </w:p>
    <w:p w14:paraId="720D84A1" w14:textId="0BA60EDA" w:rsidR="00A9297E" w:rsidRDefault="00A9297E" w:rsidP="00FC7E8D"/>
    <w:p w14:paraId="495C0246" w14:textId="77777777" w:rsidR="004B72F5" w:rsidRDefault="00A9297E" w:rsidP="00FC7E8D">
      <w:r>
        <w:t xml:space="preserve">On the left hand side of the globe </w:t>
      </w:r>
      <w:r w:rsidR="006C151D">
        <w:t>are the words “Research and Education”</w:t>
      </w:r>
      <w:r w:rsidR="004B72F5">
        <w:t xml:space="preserve"> in purple text. Underneath is a drawing in a deep pink circular frame. The drawing depicts a landscape with mountains, a river and trees. It is sunny on one side and rainy of the other. Next to this drawing are the words “NOT limited to the Environmental Sciences…” (not is underlined with the same deep pink) green connectors link to the words “societal”, “behavioural” and “economic”</w:t>
      </w:r>
    </w:p>
    <w:p w14:paraId="17CD6EBA" w14:textId="77777777" w:rsidR="00D67490" w:rsidRDefault="004B72F5" w:rsidP="00FC7E8D">
      <w:r>
        <w:t xml:space="preserve">Underneath are the words “Need to embed climate literacy into ALL disciplines” (All has green underlining) an arrow leads to a drawing of a group of seven stick people dressed in graduation </w:t>
      </w:r>
      <w:r>
        <w:lastRenderedPageBreak/>
        <w:t xml:space="preserve">gowns </w:t>
      </w:r>
      <w:r w:rsidR="00D67490">
        <w:t xml:space="preserve">with green hoods – a green arrow points to the right and to the words “Graduates possess the skills to make a positive difference” a further green arrow points to “Societal and civic engagement” which is written just underneath the centre globe to the left hand side. </w:t>
      </w:r>
    </w:p>
    <w:p w14:paraId="7C946622" w14:textId="54DF8315" w:rsidR="00A9297E" w:rsidRDefault="00D67490" w:rsidP="00FC7E8D">
      <w:r>
        <w:t xml:space="preserve">Underneath the drawing of the graduates is a </w:t>
      </w:r>
      <w:r w:rsidR="004F036E">
        <w:t xml:space="preserve">deep </w:t>
      </w:r>
      <w:r>
        <w:t>pink circle with “45%” drawn in the centre in white writing. Next to this is the text “Parents surveyed by Universities UK were UNAWARE that Universities were involved with Climate research</w:t>
      </w:r>
      <w:r w:rsidR="004F036E">
        <w:t>” A pink</w:t>
      </w:r>
      <w:r w:rsidR="004B72F5">
        <w:t xml:space="preserve"> </w:t>
      </w:r>
      <w:r w:rsidR="004F036E">
        <w:t xml:space="preserve">arrow leads to the same “Societal and civic engagement” text – with the words “limited awareness?” against the arrow. </w:t>
      </w:r>
    </w:p>
    <w:p w14:paraId="1DB49353" w14:textId="47FF00B9" w:rsidR="004F036E" w:rsidRDefault="004F036E" w:rsidP="00FC7E8D">
      <w:r>
        <w:t>Underneath this section are the words “Leadership and Power” – two green arrows point from this. The one pointing to the left leads to the words “Universities can influence local and global policy” – the arrow pointing to the right leads to words “support businesses to change – KTPs, placements etc.”</w:t>
      </w:r>
    </w:p>
    <w:p w14:paraId="1CCB93A6" w14:textId="1B073680" w:rsidR="004F036E" w:rsidRDefault="004F036E" w:rsidP="00FC7E8D">
      <w:r>
        <w:t xml:space="preserve">Returning to the top of the visual note and to the right of the globe are the words “Institutional Change” and underneath this reads “Embed sustainability in ALL strategic plans”(the word all is underlined with green). To the right is a drawing again within a deep pink circular frame. The drawing is of a stick person carrying the weight of the world. They have an explanation drawn </w:t>
      </w:r>
      <w:r w:rsidR="003D2B10">
        <w:t>over their head</w:t>
      </w:r>
      <w:r>
        <w:t>– underneath the stick person are the words “sustainability office</w:t>
      </w:r>
      <w:r w:rsidR="003D2B10">
        <w:t xml:space="preserve">”. Above the drawing are the words “NOT sustainable to be all on me!” </w:t>
      </w:r>
    </w:p>
    <w:p w14:paraId="7EC29E18" w14:textId="0BCE1CB0" w:rsidR="003D2B10" w:rsidRDefault="003D2B10" w:rsidP="00FC7E8D">
      <w:r>
        <w:t>To the left of this image running in a downward curve to the righthand side are five green circles with simple images in white:</w:t>
      </w:r>
    </w:p>
    <w:p w14:paraId="19E592DC" w14:textId="0F58354E" w:rsidR="003D2B10" w:rsidRDefault="003D2B10" w:rsidP="003D2B10">
      <w:pPr>
        <w:pStyle w:val="ListParagraph"/>
        <w:numPr>
          <w:ilvl w:val="0"/>
          <w:numId w:val="2"/>
        </w:numPr>
      </w:pPr>
      <w:r>
        <w:t>A drawing of a smiling building with a crane behind it – next to it are the words “Low impact building and refurbishments”</w:t>
      </w:r>
    </w:p>
    <w:p w14:paraId="4601997F" w14:textId="242A2469" w:rsidR="003D2B10" w:rsidRDefault="003D2B10" w:rsidP="003D2B10">
      <w:pPr>
        <w:pStyle w:val="ListParagraph"/>
        <w:numPr>
          <w:ilvl w:val="0"/>
          <w:numId w:val="2"/>
        </w:numPr>
      </w:pPr>
      <w:r>
        <w:t>A drawing of a windfarm with a lightning energy symbol – along with the words “Renewable energy sources”</w:t>
      </w:r>
    </w:p>
    <w:p w14:paraId="7FC390BB" w14:textId="5B8D7E32" w:rsidR="003D2B10" w:rsidRDefault="003D2B10" w:rsidP="003D2B10">
      <w:pPr>
        <w:pStyle w:val="ListParagraph"/>
        <w:numPr>
          <w:ilvl w:val="0"/>
          <w:numId w:val="2"/>
        </w:numPr>
      </w:pPr>
      <w:r>
        <w:t>A drawing depicting the recycling symbol “Recycling and waste management”</w:t>
      </w:r>
    </w:p>
    <w:p w14:paraId="5E2F1B9B" w14:textId="3F2BCF29" w:rsidR="003D2B10" w:rsidRDefault="009F4946" w:rsidP="003D2B10">
      <w:pPr>
        <w:pStyle w:val="ListParagraph"/>
        <w:numPr>
          <w:ilvl w:val="0"/>
          <w:numId w:val="2"/>
        </w:numPr>
      </w:pPr>
      <w:r>
        <w:t>A drawing of a plane with a pink/red cross through it – below is a drawing of a plane “Travel policies”</w:t>
      </w:r>
    </w:p>
    <w:p w14:paraId="0EB727B2" w14:textId="6F446640" w:rsidR="009F4946" w:rsidRDefault="009F4946" w:rsidP="003D2B10">
      <w:pPr>
        <w:pStyle w:val="ListParagraph"/>
        <w:numPr>
          <w:ilvl w:val="0"/>
          <w:numId w:val="2"/>
        </w:numPr>
      </w:pPr>
      <w:r>
        <w:t>A drawing of a tree and long grass – birds are in the sky – this represents “Campus biodiversity”</w:t>
      </w:r>
    </w:p>
    <w:p w14:paraId="5979DC06" w14:textId="05FF0F0F" w:rsidR="009F4946" w:rsidRDefault="009F4946" w:rsidP="009F4946"/>
    <w:p w14:paraId="24F1530C" w14:textId="22B951DA" w:rsidR="009F4946" w:rsidRDefault="009F4946" w:rsidP="009F4946">
      <w:r>
        <w:t xml:space="preserve">Underneath the globe is another drawing of a green bar chart where the bars are rising incrementally – two stick figures are drawn atop the tallest bars, one is helping the other up. The word “Enablers” is written in purple text.  To the right are the words “HE and FE Climate Commission and the DfE Strategy for Sustainability. Three green arrows point outwards to the right. </w:t>
      </w:r>
    </w:p>
    <w:p w14:paraId="7533ED17" w14:textId="06BD771D" w:rsidR="009F4946" w:rsidRDefault="00371711" w:rsidP="009F4946">
      <w:r>
        <w:t xml:space="preserve">The first arrow points to the words “Measure and report changes and impact” these words are drawn under the green circles to reflect that these institutional approaches should be measured and reported. </w:t>
      </w:r>
    </w:p>
    <w:p w14:paraId="2D8F370D" w14:textId="0D3DA28D" w:rsidR="00371711" w:rsidRDefault="00371711" w:rsidP="009F4946">
      <w:r>
        <w:t xml:space="preserve">The second arrow points to the words “Whole Institution Action” – which again is intended to underpin the actions captured in the green circles. </w:t>
      </w:r>
    </w:p>
    <w:p w14:paraId="1091AE8D" w14:textId="11A69DC7" w:rsidR="00371711" w:rsidRDefault="00371711" w:rsidP="009F4946">
      <w:r>
        <w:t xml:space="preserve">The third arrow points to “Focus on sustainability not just net zero (working towards ALL of the UN Sustainability development goals” This is illustrated by a simplified drawing of colourful wedges in a circle - reflecting the essence of the UN SDGs logo. </w:t>
      </w:r>
    </w:p>
    <w:sectPr w:rsidR="00371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060"/>
    <w:multiLevelType w:val="hybridMultilevel"/>
    <w:tmpl w:val="B8D2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B6628"/>
    <w:multiLevelType w:val="hybridMultilevel"/>
    <w:tmpl w:val="2A08C5D4"/>
    <w:lvl w:ilvl="0" w:tplc="1C14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49"/>
    <w:rsid w:val="00212849"/>
    <w:rsid w:val="0027440A"/>
    <w:rsid w:val="002A5DB3"/>
    <w:rsid w:val="002F4B42"/>
    <w:rsid w:val="00371711"/>
    <w:rsid w:val="00393377"/>
    <w:rsid w:val="003D2B10"/>
    <w:rsid w:val="00435991"/>
    <w:rsid w:val="004B72F5"/>
    <w:rsid w:val="004F036E"/>
    <w:rsid w:val="0053392F"/>
    <w:rsid w:val="0054713F"/>
    <w:rsid w:val="006C151D"/>
    <w:rsid w:val="009866D5"/>
    <w:rsid w:val="009F4946"/>
    <w:rsid w:val="00A9297E"/>
    <w:rsid w:val="00B30A5D"/>
    <w:rsid w:val="00CE599E"/>
    <w:rsid w:val="00D67490"/>
    <w:rsid w:val="00DC2204"/>
    <w:rsid w:val="00FC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F276"/>
  <w15:chartTrackingRefBased/>
  <w15:docId w15:val="{8B884013-4078-48A0-9FAE-27B2106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8D"/>
    <w:pPr>
      <w:ind w:left="720"/>
      <w:contextualSpacing/>
    </w:pPr>
  </w:style>
  <w:style w:type="character" w:styleId="Hyperlink">
    <w:name w:val="Hyperlink"/>
    <w:basedOn w:val="DefaultParagraphFont"/>
    <w:uiPriority w:val="99"/>
    <w:unhideWhenUsed/>
    <w:rsid w:val="0054713F"/>
    <w:rPr>
      <w:color w:val="0563C1" w:themeColor="hyperlink"/>
      <w:u w:val="single"/>
    </w:rPr>
  </w:style>
  <w:style w:type="character" w:styleId="UnresolvedMention">
    <w:name w:val="Unresolved Mention"/>
    <w:basedOn w:val="DefaultParagraphFont"/>
    <w:uiPriority w:val="99"/>
    <w:semiHidden/>
    <w:unhideWhenUsed/>
    <w:rsid w:val="0054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DAFE6-9A96-49C4-BBF4-0EF6B33ABE8F}">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98FA8E60-CE59-4124-AD8A-1AC695D43D01}">
  <ds:schemaRefs>
    <ds:schemaRef ds:uri="http://schemas.microsoft.com/sharepoint/v3/contenttype/forms"/>
  </ds:schemaRefs>
</ds:datastoreItem>
</file>

<file path=customXml/itemProps3.xml><?xml version="1.0" encoding="utf-8"?>
<ds:datastoreItem xmlns:ds="http://schemas.openxmlformats.org/officeDocument/2006/customXml" ds:itemID="{9FB1E971-6E16-4E15-92C0-68D8E63F2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2022-11-02T12:34:00Z</dcterms:created>
  <dcterms:modified xsi:type="dcterms:W3CDTF">2022-11-02T12:34:00Z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