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8F" w:rsidRPr="006115E9" w:rsidRDefault="00950F8F" w:rsidP="00950F8F">
      <w:pPr>
        <w:ind w:left="142"/>
        <w:jc w:val="center"/>
      </w:pPr>
      <w:r w:rsidRPr="006115E9">
        <w:rPr>
          <w:noProof/>
          <w:lang w:eastAsia="en-GB"/>
        </w:rPr>
        <w:drawing>
          <wp:inline distT="0" distB="0" distL="0" distR="0" wp14:anchorId="58252AC0" wp14:editId="24E5F303">
            <wp:extent cx="571500" cy="5715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CAP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4E7" w:rsidRPr="006115E9">
        <w:t xml:space="preserve"> </w:t>
      </w:r>
      <w:r w:rsidR="00DC44E7" w:rsidRPr="006115E9">
        <w:rPr>
          <w:noProof/>
          <w:lang w:eastAsia="en-GB"/>
        </w:rPr>
        <w:drawing>
          <wp:inline distT="0" distB="0" distL="0" distR="0" wp14:anchorId="24A88180" wp14:editId="6F7CC2F2">
            <wp:extent cx="3016885" cy="495300"/>
            <wp:effectExtent l="0" t="0" r="0" b="0"/>
            <wp:docPr id="50" name="Picture 50" descr="European Research Council funds Basel scientists - BaselArea.sw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uropean Research Council funds Basel scientists - BaselArea.swis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91" b="41700"/>
                    <a:stretch/>
                  </pic:blipFill>
                  <pic:spPr bwMode="auto">
                    <a:xfrm>
                      <a:off x="0" y="0"/>
                      <a:ext cx="3023984" cy="4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F8F" w:rsidRPr="006115E9" w:rsidRDefault="00950F8F" w:rsidP="00950F8F">
      <w:pPr>
        <w:jc w:val="center"/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6115E9">
        <w:rPr>
          <w:rFonts w:cstheme="minorHAnsi"/>
          <w:b/>
          <w:bCs/>
          <w:color w:val="000000" w:themeColor="text1"/>
          <w:sz w:val="28"/>
          <w:szCs w:val="28"/>
        </w:rPr>
        <w:t xml:space="preserve">RUC-APS: </w:t>
      </w:r>
      <w:bookmarkStart w:id="0" w:name="_Hlk38547429"/>
      <w:r w:rsidRPr="006115E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Enhancing and </w:t>
      </w:r>
      <w:r w:rsidR="004B1532" w:rsidRPr="006115E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r w:rsidRPr="006115E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mplementing Knowledge </w:t>
      </w:r>
      <w:r w:rsidR="004B1532" w:rsidRPr="006115E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B</w:t>
      </w:r>
      <w:r w:rsidRPr="006115E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ased ICT </w:t>
      </w:r>
      <w:r w:rsidR="004B1532" w:rsidRPr="006115E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Pr="006115E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olutions within </w:t>
      </w:r>
      <w:r w:rsidR="004B1532" w:rsidRPr="006115E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H</w:t>
      </w:r>
      <w:r w:rsidRPr="006115E9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igh Risk and Uncertain Conditions for Agriculture Production Systems</w:t>
      </w:r>
      <w:bookmarkEnd w:id="0"/>
    </w:p>
    <w:p w:rsidR="003B7192" w:rsidRPr="006115E9" w:rsidRDefault="003B7192" w:rsidP="003B7192">
      <w:pPr>
        <w:ind w:left="360"/>
        <w:jc w:val="center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6115E9">
        <w:rPr>
          <w:rFonts w:cstheme="minorHAnsi"/>
          <w:noProof/>
          <w:sz w:val="20"/>
          <w:szCs w:val="20"/>
          <w:lang w:eastAsia="en-GB"/>
        </w:rPr>
        <w:drawing>
          <wp:inline distT="0" distB="0" distL="0" distR="0" wp14:anchorId="204FA7A4" wp14:editId="2ADEFD72">
            <wp:extent cx="335280" cy="169237"/>
            <wp:effectExtent l="0" t="0" r="7620" b="254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98" t="73969" r="19416" b="1060"/>
                    <a:stretch/>
                  </pic:blipFill>
                  <pic:spPr bwMode="auto">
                    <a:xfrm>
                      <a:off x="0" y="0"/>
                      <a:ext cx="356418" cy="17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15E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115E9">
        <w:rPr>
          <w:rFonts w:cstheme="minorHAnsi"/>
          <w:noProof/>
          <w:shd w:val="clear" w:color="auto" w:fill="FFFFFF"/>
          <w:lang w:eastAsia="en-GB"/>
        </w:rPr>
        <w:drawing>
          <wp:inline distT="0" distB="0" distL="0" distR="0" wp14:anchorId="47ADC11A" wp14:editId="6FD5CF3F">
            <wp:extent cx="254000" cy="168735"/>
            <wp:effectExtent l="0" t="0" r="0" b="317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20" cy="17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5E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115E9">
        <w:rPr>
          <w:rFonts w:cstheme="minorHAnsi"/>
          <w:b/>
          <w:bCs/>
          <w:noProof/>
          <w:color w:val="000000" w:themeColor="text1"/>
          <w:shd w:val="clear" w:color="auto" w:fill="FFFFFF"/>
          <w:lang w:eastAsia="en-GB"/>
        </w:rPr>
        <w:drawing>
          <wp:inline distT="0" distB="0" distL="0" distR="0" wp14:anchorId="787C84B1" wp14:editId="5BFB6E37">
            <wp:extent cx="269240" cy="178859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9" cy="17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5E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115E9">
        <w:rPr>
          <w:rFonts w:cstheme="minorHAnsi"/>
          <w:b/>
          <w:bCs/>
          <w:noProof/>
          <w:color w:val="000000" w:themeColor="text1"/>
          <w:shd w:val="clear" w:color="auto" w:fill="FFFFFF"/>
          <w:lang w:eastAsia="en-GB"/>
        </w:rPr>
        <w:drawing>
          <wp:inline distT="0" distB="0" distL="0" distR="0" wp14:anchorId="57C00DD2" wp14:editId="7DDF02F5">
            <wp:extent cx="264160" cy="175485"/>
            <wp:effectExtent l="0" t="0" r="254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01" cy="19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5E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115E9">
        <w:rPr>
          <w:rFonts w:cstheme="minorHAnsi"/>
          <w:b/>
          <w:bCs/>
          <w:noProof/>
          <w:color w:val="000000" w:themeColor="text1"/>
          <w:shd w:val="clear" w:color="auto" w:fill="FFFFFF"/>
          <w:lang w:eastAsia="en-GB"/>
        </w:rPr>
        <w:drawing>
          <wp:inline distT="0" distB="0" distL="0" distR="0" wp14:anchorId="6F8170C1" wp14:editId="53CF90C7">
            <wp:extent cx="251355" cy="15684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3" cy="1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5E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115E9">
        <w:rPr>
          <w:rFonts w:cstheme="minorHAnsi"/>
          <w:b/>
          <w:bCs/>
          <w:noProof/>
          <w:color w:val="000000" w:themeColor="text1"/>
          <w:shd w:val="clear" w:color="auto" w:fill="FFFFFF"/>
          <w:lang w:eastAsia="en-GB"/>
        </w:rPr>
        <w:drawing>
          <wp:inline distT="0" distB="0" distL="0" distR="0" wp14:anchorId="5CF1F516" wp14:editId="4954422E">
            <wp:extent cx="250440" cy="166370"/>
            <wp:effectExtent l="0" t="0" r="0" b="508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8" cy="18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5E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115E9">
        <w:rPr>
          <w:rFonts w:cstheme="minorHAnsi"/>
          <w:b/>
          <w:bCs/>
          <w:noProof/>
          <w:color w:val="000000" w:themeColor="text1"/>
          <w:shd w:val="clear" w:color="auto" w:fill="FFFFFF"/>
          <w:lang w:eastAsia="en-GB"/>
        </w:rPr>
        <w:drawing>
          <wp:inline distT="0" distB="0" distL="0" distR="0" wp14:anchorId="407BBBD9" wp14:editId="65E24534">
            <wp:extent cx="269240" cy="167444"/>
            <wp:effectExtent l="0" t="0" r="0" b="444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7" cy="17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8F" w:rsidRPr="006115E9" w:rsidRDefault="002343E3" w:rsidP="00950F8F">
      <w:pPr>
        <w:jc w:val="center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6115E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Year 4 </w:t>
      </w:r>
      <w:r w:rsidR="005D6388" w:rsidRPr="006115E9">
        <w:rPr>
          <w:rFonts w:cstheme="minorHAnsi"/>
          <w:color w:val="000000" w:themeColor="text1"/>
          <w:sz w:val="24"/>
          <w:szCs w:val="24"/>
          <w:shd w:val="clear" w:color="auto" w:fill="FFFFFF"/>
        </w:rPr>
        <w:t>Project M</w:t>
      </w:r>
      <w:r w:rsidRPr="006115E9">
        <w:rPr>
          <w:rFonts w:cstheme="minorHAnsi"/>
          <w:color w:val="000000" w:themeColor="text1"/>
          <w:sz w:val="24"/>
          <w:szCs w:val="24"/>
          <w:shd w:val="clear" w:color="auto" w:fill="FFFFFF"/>
        </w:rPr>
        <w:t>eeting</w:t>
      </w:r>
      <w:r w:rsidR="00950F8F" w:rsidRPr="006115E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343E3" w:rsidRPr="006115E9" w:rsidRDefault="00950F8F" w:rsidP="002343E3">
      <w:pPr>
        <w:jc w:val="center"/>
        <w:rPr>
          <w:rFonts w:cstheme="minorHAnsi"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6115E9">
        <w:rPr>
          <w:rFonts w:cstheme="minorHAnsi"/>
          <w:color w:val="000000" w:themeColor="text1"/>
          <w:sz w:val="24"/>
          <w:szCs w:val="24"/>
          <w:shd w:val="clear" w:color="auto" w:fill="FFFFFF"/>
        </w:rPr>
        <w:t>May 12</w:t>
      </w:r>
      <w:r w:rsidRPr="006115E9">
        <w:rPr>
          <w:rFonts w:cstheme="minorHAnsi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Pr="006115E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– May 29</w:t>
      </w:r>
      <w:r w:rsidRPr="006115E9">
        <w:rPr>
          <w:rFonts w:cstheme="minorHAnsi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="003651B1" w:rsidRPr="006115E9">
        <w:rPr>
          <w:rFonts w:cstheme="minorHAnsi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</w:t>
      </w:r>
      <w:r w:rsidR="002343E3" w:rsidRPr="006115E9">
        <w:rPr>
          <w:sz w:val="24"/>
          <w:szCs w:val="24"/>
        </w:rPr>
        <w:t>2020</w:t>
      </w:r>
    </w:p>
    <w:p w:rsidR="00BD2DFD" w:rsidRPr="006115E9" w:rsidRDefault="00BD2DFD" w:rsidP="00950F8F">
      <w:pPr>
        <w:jc w:val="center"/>
        <w:rPr>
          <w:rFonts w:cstheme="minorHAnsi"/>
          <w:b/>
          <w:bCs/>
          <w:color w:val="7030A0"/>
          <w:sz w:val="28"/>
          <w:szCs w:val="28"/>
        </w:rPr>
      </w:pPr>
      <w:r w:rsidRPr="006115E9">
        <w:rPr>
          <w:rFonts w:cstheme="minorHAnsi"/>
          <w:b/>
          <w:bCs/>
          <w:color w:val="7030A0"/>
          <w:sz w:val="28"/>
          <w:szCs w:val="28"/>
        </w:rPr>
        <w:t>Intro</w:t>
      </w:r>
    </w:p>
    <w:p w:rsidR="00BD2DFD" w:rsidRPr="006115E9" w:rsidRDefault="00322A3D" w:rsidP="00DC44E7">
      <w:pPr>
        <w:jc w:val="both"/>
      </w:pPr>
      <w:r w:rsidRPr="006115E9">
        <w:t xml:space="preserve">It is our pleasure to invite you to participate in the International RUC-APS Workshop “Enhancing and </w:t>
      </w:r>
      <w:r w:rsidR="004B1532" w:rsidRPr="006115E9">
        <w:t>I</w:t>
      </w:r>
      <w:r w:rsidRPr="006115E9">
        <w:t xml:space="preserve">mplementing Knowledge </w:t>
      </w:r>
      <w:r w:rsidR="004B1532" w:rsidRPr="006115E9">
        <w:t>B</w:t>
      </w:r>
      <w:r w:rsidRPr="006115E9">
        <w:t xml:space="preserve">ased ICT </w:t>
      </w:r>
      <w:r w:rsidR="004B1532" w:rsidRPr="006115E9">
        <w:t>S</w:t>
      </w:r>
      <w:r w:rsidRPr="006115E9">
        <w:t xml:space="preserve">olutions within </w:t>
      </w:r>
      <w:r w:rsidR="004B1532" w:rsidRPr="006115E9">
        <w:t>H</w:t>
      </w:r>
      <w:r w:rsidRPr="006115E9">
        <w:t>igh Risk and Uncertain Conditions for Agriculture Production Systems”</w:t>
      </w:r>
      <w:r w:rsidR="00707A23" w:rsidRPr="006115E9">
        <w:t xml:space="preserve">, sponsored by the European International H2020 Research Program as part of the RUC-APS project. The workshop </w:t>
      </w:r>
      <w:r w:rsidR="002703E1" w:rsidRPr="006115E9">
        <w:t>will</w:t>
      </w:r>
      <w:r w:rsidRPr="006115E9">
        <w:t xml:space="preserve"> be held on</w:t>
      </w:r>
      <w:r w:rsidR="00DC44E7" w:rsidRPr="006115E9">
        <w:t>line</w:t>
      </w:r>
      <w:r w:rsidR="00624B53" w:rsidRPr="006115E9">
        <w:t xml:space="preserve"> as a series of </w:t>
      </w:r>
      <w:r w:rsidR="009A0589" w:rsidRPr="006115E9">
        <w:t>interactive se</w:t>
      </w:r>
      <w:r w:rsidR="007C648E" w:rsidRPr="006115E9">
        <w:t>minars</w:t>
      </w:r>
      <w:r w:rsidR="00624B53" w:rsidRPr="006115E9">
        <w:t xml:space="preserve"> and presentations</w:t>
      </w:r>
      <w:r w:rsidR="00DC44E7" w:rsidRPr="006115E9">
        <w:t xml:space="preserve"> from May 12</w:t>
      </w:r>
      <w:r w:rsidR="00DC44E7" w:rsidRPr="006115E9">
        <w:rPr>
          <w:vertAlign w:val="superscript"/>
        </w:rPr>
        <w:t>th</w:t>
      </w:r>
      <w:r w:rsidR="00DC44E7" w:rsidRPr="006115E9">
        <w:t xml:space="preserve"> to May 29</w:t>
      </w:r>
      <w:r w:rsidR="00DC44E7" w:rsidRPr="006115E9">
        <w:rPr>
          <w:vertAlign w:val="superscript"/>
        </w:rPr>
        <w:t>th</w:t>
      </w:r>
      <w:r w:rsidR="00DC44E7" w:rsidRPr="006115E9">
        <w:t xml:space="preserve"> </w:t>
      </w:r>
      <w:r w:rsidRPr="006115E9">
        <w:t>20</w:t>
      </w:r>
      <w:r w:rsidR="002703E1" w:rsidRPr="006115E9">
        <w:t>20</w:t>
      </w:r>
      <w:r w:rsidR="00707A23" w:rsidRPr="006115E9">
        <w:t xml:space="preserve">. </w:t>
      </w:r>
    </w:p>
    <w:p w:rsidR="00DC44E7" w:rsidRPr="006115E9" w:rsidRDefault="00DC44E7" w:rsidP="00DC44E7">
      <w:pPr>
        <w:jc w:val="both"/>
      </w:pPr>
      <w:r w:rsidRPr="006115E9">
        <w:t xml:space="preserve">The </w:t>
      </w:r>
      <w:r w:rsidR="007A5EEE" w:rsidRPr="006115E9">
        <w:t>w</w:t>
      </w:r>
      <w:r w:rsidRPr="006115E9">
        <w:t>orkshop is intended to discuss issues relat</w:t>
      </w:r>
      <w:r w:rsidR="00806AD7" w:rsidRPr="006115E9">
        <w:t>ing</w:t>
      </w:r>
      <w:r w:rsidRPr="006115E9">
        <w:t xml:space="preserve"> to identify</w:t>
      </w:r>
      <w:r w:rsidR="00C06042" w:rsidRPr="006115E9">
        <w:t>ing</w:t>
      </w:r>
      <w:r w:rsidRPr="006115E9">
        <w:t>, map</w:t>
      </w:r>
      <w:r w:rsidR="00C06042" w:rsidRPr="006115E9">
        <w:t>ping</w:t>
      </w:r>
      <w:r w:rsidRPr="006115E9">
        <w:t>, model</w:t>
      </w:r>
      <w:r w:rsidR="00C06042" w:rsidRPr="006115E9">
        <w:t>ling</w:t>
      </w:r>
      <w:r w:rsidRPr="006115E9">
        <w:t>, simulat</w:t>
      </w:r>
      <w:r w:rsidR="00C06042" w:rsidRPr="006115E9">
        <w:t>ing</w:t>
      </w:r>
      <w:r w:rsidRPr="006115E9">
        <w:t xml:space="preserve"> and propos</w:t>
      </w:r>
      <w:r w:rsidR="00C06042" w:rsidRPr="006115E9">
        <w:t>ing</w:t>
      </w:r>
      <w:r w:rsidRPr="006115E9">
        <w:t xml:space="preserve"> novel m</w:t>
      </w:r>
      <w:r w:rsidR="00B1379A" w:rsidRPr="006115E9">
        <w:t>ethodologies and functional technology p</w:t>
      </w:r>
      <w:r w:rsidRPr="006115E9">
        <w:t xml:space="preserve">latforms for the </w:t>
      </w:r>
      <w:proofErr w:type="spellStart"/>
      <w:r w:rsidRPr="006115E9">
        <w:t>Agri</w:t>
      </w:r>
      <w:proofErr w:type="spellEnd"/>
      <w:r w:rsidRPr="006115E9">
        <w:t xml:space="preserve">-Food sector in Europe and </w:t>
      </w:r>
      <w:r w:rsidR="00860CD0" w:rsidRPr="006115E9">
        <w:t>South America</w:t>
      </w:r>
      <w:r w:rsidRPr="006115E9">
        <w:t xml:space="preserve">. </w:t>
      </w:r>
    </w:p>
    <w:p w:rsidR="00DC44E7" w:rsidRPr="006115E9" w:rsidRDefault="00DC44E7" w:rsidP="00DC44E7">
      <w:pPr>
        <w:jc w:val="both"/>
      </w:pPr>
      <w:r w:rsidRPr="006115E9">
        <w:t xml:space="preserve">This </w:t>
      </w:r>
      <w:r w:rsidR="00F01494" w:rsidRPr="006115E9">
        <w:t>international</w:t>
      </w:r>
      <w:r w:rsidRPr="006115E9">
        <w:t xml:space="preserve"> workshop will bring together EU and </w:t>
      </w:r>
      <w:r w:rsidR="00F01494" w:rsidRPr="006115E9">
        <w:t>international</w:t>
      </w:r>
      <w:r w:rsidRPr="006115E9">
        <w:t xml:space="preserve"> representatives from industry, civil society, public authorities</w:t>
      </w:r>
      <w:r w:rsidR="004E1142" w:rsidRPr="006115E9">
        <w:t xml:space="preserve"> and</w:t>
      </w:r>
      <w:r w:rsidRPr="006115E9">
        <w:t xml:space="preserve"> research </w:t>
      </w:r>
      <w:r w:rsidR="008C0676" w:rsidRPr="006115E9">
        <w:t xml:space="preserve">as well as </w:t>
      </w:r>
      <w:proofErr w:type="spellStart"/>
      <w:r w:rsidR="008C0676" w:rsidRPr="006115E9">
        <w:t>agri</w:t>
      </w:r>
      <w:proofErr w:type="spellEnd"/>
      <w:r w:rsidR="008C0676" w:rsidRPr="006115E9">
        <w:t>-f</w:t>
      </w:r>
      <w:r w:rsidR="00F01494" w:rsidRPr="006115E9">
        <w:t xml:space="preserve">ood agencies and international leading experts </w:t>
      </w:r>
      <w:r w:rsidRPr="006115E9">
        <w:t>to explore and discuss opportunities and strengths relat</w:t>
      </w:r>
      <w:r w:rsidR="004E1142" w:rsidRPr="006115E9">
        <w:t>ing</w:t>
      </w:r>
      <w:r w:rsidRPr="006115E9">
        <w:t xml:space="preserve"> to </w:t>
      </w:r>
      <w:r w:rsidR="004E1142" w:rsidRPr="006115E9">
        <w:t xml:space="preserve">the </w:t>
      </w:r>
      <w:r w:rsidR="00F01494" w:rsidRPr="006115E9">
        <w:t>current state a</w:t>
      </w:r>
      <w:r w:rsidR="00610122" w:rsidRPr="006115E9">
        <w:t xml:space="preserve">nd future of the international </w:t>
      </w:r>
      <w:proofErr w:type="spellStart"/>
      <w:r w:rsidR="00610122" w:rsidRPr="006115E9">
        <w:t>agri</w:t>
      </w:r>
      <w:proofErr w:type="spellEnd"/>
      <w:r w:rsidR="00610122" w:rsidRPr="006115E9">
        <w:t>-food s</w:t>
      </w:r>
      <w:r w:rsidR="00F01494" w:rsidRPr="006115E9">
        <w:t>ector, within a European focus</w:t>
      </w:r>
      <w:r w:rsidRPr="006115E9">
        <w:t>.</w:t>
      </w:r>
    </w:p>
    <w:p w:rsidR="00DC44E7" w:rsidRPr="006115E9" w:rsidRDefault="00DC44E7" w:rsidP="00DC44E7">
      <w:pPr>
        <w:jc w:val="both"/>
      </w:pPr>
      <w:r w:rsidRPr="006115E9">
        <w:t>More specifically, it will look at potential solutions along the</w:t>
      </w:r>
      <w:r w:rsidR="00F01494" w:rsidRPr="006115E9">
        <w:t xml:space="preserve"> </w:t>
      </w:r>
      <w:proofErr w:type="spellStart"/>
      <w:r w:rsidR="00F01494" w:rsidRPr="006115E9">
        <w:t>agri</w:t>
      </w:r>
      <w:proofErr w:type="spellEnd"/>
      <w:r w:rsidR="00F01494" w:rsidRPr="006115E9">
        <w:t>-food</w:t>
      </w:r>
      <w:r w:rsidRPr="006115E9">
        <w:t xml:space="preserve"> value chain from </w:t>
      </w:r>
      <w:r w:rsidR="00F01494" w:rsidRPr="006115E9">
        <w:t>agriculture productions systems in the horticulture and fruit sector</w:t>
      </w:r>
      <w:r w:rsidRPr="006115E9">
        <w:t xml:space="preserve">. The </w:t>
      </w:r>
      <w:r w:rsidR="00F01494" w:rsidRPr="006115E9">
        <w:t>workshop</w:t>
      </w:r>
      <w:r w:rsidRPr="006115E9">
        <w:t xml:space="preserve"> will also identify how </w:t>
      </w:r>
      <w:r w:rsidR="00F01494" w:rsidRPr="006115E9">
        <w:t xml:space="preserve">economies and </w:t>
      </w:r>
      <w:r w:rsidR="00346D96" w:rsidRPr="006115E9">
        <w:t>industries</w:t>
      </w:r>
      <w:r w:rsidRPr="006115E9">
        <w:t xml:space="preserve">, in particular the </w:t>
      </w:r>
      <w:r w:rsidR="00F01494" w:rsidRPr="006115E9">
        <w:t>fresh consumption sector</w:t>
      </w:r>
      <w:r w:rsidRPr="006115E9">
        <w:t xml:space="preserve">, can be best supported to meet the challenge of </w:t>
      </w:r>
      <w:r w:rsidR="00F01494" w:rsidRPr="006115E9">
        <w:t xml:space="preserve">enhancing </w:t>
      </w:r>
      <w:proofErr w:type="spellStart"/>
      <w:r w:rsidR="00F01494" w:rsidRPr="006115E9">
        <w:t>agri</w:t>
      </w:r>
      <w:proofErr w:type="spellEnd"/>
      <w:r w:rsidR="00F01494" w:rsidRPr="006115E9">
        <w:t xml:space="preserve">-food supply chain collaborations </w:t>
      </w:r>
      <w:r w:rsidRPr="006115E9">
        <w:t xml:space="preserve">in relation to </w:t>
      </w:r>
      <w:r w:rsidR="00610122" w:rsidRPr="006115E9">
        <w:t xml:space="preserve">the dynamic adaption to </w:t>
      </w:r>
      <w:r w:rsidR="00F01494" w:rsidRPr="006115E9">
        <w:t>key sources of uncertainty, such as climate change and regulations</w:t>
      </w:r>
      <w:r w:rsidRPr="006115E9">
        <w:t>.</w:t>
      </w:r>
    </w:p>
    <w:p w:rsidR="00F01494" w:rsidRPr="006115E9" w:rsidRDefault="00F01494" w:rsidP="00DC44E7">
      <w:pPr>
        <w:jc w:val="both"/>
      </w:pPr>
      <w:r w:rsidRPr="006115E9">
        <w:t>An important aim of this workshop is to offer networking opportunities and foster debate among</w:t>
      </w:r>
      <w:r w:rsidR="009D1382" w:rsidRPr="006115E9">
        <w:t xml:space="preserve"> the</w:t>
      </w:r>
      <w:r w:rsidRPr="006115E9">
        <w:t xml:space="preserve"> </w:t>
      </w:r>
      <w:r w:rsidR="00575D7B" w:rsidRPr="006115E9">
        <w:t>1</w:t>
      </w:r>
      <w:r w:rsidR="00C43A30" w:rsidRPr="006115E9">
        <w:t>00</w:t>
      </w:r>
      <w:r w:rsidR="00575D7B" w:rsidRPr="006115E9">
        <w:t>+</w:t>
      </w:r>
      <w:r w:rsidR="00C43A30" w:rsidRPr="006115E9">
        <w:t xml:space="preserve"> </w:t>
      </w:r>
      <w:r w:rsidRPr="006115E9">
        <w:t>participants</w:t>
      </w:r>
      <w:r w:rsidR="00575D7B" w:rsidRPr="006115E9">
        <w:t xml:space="preserve"> and experts</w:t>
      </w:r>
      <w:r w:rsidRPr="006115E9">
        <w:t xml:space="preserve"> from all over Europe and South</w:t>
      </w:r>
      <w:r w:rsidR="007C648E" w:rsidRPr="006115E9">
        <w:t xml:space="preserve"> </w:t>
      </w:r>
      <w:r w:rsidRPr="006115E9">
        <w:t>America. Through your participation, you can help</w:t>
      </w:r>
      <w:r w:rsidR="009D1382" w:rsidRPr="006115E9">
        <w:t xml:space="preserve"> the project</w:t>
      </w:r>
      <w:r w:rsidRPr="006115E9">
        <w:t xml:space="preserve"> </w:t>
      </w:r>
      <w:r w:rsidR="009D1382" w:rsidRPr="006115E9">
        <w:t xml:space="preserve">further </w:t>
      </w:r>
      <w:r w:rsidRPr="006115E9">
        <w:t>explor</w:t>
      </w:r>
      <w:r w:rsidR="009D1382" w:rsidRPr="006115E9">
        <w:t xml:space="preserve">e developing issues </w:t>
      </w:r>
      <w:r w:rsidRPr="006115E9">
        <w:t>and f</w:t>
      </w:r>
      <w:r w:rsidR="009D1382" w:rsidRPr="006115E9">
        <w:t>e</w:t>
      </w:r>
      <w:r w:rsidRPr="006115E9">
        <w:t xml:space="preserve">ed into to the </w:t>
      </w:r>
      <w:r w:rsidR="009D1382" w:rsidRPr="006115E9">
        <w:t xml:space="preserve">wider </w:t>
      </w:r>
      <w:proofErr w:type="spellStart"/>
      <w:r w:rsidR="00182AF3" w:rsidRPr="006115E9">
        <w:t>agri</w:t>
      </w:r>
      <w:proofErr w:type="spellEnd"/>
      <w:r w:rsidR="00182AF3" w:rsidRPr="006115E9">
        <w:t>-food v</w:t>
      </w:r>
      <w:r w:rsidRPr="006115E9">
        <w:t>alue chain under uncertainty debate.</w:t>
      </w:r>
    </w:p>
    <w:p w:rsidR="00A3467F" w:rsidRPr="006115E9" w:rsidRDefault="00C0462B" w:rsidP="00DC44E7">
      <w:pPr>
        <w:jc w:val="both"/>
      </w:pPr>
      <w:r w:rsidRPr="006115E9">
        <w:t>Workshop</w:t>
      </w:r>
      <w:r w:rsidR="00F01494" w:rsidRPr="006115E9">
        <w:t xml:space="preserve"> </w:t>
      </w:r>
      <w:r w:rsidRPr="006115E9">
        <w:t>registration</w:t>
      </w:r>
      <w:r w:rsidR="00F01494" w:rsidRPr="006115E9">
        <w:t xml:space="preserve"> </w:t>
      </w:r>
      <w:r w:rsidR="00F01494" w:rsidRPr="006115E9">
        <w:rPr>
          <w:bCs/>
        </w:rPr>
        <w:t>is</w:t>
      </w:r>
      <w:r w:rsidR="00F01494" w:rsidRPr="006115E9">
        <w:rPr>
          <w:b/>
          <w:bCs/>
        </w:rPr>
        <w:t xml:space="preserve"> free</w:t>
      </w:r>
      <w:r w:rsidR="00F01494" w:rsidRPr="006115E9">
        <w:t xml:space="preserve"> of charge and </w:t>
      </w:r>
      <w:r w:rsidRPr="006115E9">
        <w:t xml:space="preserve">you are welcome to attend as many sessions as you like. To </w:t>
      </w:r>
      <w:r w:rsidR="00F01494" w:rsidRPr="006115E9">
        <w:t>regist</w:t>
      </w:r>
      <w:r w:rsidRPr="006115E9">
        <w:t>er</w:t>
      </w:r>
      <w:r w:rsidR="00F01494" w:rsidRPr="006115E9">
        <w:t>, please fill in and submit the online</w:t>
      </w:r>
      <w:r w:rsidR="00C43A30" w:rsidRPr="006115E9">
        <w:t xml:space="preserve"> form</w:t>
      </w:r>
      <w:r w:rsidR="00F01494" w:rsidRPr="006115E9">
        <w:t xml:space="preserve"> </w:t>
      </w:r>
      <w:hyperlink r:id="rId18" w:history="1">
        <w:r w:rsidR="00F01494" w:rsidRPr="00141843">
          <w:rPr>
            <w:rStyle w:val="Hyperlink"/>
            <w:b/>
            <w:bCs/>
          </w:rPr>
          <w:t>here</w:t>
        </w:r>
      </w:hyperlink>
      <w:r w:rsidR="00F01494" w:rsidRPr="006115E9">
        <w:t>. You will receive</w:t>
      </w:r>
      <w:r w:rsidR="00C43A30" w:rsidRPr="006115E9">
        <w:t xml:space="preserve"> </w:t>
      </w:r>
      <w:r w:rsidR="00F01494" w:rsidRPr="006115E9">
        <w:t>confirmation within a few days of your registration.</w:t>
      </w:r>
      <w:r w:rsidR="00C43A30" w:rsidRPr="006115E9">
        <w:t xml:space="preserve"> An</w:t>
      </w:r>
      <w:r w:rsidR="00F01494" w:rsidRPr="006115E9">
        <w:t xml:space="preserve"> </w:t>
      </w:r>
      <w:r w:rsidR="00C43A30" w:rsidRPr="006115E9">
        <w:t>o</w:t>
      </w:r>
      <w:r w:rsidR="00F01494" w:rsidRPr="006115E9">
        <w:t xml:space="preserve">fficial </w:t>
      </w:r>
      <w:r w:rsidR="00C43A30" w:rsidRPr="006115E9">
        <w:t>a</w:t>
      </w:r>
      <w:r w:rsidR="00F01494" w:rsidRPr="006115E9">
        <w:t xml:space="preserve">ttendance </w:t>
      </w:r>
      <w:r w:rsidR="00C43A30" w:rsidRPr="006115E9">
        <w:t>c</w:t>
      </w:r>
      <w:r w:rsidR="00F01494" w:rsidRPr="006115E9">
        <w:t>ertificate will be provided after the event.</w:t>
      </w:r>
      <w:r w:rsidR="00A3467F" w:rsidRPr="006115E9">
        <w:t xml:space="preserve"> The full agenda and links to </w:t>
      </w:r>
      <w:r w:rsidR="00AA0761">
        <w:t xml:space="preserve">access </w:t>
      </w:r>
      <w:r w:rsidR="00A3467F" w:rsidRPr="006115E9">
        <w:t xml:space="preserve">each </w:t>
      </w:r>
      <w:r w:rsidR="00182AF3" w:rsidRPr="006115E9">
        <w:t xml:space="preserve">online </w:t>
      </w:r>
      <w:r w:rsidR="00A3467F" w:rsidRPr="006115E9">
        <w:t xml:space="preserve">session can be found </w:t>
      </w:r>
      <w:hyperlink r:id="rId19" w:history="1">
        <w:r w:rsidR="00A3467F" w:rsidRPr="00141843">
          <w:rPr>
            <w:rStyle w:val="Hyperlink"/>
            <w:b/>
          </w:rPr>
          <w:t>here</w:t>
        </w:r>
      </w:hyperlink>
      <w:r w:rsidR="00A3467F" w:rsidRPr="006115E9">
        <w:t>.</w:t>
      </w:r>
    </w:p>
    <w:p w:rsidR="00F01494" w:rsidRPr="006115E9" w:rsidRDefault="00F01494" w:rsidP="00DC44E7">
      <w:pPr>
        <w:jc w:val="both"/>
      </w:pPr>
      <w:r w:rsidRPr="006115E9">
        <w:t>We very much</w:t>
      </w:r>
      <w:r w:rsidR="00C0462B" w:rsidRPr="006115E9">
        <w:t xml:space="preserve"> </w:t>
      </w:r>
      <w:proofErr w:type="gramStart"/>
      <w:r w:rsidR="00C0462B" w:rsidRPr="006115E9">
        <w:t>hope</w:t>
      </w:r>
      <w:proofErr w:type="gramEnd"/>
      <w:r w:rsidR="00C0462B" w:rsidRPr="006115E9">
        <w:t xml:space="preserve"> that you are interested to participate and</w:t>
      </w:r>
      <w:r w:rsidRPr="006115E9">
        <w:t xml:space="preserve"> look forward seeing you </w:t>
      </w:r>
      <w:r w:rsidR="00C0462B" w:rsidRPr="006115E9">
        <w:t>in</w:t>
      </w:r>
      <w:r w:rsidR="00CD22FA">
        <w:t xml:space="preserve"> this </w:t>
      </w:r>
      <w:r w:rsidRPr="006115E9">
        <w:t xml:space="preserve">unique international event! </w:t>
      </w:r>
    </w:p>
    <w:p w:rsidR="00F01494" w:rsidRPr="006115E9" w:rsidRDefault="00F01494" w:rsidP="0084295B">
      <w:pPr>
        <w:jc w:val="center"/>
      </w:pPr>
      <w:r w:rsidRPr="006115E9">
        <w:t>Kind regards,</w:t>
      </w:r>
    </w:p>
    <w:p w:rsidR="00F01494" w:rsidRPr="006115E9" w:rsidRDefault="00F01494" w:rsidP="0084295B">
      <w:pPr>
        <w:spacing w:after="0" w:line="240" w:lineRule="auto"/>
        <w:jc w:val="center"/>
        <w:rPr>
          <w:rFonts w:eastAsiaTheme="minorEastAsia"/>
          <w:b/>
          <w:bCs/>
          <w:noProof/>
          <w:color w:val="1F3864"/>
          <w:sz w:val="18"/>
          <w:szCs w:val="18"/>
          <w:lang w:eastAsia="en-GB"/>
        </w:rPr>
      </w:pPr>
      <w:r w:rsidRPr="006115E9">
        <w:rPr>
          <w:rFonts w:eastAsiaTheme="minorEastAsia"/>
          <w:b/>
          <w:bCs/>
          <w:noProof/>
          <w:color w:val="1F3864"/>
          <w:lang w:eastAsia="en-GB"/>
        </w:rPr>
        <w:t>Dr Jorge Hernandez</w:t>
      </w:r>
    </w:p>
    <w:p w:rsidR="00F01494" w:rsidRPr="006115E9" w:rsidRDefault="00F01494" w:rsidP="0084295B">
      <w:pPr>
        <w:spacing w:after="0" w:line="240" w:lineRule="auto"/>
        <w:jc w:val="center"/>
        <w:rPr>
          <w:rFonts w:eastAsiaTheme="minorEastAsia"/>
          <w:b/>
          <w:bCs/>
          <w:noProof/>
          <w:color w:val="1F3864"/>
          <w:sz w:val="20"/>
          <w:szCs w:val="20"/>
          <w:lang w:eastAsia="en-GB"/>
        </w:rPr>
      </w:pPr>
      <w:r w:rsidRPr="006115E9">
        <w:rPr>
          <w:rFonts w:eastAsiaTheme="minorEastAsia"/>
          <w:b/>
          <w:bCs/>
          <w:noProof/>
          <w:color w:val="1F3864"/>
          <w:sz w:val="20"/>
          <w:szCs w:val="20"/>
          <w:lang w:eastAsia="en-GB"/>
        </w:rPr>
        <w:t>H2020 RUC-APS Project Coordinator/PI</w:t>
      </w:r>
    </w:p>
    <w:p w:rsidR="00F01494" w:rsidRPr="006115E9" w:rsidRDefault="00F01494" w:rsidP="0084295B">
      <w:pPr>
        <w:spacing w:after="0" w:line="240" w:lineRule="auto"/>
        <w:jc w:val="center"/>
        <w:rPr>
          <w:rFonts w:eastAsiaTheme="minorEastAsia"/>
          <w:noProof/>
          <w:color w:val="1F3864"/>
          <w:sz w:val="20"/>
          <w:szCs w:val="20"/>
          <w:lang w:eastAsia="en-GB"/>
        </w:rPr>
      </w:pPr>
      <w:r w:rsidRPr="006115E9">
        <w:rPr>
          <w:rFonts w:eastAsiaTheme="minorEastAsia"/>
          <w:noProof/>
          <w:color w:val="1F3864"/>
          <w:sz w:val="20"/>
          <w:szCs w:val="20"/>
          <w:lang w:eastAsia="en-GB"/>
        </w:rPr>
        <w:t>University of Liverpool Management School, UK</w:t>
      </w:r>
    </w:p>
    <w:p w:rsidR="00F01494" w:rsidRPr="006115E9" w:rsidRDefault="00F01494" w:rsidP="0084295B">
      <w:pPr>
        <w:spacing w:after="0" w:line="240" w:lineRule="auto"/>
        <w:jc w:val="center"/>
        <w:rPr>
          <w:rFonts w:eastAsiaTheme="minorEastAsia"/>
          <w:noProof/>
          <w:color w:val="1F3864"/>
          <w:sz w:val="20"/>
          <w:szCs w:val="20"/>
          <w:lang w:eastAsia="en-GB"/>
        </w:rPr>
      </w:pPr>
      <w:r w:rsidRPr="006115E9">
        <w:rPr>
          <w:rFonts w:eastAsiaTheme="minorEastAsia"/>
          <w:noProof/>
          <w:color w:val="1F3864"/>
          <w:sz w:val="20"/>
          <w:szCs w:val="20"/>
          <w:lang w:eastAsia="en-GB"/>
        </w:rPr>
        <w:t xml:space="preserve">Email: </w:t>
      </w:r>
      <w:hyperlink r:id="rId20" w:history="1">
        <w:r w:rsidRPr="006115E9">
          <w:rPr>
            <w:rStyle w:val="Hyperlink"/>
            <w:rFonts w:eastAsiaTheme="minorEastAsia"/>
            <w:noProof/>
            <w:sz w:val="20"/>
            <w:szCs w:val="20"/>
            <w:lang w:eastAsia="en-GB"/>
          </w:rPr>
          <w:t>J.E.Hernandez@Liverpool.ac.uk</w:t>
        </w:r>
      </w:hyperlink>
    </w:p>
    <w:bookmarkStart w:id="1" w:name="_Hlk38548744"/>
    <w:p w:rsidR="00F01494" w:rsidRPr="006115E9" w:rsidRDefault="00F01494" w:rsidP="0084295B">
      <w:pPr>
        <w:spacing w:after="0" w:line="240" w:lineRule="auto"/>
        <w:jc w:val="center"/>
        <w:rPr>
          <w:rFonts w:eastAsiaTheme="minorEastAsia"/>
          <w:noProof/>
          <w:lang w:eastAsia="en-GB"/>
        </w:rPr>
      </w:pPr>
      <w:r w:rsidRPr="006115E9">
        <w:rPr>
          <w:rFonts w:eastAsiaTheme="minorEastAsia"/>
          <w:noProof/>
          <w:lang w:eastAsia="en-GB"/>
        </w:rPr>
        <w:fldChar w:fldCharType="begin"/>
      </w:r>
      <w:r w:rsidRPr="006115E9">
        <w:rPr>
          <w:rFonts w:eastAsiaTheme="minorEastAsia"/>
          <w:noProof/>
          <w:lang w:eastAsia="en-GB"/>
        </w:rPr>
        <w:instrText xml:space="preserve"> HYPERLINK "http://www.ruc-aps.eu/" </w:instrText>
      </w:r>
      <w:r w:rsidRPr="006115E9">
        <w:rPr>
          <w:rFonts w:eastAsiaTheme="minorEastAsia"/>
          <w:noProof/>
          <w:lang w:eastAsia="en-GB"/>
        </w:rPr>
        <w:fldChar w:fldCharType="separate"/>
      </w:r>
      <w:r w:rsidRPr="006115E9">
        <w:rPr>
          <w:rStyle w:val="Hyperlink"/>
          <w:rFonts w:eastAsiaTheme="minorEastAsia"/>
          <w:noProof/>
          <w:lang w:eastAsia="en-GB"/>
        </w:rPr>
        <w:t>www.ruc-aps.eu</w:t>
      </w:r>
      <w:r w:rsidRPr="006115E9">
        <w:rPr>
          <w:rFonts w:eastAsiaTheme="minorEastAsia"/>
          <w:noProof/>
          <w:lang w:eastAsia="en-GB"/>
        </w:rPr>
        <w:fldChar w:fldCharType="end"/>
      </w:r>
    </w:p>
    <w:bookmarkEnd w:id="1"/>
    <w:p w:rsidR="00F01494" w:rsidRPr="006115E9" w:rsidRDefault="00F01494" w:rsidP="0084295B">
      <w:pPr>
        <w:spacing w:after="0" w:line="240" w:lineRule="auto"/>
        <w:jc w:val="center"/>
        <w:rPr>
          <w:rFonts w:eastAsiaTheme="minorEastAsia"/>
          <w:noProof/>
          <w:lang w:eastAsia="en-GB"/>
        </w:rPr>
      </w:pPr>
      <w:r w:rsidRPr="006115E9">
        <w:rPr>
          <w:rFonts w:eastAsiaTheme="minorEastAsia"/>
          <w:noProof/>
          <w:lang w:eastAsia="en-GB"/>
        </w:rPr>
        <w:fldChar w:fldCharType="begin"/>
      </w:r>
      <w:r w:rsidRPr="006115E9">
        <w:rPr>
          <w:rFonts w:eastAsiaTheme="minorEastAsia"/>
          <w:noProof/>
          <w:lang w:eastAsia="en-GB"/>
        </w:rPr>
        <w:instrText xml:space="preserve"> HYPERLINK "https://twitter.com/ruc_aps" </w:instrText>
      </w:r>
      <w:r w:rsidRPr="006115E9">
        <w:rPr>
          <w:rFonts w:eastAsiaTheme="minorEastAsia"/>
          <w:noProof/>
          <w:lang w:eastAsia="en-GB"/>
        </w:rPr>
        <w:fldChar w:fldCharType="separate"/>
      </w:r>
      <w:r w:rsidRPr="006115E9">
        <w:rPr>
          <w:rStyle w:val="Hyperlink"/>
          <w:rFonts w:eastAsiaTheme="minorEastAsia"/>
          <w:noProof/>
          <w:lang w:eastAsia="en-GB"/>
        </w:rPr>
        <w:t>https://twitter.com/ruc_aps</w:t>
      </w:r>
      <w:r w:rsidRPr="006115E9">
        <w:rPr>
          <w:rFonts w:eastAsiaTheme="minorEastAsia"/>
          <w:noProof/>
          <w:lang w:eastAsia="en-GB"/>
        </w:rPr>
        <w:fldChar w:fldCharType="end"/>
      </w:r>
    </w:p>
    <w:p w:rsidR="0084295B" w:rsidRPr="006115E9" w:rsidRDefault="00EA45CC" w:rsidP="00F22B14">
      <w:pPr>
        <w:spacing w:after="0" w:line="240" w:lineRule="auto"/>
        <w:jc w:val="center"/>
        <w:rPr>
          <w:rFonts w:eastAsiaTheme="minorEastAsia"/>
          <w:noProof/>
          <w:lang w:eastAsia="en-GB"/>
        </w:rPr>
      </w:pPr>
      <w:hyperlink r:id="rId21" w:history="1">
        <w:r w:rsidR="00F01494" w:rsidRPr="006115E9">
          <w:rPr>
            <w:rStyle w:val="Hyperlink"/>
            <w:rFonts w:eastAsiaTheme="minorEastAsia"/>
            <w:noProof/>
            <w:lang w:eastAsia="en-GB"/>
          </w:rPr>
          <w:t>https://cordis.europa.eu/project/id/691249</w:t>
        </w:r>
      </w:hyperlink>
    </w:p>
    <w:p w:rsidR="00F22B14" w:rsidRPr="006115E9" w:rsidRDefault="00F22B14" w:rsidP="00F22B14">
      <w:pPr>
        <w:spacing w:after="0" w:line="240" w:lineRule="auto"/>
        <w:jc w:val="center"/>
        <w:rPr>
          <w:rFonts w:eastAsiaTheme="minorEastAsia"/>
          <w:noProof/>
          <w:lang w:eastAsia="en-GB"/>
        </w:rPr>
      </w:pPr>
    </w:p>
    <w:p w:rsidR="00950F8F" w:rsidRPr="006115E9" w:rsidRDefault="00950F8F" w:rsidP="00950F8F">
      <w:pPr>
        <w:jc w:val="center"/>
        <w:rPr>
          <w:b/>
          <w:bCs/>
          <w:color w:val="7030A0"/>
          <w:sz w:val="28"/>
          <w:szCs w:val="28"/>
        </w:rPr>
      </w:pPr>
      <w:r w:rsidRPr="006115E9">
        <w:rPr>
          <w:b/>
          <w:bCs/>
          <w:color w:val="7030A0"/>
          <w:sz w:val="28"/>
          <w:szCs w:val="28"/>
        </w:rPr>
        <w:lastRenderedPageBreak/>
        <w:t>Agenda</w:t>
      </w:r>
    </w:p>
    <w:p w:rsidR="00B46A0A" w:rsidRPr="006115E9" w:rsidRDefault="00B46A0A" w:rsidP="00950F8F">
      <w:pPr>
        <w:jc w:val="center"/>
        <w:rPr>
          <w:b/>
          <w:bCs/>
          <w:color w:val="7030A0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2"/>
        <w:gridCol w:w="4763"/>
        <w:gridCol w:w="3987"/>
      </w:tblGrid>
      <w:tr w:rsidR="0019400D" w:rsidRPr="006115E9" w:rsidTr="0019400D">
        <w:trPr>
          <w:tblHeader/>
        </w:trPr>
        <w:tc>
          <w:tcPr>
            <w:tcW w:w="802" w:type="pct"/>
            <w:vAlign w:val="center"/>
          </w:tcPr>
          <w:p w:rsidR="0019400D" w:rsidRPr="006115E9" w:rsidRDefault="0019400D" w:rsidP="006351E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2285" w:type="pct"/>
            <w:vAlign w:val="center"/>
          </w:tcPr>
          <w:p w:rsidR="0019400D" w:rsidRPr="006115E9" w:rsidRDefault="0019400D" w:rsidP="006351E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Presenter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6351E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Subject</w:t>
            </w:r>
          </w:p>
        </w:tc>
      </w:tr>
      <w:tr w:rsidR="0019400D" w:rsidRPr="006115E9" w:rsidTr="0019400D">
        <w:tc>
          <w:tcPr>
            <w:tcW w:w="5000" w:type="pct"/>
            <w:gridSpan w:val="3"/>
            <w:shd w:val="clear" w:color="auto" w:fill="FBE4D5" w:themeFill="accent2" w:themeFillTint="33"/>
            <w:vAlign w:val="center"/>
          </w:tcPr>
          <w:p w:rsidR="0019400D" w:rsidRPr="006115E9" w:rsidRDefault="0019400D" w:rsidP="006351E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INTRODUCTION TO CHALLENGES AND SOLUTIONS</w:t>
            </w:r>
            <w:r w:rsidR="00623C9B" w:rsidRPr="006115E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WEEK</w:t>
            </w:r>
          </w:p>
        </w:tc>
      </w:tr>
      <w:tr w:rsidR="0019400D" w:rsidRPr="006115E9" w:rsidTr="00B13F52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19400D" w:rsidRPr="006115E9" w:rsidRDefault="0019400D" w:rsidP="006351E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Tuesday, 12th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6351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2" w:name="_Hlk38640461"/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285" w:type="pct"/>
            <w:vAlign w:val="center"/>
          </w:tcPr>
          <w:p w:rsidR="0019400D" w:rsidRPr="006115E9" w:rsidRDefault="00907A4D" w:rsidP="00E7406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Jorge Hernandez</w:t>
            </w:r>
          </w:p>
          <w:p w:rsidR="0019400D" w:rsidRPr="006115E9" w:rsidRDefault="0019400D" w:rsidP="006351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0" distR="0" wp14:anchorId="3485BFC5" wp14:editId="0A1AC748">
                  <wp:extent cx="335280" cy="169237"/>
                  <wp:effectExtent l="0" t="0" r="7620" b="254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98" t="73969" r="19416" b="1060"/>
                          <a:stretch/>
                        </pic:blipFill>
                        <pic:spPr bwMode="auto">
                          <a:xfrm>
                            <a:off x="0" y="0"/>
                            <a:ext cx="356418" cy="17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6351E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RUC-APS Project Coordinator/PI</w:t>
            </w:r>
          </w:p>
          <w:p w:rsidR="0019400D" w:rsidRPr="006115E9" w:rsidRDefault="0019400D" w:rsidP="006351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Liverpool, UK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6351E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Kick-Off session</w:t>
            </w:r>
          </w:p>
          <w:p w:rsidR="0019400D" w:rsidRPr="006115E9" w:rsidRDefault="0019400D" w:rsidP="006351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(All project attending)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6351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285" w:type="pct"/>
            <w:vAlign w:val="center"/>
          </w:tcPr>
          <w:p w:rsidR="0019400D" w:rsidRPr="006115E9" w:rsidRDefault="009E54D3" w:rsidP="00E7406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</w:t>
            </w:r>
            <w:proofErr w:type="spellEnd"/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Antonio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Logrieco</w:t>
            </w:r>
            <w:proofErr w:type="spellEnd"/>
          </w:p>
          <w:p w:rsidR="0019400D" w:rsidRPr="006115E9" w:rsidRDefault="0019400D" w:rsidP="006351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405BB90C" wp14:editId="19D6DB6D">
                  <wp:extent cx="264160" cy="175485"/>
                  <wp:effectExtent l="0" t="0" r="254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01" cy="19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6351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CNR-ISPA</w:t>
            </w:r>
          </w:p>
          <w:p w:rsidR="0019400D" w:rsidRPr="006115E9" w:rsidRDefault="0019400D" w:rsidP="006351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Institute of Sciences of Food Production</w:t>
            </w:r>
            <w:r w:rsidR="00850A07">
              <w:rPr>
                <w:rFonts w:ascii="Arial" w:hAnsi="Arial" w:cs="Arial"/>
                <w:color w:val="000000" w:themeColor="text1"/>
                <w:sz w:val="20"/>
                <w:szCs w:val="20"/>
              </w:rPr>
              <w:t>, Italy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6351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CNR-ISPA</w:t>
            </w:r>
            <w:r w:rsidR="008B331A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</w:t>
            </w: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Agriculture Challenges in Italy</w:t>
            </w:r>
          </w:p>
        </w:tc>
      </w:tr>
      <w:tr w:rsidR="0073491C" w:rsidRPr="006115E9" w:rsidTr="00B13F52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73491C" w:rsidRPr="006115E9" w:rsidRDefault="0073491C" w:rsidP="006351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Wednesday, 13th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6351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285" w:type="pct"/>
            <w:vAlign w:val="center"/>
          </w:tcPr>
          <w:p w:rsidR="0019400D" w:rsidRPr="006115E9" w:rsidRDefault="0019400D" w:rsidP="00E7406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Juanjo</w:t>
            </w:r>
            <w:proofErr w:type="spellEnd"/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Rico &amp; </w:t>
            </w:r>
          </w:p>
          <w:p w:rsidR="0019400D" w:rsidRPr="006115E9" w:rsidRDefault="0019400D" w:rsidP="006351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Javier La Huerta</w:t>
            </w:r>
          </w:p>
          <w:p w:rsidR="0019400D" w:rsidRPr="006115E9" w:rsidRDefault="0019400D" w:rsidP="006351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62ACA4CF" wp14:editId="143B8C97">
                  <wp:extent cx="269240" cy="178859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69" cy="17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6351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FEDACOVA</w:t>
            </w:r>
          </w:p>
          <w:p w:rsidR="0019400D" w:rsidRPr="006115E9" w:rsidRDefault="0019400D" w:rsidP="006351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Business Federation of </w:t>
            </w: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Agrifood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the Valencian Community</w:t>
            </w:r>
            <w:r w:rsidR="00850A07">
              <w:rPr>
                <w:rFonts w:ascii="Arial" w:hAnsi="Arial" w:cs="Arial"/>
                <w:color w:val="000000" w:themeColor="text1"/>
                <w:sz w:val="20"/>
                <w:szCs w:val="20"/>
              </w:rPr>
              <w:t>, Spain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6351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Persimmons Internationalisation Strategies and Food Safety Improvement Challenges - the Role of FEDACOVA for Enhancing Commercialisation</w:t>
            </w:r>
          </w:p>
        </w:tc>
      </w:tr>
      <w:tr w:rsidR="0073491C" w:rsidRPr="006115E9" w:rsidTr="00B13F52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73491C" w:rsidRPr="006115E9" w:rsidRDefault="0073491C" w:rsidP="00B46A0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Thursday, 14th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285" w:type="pct"/>
            <w:vAlign w:val="center"/>
          </w:tcPr>
          <w:p w:rsidR="0019400D" w:rsidRPr="006115E9" w:rsidRDefault="00907A4D" w:rsidP="00B3439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Jorge Hernandez</w:t>
            </w:r>
          </w:p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0" distR="0" wp14:anchorId="4B8D4C34" wp14:editId="06B14E72">
                  <wp:extent cx="335280" cy="169237"/>
                  <wp:effectExtent l="0" t="0" r="7620" b="254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98" t="73969" r="19416" b="1060"/>
                          <a:stretch/>
                        </pic:blipFill>
                        <pic:spPr bwMode="auto">
                          <a:xfrm>
                            <a:off x="0" y="0"/>
                            <a:ext cx="356418" cy="17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B46A0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RUC-APS Project Coordinator/PI</w:t>
            </w:r>
          </w:p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Liverpool, UK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8B33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Modelling and Simulation in </w:t>
            </w:r>
            <w:proofErr w:type="spellStart"/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Agri</w:t>
            </w:r>
            <w:proofErr w:type="spellEnd"/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-food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285" w:type="pct"/>
            <w:vAlign w:val="center"/>
          </w:tcPr>
          <w:p w:rsidR="0019400D" w:rsidRPr="006115E9" w:rsidRDefault="009E54D3" w:rsidP="00B3439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Alejandro Fernandez</w:t>
            </w:r>
          </w:p>
          <w:p w:rsidR="0019400D" w:rsidRPr="006115E9" w:rsidRDefault="0019400D" w:rsidP="00B343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5B1B1FF0" wp14:editId="3AA520B1">
                  <wp:extent cx="269240" cy="167444"/>
                  <wp:effectExtent l="0" t="0" r="0" b="444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7" cy="17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B34396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UNLP</w:t>
            </w:r>
          </w:p>
          <w:p w:rsidR="0019400D" w:rsidRPr="006115E9" w:rsidRDefault="0019400D" w:rsidP="00B34396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National University of La Plata, Argentina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8B33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GAP-A-Farm Hands on Training</w:t>
            </w:r>
            <w:r w:rsidR="008B331A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(in Spanish)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285" w:type="pct"/>
            <w:vAlign w:val="center"/>
          </w:tcPr>
          <w:p w:rsidR="0019400D" w:rsidRPr="006115E9" w:rsidRDefault="009E54D3" w:rsidP="00B3439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Francesco Cellini &amp; </w:t>
            </w: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Rina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Iannacone</w:t>
            </w:r>
            <w:proofErr w:type="spellEnd"/>
          </w:p>
          <w:p w:rsidR="0019400D" w:rsidRPr="006115E9" w:rsidRDefault="0019400D" w:rsidP="00B343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6BE3EC5B" wp14:editId="21EF58E5">
                  <wp:extent cx="264160" cy="175485"/>
                  <wp:effectExtent l="0" t="0" r="254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01" cy="19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B34396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ALSIA</w:t>
            </w:r>
          </w:p>
          <w:p w:rsidR="0019400D" w:rsidRPr="006115E9" w:rsidRDefault="0019400D" w:rsidP="00B34396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Lucana</w:t>
            </w:r>
            <w:proofErr w:type="spellEnd"/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Agency for Development and Innovation in Agriculture, Italy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Plant Phenotypes</w:t>
            </w:r>
          </w:p>
        </w:tc>
      </w:tr>
      <w:tr w:rsidR="0073491C" w:rsidRPr="006115E9" w:rsidTr="00B13F52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73491C" w:rsidRPr="006115E9" w:rsidRDefault="0073491C" w:rsidP="00101EA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Friday, 15th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101EA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285" w:type="pct"/>
            <w:vAlign w:val="center"/>
          </w:tcPr>
          <w:p w:rsidR="0019400D" w:rsidRPr="006115E9" w:rsidRDefault="009E54D3" w:rsidP="008C1B1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Maria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Gonnella</w:t>
            </w:r>
            <w:proofErr w:type="spellEnd"/>
          </w:p>
          <w:p w:rsidR="0019400D" w:rsidRPr="006115E9" w:rsidRDefault="0019400D" w:rsidP="008C1B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76320A00" wp14:editId="78B6A6C5">
                  <wp:extent cx="264160" cy="175485"/>
                  <wp:effectExtent l="0" t="0" r="254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01" cy="19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8C1B1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115E9">
              <w:rPr>
                <w:rFonts w:ascii="Arial" w:hAnsi="Arial" w:cs="Arial"/>
                <w:noProof/>
                <w:sz w:val="20"/>
                <w:szCs w:val="20"/>
              </w:rPr>
              <w:t>CNR-ISPA</w:t>
            </w:r>
          </w:p>
          <w:p w:rsidR="0019400D" w:rsidRPr="006115E9" w:rsidRDefault="0019400D" w:rsidP="008C1B1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115E9">
              <w:rPr>
                <w:rFonts w:ascii="Arial" w:hAnsi="Arial" w:cs="Arial"/>
                <w:noProof/>
                <w:sz w:val="20"/>
                <w:szCs w:val="20"/>
              </w:rPr>
              <w:t>Institute of Sciences of Food Production, Italy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101E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Biodiversity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285" w:type="pct"/>
            <w:vAlign w:val="center"/>
          </w:tcPr>
          <w:p w:rsidR="0019400D" w:rsidRPr="006115E9" w:rsidRDefault="009E54D3" w:rsidP="008C1B1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Prof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Mareva</w:t>
            </w:r>
            <w:proofErr w:type="spellEnd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Alemany</w:t>
            </w:r>
            <w:proofErr w:type="spellEnd"/>
          </w:p>
          <w:p w:rsidR="0019400D" w:rsidRPr="006115E9" w:rsidRDefault="0019400D" w:rsidP="008C1B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1228CEAD" wp14:editId="428D871C">
                  <wp:extent cx="269240" cy="178859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69" cy="17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8C1B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UPV</w:t>
            </w:r>
          </w:p>
          <w:p w:rsidR="0019400D" w:rsidRPr="006115E9" w:rsidRDefault="0019400D" w:rsidP="008C1B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Polytechnic University of Valencia, Spain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8B33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Optimisation Modelling in Agriculture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285" w:type="pct"/>
            <w:vAlign w:val="center"/>
          </w:tcPr>
          <w:p w:rsidR="0019400D" w:rsidRPr="006115E9" w:rsidRDefault="009E54D3" w:rsidP="008C1B1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Fernando Ortega</w:t>
            </w:r>
          </w:p>
          <w:p w:rsidR="0019400D" w:rsidRPr="006115E9" w:rsidRDefault="0019400D" w:rsidP="008C1B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4A8502DB" wp14:editId="6BCB628C">
                  <wp:extent cx="250440" cy="166370"/>
                  <wp:effectExtent l="0" t="0" r="0" b="508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68" cy="18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8C1B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INIA</w:t>
            </w:r>
          </w:p>
          <w:p w:rsidR="0019400D" w:rsidRPr="006115E9" w:rsidRDefault="0019400D" w:rsidP="008C1B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Ins</w:t>
            </w:r>
            <w:r w:rsidR="006115E9"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</w:t>
            </w: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itute of Agricultural Research, Chile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8B33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Advances in Research - </w:t>
            </w:r>
            <w:r w:rsidR="008B331A"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Plant Breeding and Agronomy in C</w:t>
            </w: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hile</w:t>
            </w:r>
          </w:p>
        </w:tc>
      </w:tr>
      <w:tr w:rsidR="0073491C" w:rsidRPr="006115E9" w:rsidTr="00B13F52">
        <w:tc>
          <w:tcPr>
            <w:tcW w:w="5000" w:type="pct"/>
            <w:gridSpan w:val="3"/>
            <w:shd w:val="clear" w:color="auto" w:fill="FBE4D5" w:themeFill="accent2" w:themeFillTint="33"/>
            <w:vAlign w:val="center"/>
          </w:tcPr>
          <w:p w:rsidR="0073491C" w:rsidRPr="006115E9" w:rsidRDefault="0073491C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RUC-APS DEMONSTRATORS WEEK</w:t>
            </w:r>
          </w:p>
        </w:tc>
      </w:tr>
      <w:tr w:rsidR="0073491C" w:rsidRPr="006115E9" w:rsidTr="00B13F52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73491C" w:rsidRPr="006115E9" w:rsidRDefault="0073491C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Monday, 18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285" w:type="pct"/>
            <w:vAlign w:val="center"/>
          </w:tcPr>
          <w:p w:rsidR="0019400D" w:rsidRPr="006115E9" w:rsidRDefault="009E54D3" w:rsidP="008C1B1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Hossein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Sharifi</w:t>
            </w:r>
            <w:proofErr w:type="spellEnd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&amp; Omar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Elsayed</w:t>
            </w:r>
            <w:proofErr w:type="spellEnd"/>
          </w:p>
          <w:p w:rsidR="0019400D" w:rsidRPr="006115E9" w:rsidRDefault="0019400D" w:rsidP="008C1B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0" distR="0" wp14:anchorId="749090A3" wp14:editId="6909C01D">
                  <wp:extent cx="335280" cy="169237"/>
                  <wp:effectExtent l="0" t="0" r="7620" b="254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98" t="73969" r="19416" b="1060"/>
                          <a:stretch/>
                        </pic:blipFill>
                        <pic:spPr bwMode="auto">
                          <a:xfrm>
                            <a:off x="0" y="0"/>
                            <a:ext cx="356418" cy="17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8C1B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Liverpool, UK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C30B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Organizatio</w:t>
            </w:r>
            <w:r w:rsidR="00C30B9B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nal Agility System Tool - LAM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285" w:type="pct"/>
            <w:vAlign w:val="center"/>
          </w:tcPr>
          <w:p w:rsidR="0019400D" w:rsidRPr="006115E9" w:rsidRDefault="00907A4D" w:rsidP="008C1B1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Prof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Shaofeng</w:t>
            </w:r>
            <w:proofErr w:type="spellEnd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Liu</w:t>
            </w:r>
          </w:p>
          <w:p w:rsidR="0019400D" w:rsidRPr="006115E9" w:rsidRDefault="0019400D" w:rsidP="008C1B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0" distR="0" wp14:anchorId="361BFEF7" wp14:editId="6B1108D1">
                  <wp:extent cx="335280" cy="169237"/>
                  <wp:effectExtent l="0" t="0" r="7620" b="254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98" t="73969" r="19416" b="1060"/>
                          <a:stretch/>
                        </pic:blipFill>
                        <pic:spPr bwMode="auto">
                          <a:xfrm>
                            <a:off x="0" y="0"/>
                            <a:ext cx="356418" cy="17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8C1B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Plymouth, UK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Knowledge Mobilisation Model for </w:t>
            </w: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Agri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-food Value C</w:t>
            </w:r>
            <w:r w:rsidR="00C30B9B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hains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285" w:type="pct"/>
            <w:vAlign w:val="center"/>
          </w:tcPr>
          <w:p w:rsidR="0019400D" w:rsidRPr="006115E9" w:rsidRDefault="009E54D3" w:rsidP="00CB525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Prof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Pascale Zarate &amp; Amir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Sakka</w:t>
            </w:r>
            <w:proofErr w:type="spellEnd"/>
          </w:p>
          <w:p w:rsidR="0019400D" w:rsidRPr="006115E9" w:rsidRDefault="00850A07" w:rsidP="00CB525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pict>
                <v:shape id="Picture 88" o:spid="_x0000_i1025" type="#_x0000_t75" style="width:19.8pt;height:13.2pt;visibility:visible;mso-wrap-style:square">
                  <v:imagedata r:id="rId22" o:title=""/>
                </v:shape>
              </w:pict>
            </w:r>
          </w:p>
          <w:p w:rsidR="0019400D" w:rsidRPr="006115E9" w:rsidRDefault="0019400D" w:rsidP="00CB525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Toulouse 1 </w:t>
            </w: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Capitole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University, France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C30B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GRUS Demo Session Including MCD</w:t>
            </w:r>
          </w:p>
        </w:tc>
      </w:tr>
      <w:tr w:rsidR="0073491C" w:rsidRPr="006115E9" w:rsidTr="00B13F52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73491C" w:rsidRPr="006115E9" w:rsidRDefault="0073491C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Tuesday, 19th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285" w:type="pct"/>
            <w:vAlign w:val="center"/>
          </w:tcPr>
          <w:p w:rsidR="0019400D" w:rsidRPr="006115E9" w:rsidRDefault="009E54D3" w:rsidP="00CB525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Arturo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Caponero</w:t>
            </w:r>
            <w:proofErr w:type="spellEnd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&amp; Emmanuelle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Scalcione</w:t>
            </w:r>
            <w:proofErr w:type="spellEnd"/>
          </w:p>
          <w:p w:rsidR="0019400D" w:rsidRPr="006115E9" w:rsidRDefault="0019400D" w:rsidP="00CB525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lastRenderedPageBreak/>
              <w:drawing>
                <wp:inline distT="0" distB="0" distL="0" distR="0" wp14:anchorId="078C37E2" wp14:editId="2948999E">
                  <wp:extent cx="264160" cy="175485"/>
                  <wp:effectExtent l="0" t="0" r="254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01" cy="19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CB525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ALSIA</w:t>
            </w:r>
          </w:p>
          <w:p w:rsidR="0019400D" w:rsidRPr="006115E9" w:rsidRDefault="0019400D" w:rsidP="00CB525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Lucana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Agency for Development and Innovation in Agriculture, Italy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C30B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Climate Change Algorithms f</w:t>
            </w:r>
            <w:r w:rsidR="00C30B9B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Integrated </w:t>
            </w:r>
            <w:r w:rsidR="00C30B9B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Pest Management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14:00</w:t>
            </w:r>
          </w:p>
        </w:tc>
        <w:tc>
          <w:tcPr>
            <w:tcW w:w="2285" w:type="pct"/>
            <w:vAlign w:val="center"/>
          </w:tcPr>
          <w:p w:rsidR="0019400D" w:rsidRPr="006115E9" w:rsidRDefault="009E54D3" w:rsidP="00104B5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Alejandro Fernandez &amp; </w:t>
            </w: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Mariana del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Pino</w:t>
            </w:r>
            <w:proofErr w:type="spellEnd"/>
          </w:p>
          <w:p w:rsidR="0019400D" w:rsidRPr="006115E9" w:rsidRDefault="0019400D" w:rsidP="00104B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613A04EF" wp14:editId="09DC2A0E">
                  <wp:extent cx="269240" cy="167444"/>
                  <wp:effectExtent l="0" t="0" r="0" b="4445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7" cy="17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104B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UNLP</w:t>
            </w:r>
          </w:p>
          <w:p w:rsidR="0019400D" w:rsidRPr="006115E9" w:rsidRDefault="0019400D" w:rsidP="00104B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National University of La Plata, Argentina</w:t>
            </w:r>
          </w:p>
          <w:p w:rsidR="0019400D" w:rsidRPr="006115E9" w:rsidRDefault="0019400D" w:rsidP="00104B5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Francis </w:t>
            </w:r>
            <w:proofErr w:type="spellStart"/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Baumont</w:t>
            </w:r>
            <w:proofErr w:type="spellEnd"/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 Oliveira</w:t>
            </w:r>
          </w:p>
          <w:p w:rsidR="0019400D" w:rsidRPr="006115E9" w:rsidRDefault="0019400D" w:rsidP="00104B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0" distR="0" wp14:anchorId="5E461DC5" wp14:editId="42F101BB">
                  <wp:extent cx="335280" cy="169237"/>
                  <wp:effectExtent l="0" t="0" r="7620" b="254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98" t="73969" r="19416" b="1060"/>
                          <a:stretch/>
                        </pic:blipFill>
                        <pic:spPr bwMode="auto">
                          <a:xfrm>
                            <a:off x="0" y="0"/>
                            <a:ext cx="356418" cy="17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104B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Liverpool, UK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GAP-a-Farm Demo Session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15:30</w:t>
            </w:r>
          </w:p>
        </w:tc>
        <w:tc>
          <w:tcPr>
            <w:tcW w:w="2285" w:type="pct"/>
            <w:vAlign w:val="center"/>
          </w:tcPr>
          <w:p w:rsidR="0019400D" w:rsidRPr="006115E9" w:rsidRDefault="009E54D3" w:rsidP="00104B5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Prof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Hervé</w:t>
            </w:r>
            <w:proofErr w:type="spellEnd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Panetto</w:t>
            </w:r>
            <w:proofErr w:type="spellEnd"/>
          </w:p>
          <w:p w:rsidR="0019400D" w:rsidRPr="006115E9" w:rsidRDefault="0019400D" w:rsidP="00104B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noProof/>
                <w:shd w:val="clear" w:color="auto" w:fill="FFFFFF"/>
                <w:lang w:eastAsia="en-GB"/>
              </w:rPr>
              <w:drawing>
                <wp:inline distT="0" distB="0" distL="0" distR="0" wp14:anchorId="32DC43BE" wp14:editId="471F9D93">
                  <wp:extent cx="254000" cy="168735"/>
                  <wp:effectExtent l="0" t="0" r="0" b="317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20" cy="17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104B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Lorraine, France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C30B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Interoperability Assessment T</w:t>
            </w:r>
            <w:r w:rsidR="00C30B9B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ool</w:t>
            </w:r>
          </w:p>
        </w:tc>
      </w:tr>
      <w:tr w:rsidR="0073491C" w:rsidRPr="006115E9" w:rsidTr="00B13F52">
        <w:tc>
          <w:tcPr>
            <w:tcW w:w="5000" w:type="pct"/>
            <w:gridSpan w:val="3"/>
            <w:shd w:val="clear" w:color="auto" w:fill="FBE4D5" w:themeFill="accent2" w:themeFillTint="33"/>
            <w:vAlign w:val="center"/>
          </w:tcPr>
          <w:p w:rsidR="0073491C" w:rsidRPr="006115E9" w:rsidRDefault="0073491C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CHALLENGES AND APPLICATIONS SESSIONS</w:t>
            </w:r>
            <w:r w:rsidR="00623C9B" w:rsidRPr="006115E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WEEK</w:t>
            </w:r>
          </w:p>
        </w:tc>
      </w:tr>
      <w:tr w:rsidR="0073491C" w:rsidRPr="006115E9" w:rsidTr="00B13F52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73491C" w:rsidRPr="006115E9" w:rsidRDefault="0073491C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Wednesday, 20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285" w:type="pct"/>
            <w:vAlign w:val="center"/>
          </w:tcPr>
          <w:p w:rsidR="0019400D" w:rsidRPr="006115E9" w:rsidRDefault="0019400D" w:rsidP="00104B5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Horacio Arias</w:t>
            </w:r>
          </w:p>
          <w:p w:rsidR="0019400D" w:rsidRPr="006115E9" w:rsidRDefault="0019400D" w:rsidP="00104B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22ECEA2B" wp14:editId="75E03E52">
                  <wp:extent cx="250440" cy="166370"/>
                  <wp:effectExtent l="0" t="0" r="0" b="508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68" cy="18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104B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Bbloock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, Chile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C30B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ColdChain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Business Alerts: How </w:t>
            </w: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Blockchain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can help the </w:t>
            </w: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Agrifood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</w:t>
            </w:r>
            <w:r w:rsidR="00C30B9B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usiness</w:t>
            </w:r>
          </w:p>
        </w:tc>
      </w:tr>
      <w:tr w:rsidR="0073491C" w:rsidRPr="006115E9" w:rsidTr="008B331A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73491C" w:rsidRPr="006115E9" w:rsidRDefault="0073491C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Thursday, 21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285" w:type="pct"/>
            <w:vAlign w:val="center"/>
          </w:tcPr>
          <w:p w:rsidR="0019400D" w:rsidRPr="006115E9" w:rsidRDefault="009E54D3" w:rsidP="00C068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Federico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Balaguer</w:t>
            </w:r>
            <w:proofErr w:type="spellEnd"/>
          </w:p>
          <w:p w:rsidR="0019400D" w:rsidRPr="006115E9" w:rsidRDefault="0019400D" w:rsidP="00C068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9400D" w:rsidRPr="006115E9" w:rsidRDefault="0019400D" w:rsidP="00C068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Stream SA, Argentina</w:t>
            </w:r>
          </w:p>
        </w:tc>
        <w:tc>
          <w:tcPr>
            <w:tcW w:w="1913" w:type="pct"/>
            <w:vAlign w:val="center"/>
          </w:tcPr>
          <w:p w:rsidR="0019400D" w:rsidRPr="006115E9" w:rsidRDefault="00C30B9B" w:rsidP="00C30B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AgroSemantics</w:t>
            </w:r>
            <w:proofErr w:type="spellEnd"/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285" w:type="pct"/>
            <w:vAlign w:val="center"/>
          </w:tcPr>
          <w:p w:rsidR="0019400D" w:rsidRPr="006115E9" w:rsidRDefault="009E54D3" w:rsidP="00C068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Prof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Raul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Poler</w:t>
            </w:r>
            <w:proofErr w:type="spellEnd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&amp; </w:t>
            </w: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Prof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Mareva</w:t>
            </w:r>
            <w:proofErr w:type="spellEnd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Alemany</w:t>
            </w:r>
            <w:proofErr w:type="spellEnd"/>
          </w:p>
          <w:p w:rsidR="0019400D" w:rsidRPr="006115E9" w:rsidRDefault="00850A07" w:rsidP="00C068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pict>
                <v:shape id="Picture 77" o:spid="_x0000_i1026" type="#_x0000_t75" style="width:21pt;height:14.4pt;visibility:visible;mso-wrap-style:square">
                  <v:imagedata r:id="rId23" o:title=""/>
                </v:shape>
              </w:pict>
            </w:r>
          </w:p>
          <w:p w:rsidR="0019400D" w:rsidRPr="006115E9" w:rsidRDefault="0019400D" w:rsidP="00C068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UPV</w:t>
            </w:r>
          </w:p>
          <w:p w:rsidR="0019400D" w:rsidRPr="006115E9" w:rsidRDefault="0019400D" w:rsidP="00C068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Polytechnic University of Valencia, Spain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Optimization Service for Agriculture Value Chain under U</w:t>
            </w:r>
            <w:r w:rsidR="00C30B9B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ncertainty</w:t>
            </w:r>
          </w:p>
        </w:tc>
      </w:tr>
      <w:tr w:rsidR="0073491C" w:rsidRPr="006115E9" w:rsidTr="008B331A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73491C" w:rsidRPr="006115E9" w:rsidRDefault="0073491C" w:rsidP="00797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Friday, 22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797B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285" w:type="pct"/>
            <w:vAlign w:val="center"/>
          </w:tcPr>
          <w:p w:rsidR="0019400D" w:rsidRPr="006115E9" w:rsidRDefault="00816714" w:rsidP="00432AB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Hossein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Sharifi</w:t>
            </w:r>
            <w:proofErr w:type="spellEnd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&amp; Omar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Elsayed</w:t>
            </w:r>
            <w:proofErr w:type="spellEnd"/>
          </w:p>
          <w:p w:rsidR="0019400D" w:rsidRPr="006115E9" w:rsidRDefault="0019400D" w:rsidP="00432A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0" distR="0" wp14:anchorId="36C3D3AA" wp14:editId="119BEE9D">
                  <wp:extent cx="335280" cy="169237"/>
                  <wp:effectExtent l="0" t="0" r="7620" b="254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98" t="73969" r="19416" b="1060"/>
                          <a:stretch/>
                        </pic:blipFill>
                        <pic:spPr bwMode="auto">
                          <a:xfrm>
                            <a:off x="0" y="0"/>
                            <a:ext cx="356418" cy="17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432A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Liverpool, UK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797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Organizational Agi</w:t>
            </w:r>
            <w:r w:rsidR="00C30B9B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lity System Tool - LAM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285" w:type="pct"/>
            <w:vAlign w:val="center"/>
          </w:tcPr>
          <w:p w:rsidR="0019400D" w:rsidRPr="006115E9" w:rsidRDefault="0019400D" w:rsidP="00432AB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Elizabeth </w:t>
            </w:r>
            <w:proofErr w:type="spellStart"/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Kehr</w:t>
            </w:r>
            <w:proofErr w:type="spellEnd"/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&amp; Maritza </w:t>
            </w:r>
            <w:proofErr w:type="spellStart"/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Bastias</w:t>
            </w:r>
            <w:proofErr w:type="spellEnd"/>
          </w:p>
          <w:p w:rsidR="0019400D" w:rsidRPr="006115E9" w:rsidRDefault="0019400D" w:rsidP="00432A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261DA5F3" wp14:editId="5A74157F">
                  <wp:extent cx="250440" cy="166370"/>
                  <wp:effectExtent l="0" t="0" r="0" b="508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68" cy="18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432A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INIA</w:t>
            </w:r>
          </w:p>
          <w:p w:rsidR="0019400D" w:rsidRPr="006115E9" w:rsidRDefault="006115E9" w:rsidP="00432A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Institute</w:t>
            </w:r>
            <w:r w:rsidR="0019400D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Agricultural Research, Chile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PLan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Predial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Usability + INIA-GORE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285" w:type="pct"/>
            <w:vAlign w:val="center"/>
          </w:tcPr>
          <w:p w:rsidR="0019400D" w:rsidRPr="006115E9" w:rsidRDefault="0019400D" w:rsidP="00F5279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Gustavo Chacon</w:t>
            </w:r>
          </w:p>
          <w:p w:rsidR="0019400D" w:rsidRPr="006115E9" w:rsidRDefault="0019400D" w:rsidP="00F5279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32698826" wp14:editId="1598D992">
                  <wp:extent cx="250440" cy="166370"/>
                  <wp:effectExtent l="0" t="0" r="0" b="508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68" cy="18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F5279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INIA</w:t>
            </w:r>
          </w:p>
          <w:p w:rsidR="0019400D" w:rsidRPr="006115E9" w:rsidRDefault="006115E9" w:rsidP="00F5279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Institute</w:t>
            </w:r>
            <w:r w:rsidR="0019400D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Agricultural Research, Chile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MATEO - Plant He</w:t>
            </w:r>
            <w:r w:rsidR="00C30B9B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alth Management System</w:t>
            </w:r>
          </w:p>
        </w:tc>
      </w:tr>
      <w:tr w:rsidR="0073491C" w:rsidRPr="006115E9" w:rsidTr="008B331A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73491C" w:rsidRPr="006115E9" w:rsidRDefault="0073491C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Monday, 25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285" w:type="pct"/>
            <w:vAlign w:val="center"/>
          </w:tcPr>
          <w:p w:rsidR="0019400D" w:rsidRPr="006115E9" w:rsidRDefault="00816714" w:rsidP="00F5279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Francesco Montesano</w:t>
            </w:r>
          </w:p>
          <w:p w:rsidR="0019400D" w:rsidRPr="006115E9" w:rsidRDefault="0019400D" w:rsidP="00F5279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23DF7F9F" wp14:editId="502FB879">
                  <wp:extent cx="264160" cy="175485"/>
                  <wp:effectExtent l="0" t="0" r="254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01" cy="19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F5279A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CNR-ISPA</w:t>
            </w:r>
          </w:p>
          <w:p w:rsidR="0019400D" w:rsidRPr="006115E9" w:rsidRDefault="0019400D" w:rsidP="00F5279A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Institute of Sciences of Food Production, Italy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Introduction to ICT in Agriculture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285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Francis </w:t>
            </w:r>
            <w:proofErr w:type="spellStart"/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Baumont</w:t>
            </w:r>
            <w:proofErr w:type="spellEnd"/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 Oliveira</w:t>
            </w:r>
          </w:p>
          <w:p w:rsidR="0019400D" w:rsidRPr="006115E9" w:rsidRDefault="00850A07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pict>
                <v:shape id="Picture 55" o:spid="_x0000_i1027" type="#_x0000_t75" style="width:26.4pt;height:13.2pt;visibility:visible;mso-wrap-style:square">
                  <v:imagedata r:id="rId24" o:title="" croptop="48476f" cropbottom="695f" cropleft="27720f" cropright="12724f"/>
                </v:shape>
              </w:pict>
            </w:r>
          </w:p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Liverpool, UK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C30B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WP7: Risk Assessment S</w:t>
            </w:r>
            <w:r w:rsidR="00C30B9B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ession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285" w:type="pct"/>
            <w:vAlign w:val="center"/>
          </w:tcPr>
          <w:p w:rsidR="0019400D" w:rsidRPr="006115E9" w:rsidRDefault="00816714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Multi-Institute Panel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AgriBusiness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-Focused Panel</w:t>
            </w:r>
          </w:p>
        </w:tc>
      </w:tr>
      <w:tr w:rsidR="0073491C" w:rsidRPr="006115E9" w:rsidTr="008B331A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73491C" w:rsidRPr="006115E9" w:rsidRDefault="0073491C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Tuesday, 26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285" w:type="pct"/>
            <w:vAlign w:val="center"/>
          </w:tcPr>
          <w:p w:rsidR="0019400D" w:rsidRPr="006115E9" w:rsidRDefault="00907A4D" w:rsidP="00FF220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Prof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Shaofeng</w:t>
            </w:r>
            <w:proofErr w:type="spellEnd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Liu</w:t>
            </w:r>
          </w:p>
          <w:p w:rsidR="0019400D" w:rsidRPr="006115E9" w:rsidRDefault="00850A07" w:rsidP="00FF220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pict>
                <v:shape id="Picture 102" o:spid="_x0000_i1028" type="#_x0000_t75" style="width:26.4pt;height:13.2pt;visibility:visible;mso-wrap-style:square">
                  <v:imagedata r:id="rId24" o:title="" croptop="48476f" cropbottom="695f" cropleft="27720f" cropright="12724f"/>
                </v:shape>
              </w:pict>
            </w:r>
          </w:p>
          <w:p w:rsidR="0019400D" w:rsidRPr="006115E9" w:rsidRDefault="0019400D" w:rsidP="00FF220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Plymouth, UK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C30B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WP2: Knowledge Management in A</w:t>
            </w:r>
            <w:r w:rsidR="00C30B9B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griculture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285" w:type="pct"/>
            <w:vAlign w:val="center"/>
          </w:tcPr>
          <w:p w:rsidR="0019400D" w:rsidRPr="006115E9" w:rsidRDefault="00816714" w:rsidP="003971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Alejandro Fernandez</w:t>
            </w:r>
          </w:p>
          <w:p w:rsidR="0019400D" w:rsidRPr="006115E9" w:rsidRDefault="0019400D" w:rsidP="00397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51C4DF42" wp14:editId="08B5D700">
                  <wp:extent cx="269240" cy="167444"/>
                  <wp:effectExtent l="0" t="0" r="0" b="444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7" cy="17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397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UNLP</w:t>
            </w:r>
          </w:p>
          <w:p w:rsidR="0019400D" w:rsidRPr="006115E9" w:rsidRDefault="0019400D" w:rsidP="00397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National University of La Plata, Argentina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C30B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WP</w:t>
            </w:r>
            <w:r w:rsidR="00C30B9B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10: ICT support for Agriculture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285" w:type="pct"/>
            <w:vAlign w:val="center"/>
          </w:tcPr>
          <w:p w:rsidR="0019400D" w:rsidRPr="006115E9" w:rsidRDefault="00816714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Multi-Institute Panel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ICT-focused Panel</w:t>
            </w:r>
          </w:p>
        </w:tc>
      </w:tr>
      <w:tr w:rsidR="0073491C" w:rsidRPr="006115E9" w:rsidTr="008B331A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73491C" w:rsidRPr="006115E9" w:rsidRDefault="0073491C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Wednesday, 27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285" w:type="pct"/>
            <w:vAlign w:val="center"/>
          </w:tcPr>
          <w:p w:rsidR="0019400D" w:rsidRPr="006115E9" w:rsidRDefault="0019400D" w:rsidP="003971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Thomas Laine</w:t>
            </w:r>
          </w:p>
          <w:p w:rsidR="0019400D" w:rsidRPr="006115E9" w:rsidRDefault="0019400D" w:rsidP="00397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noProof/>
                <w:shd w:val="clear" w:color="auto" w:fill="FFFFFF"/>
                <w:lang w:eastAsia="en-GB"/>
              </w:rPr>
              <w:drawing>
                <wp:inline distT="0" distB="0" distL="0" distR="0" wp14:anchorId="4305BD51" wp14:editId="4E3CAD9B">
                  <wp:extent cx="254000" cy="168735"/>
                  <wp:effectExtent l="0" t="0" r="0" b="317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20" cy="17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397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Bretagne Development Innovation</w:t>
            </w:r>
            <w:r w:rsidR="00963B20">
              <w:rPr>
                <w:rFonts w:ascii="Arial" w:hAnsi="Arial" w:cs="Arial"/>
                <w:color w:val="000000" w:themeColor="text1"/>
                <w:sz w:val="20"/>
                <w:szCs w:val="20"/>
              </w:rPr>
              <w:t>, France</w:t>
            </w:r>
          </w:p>
        </w:tc>
        <w:tc>
          <w:tcPr>
            <w:tcW w:w="1913" w:type="pct"/>
            <w:vAlign w:val="center"/>
          </w:tcPr>
          <w:p w:rsidR="0019400D" w:rsidRPr="006115E9" w:rsidRDefault="00816714" w:rsidP="0081671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Agriculture ICT Challenge in Brittany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14:30</w:t>
            </w:r>
          </w:p>
        </w:tc>
        <w:tc>
          <w:tcPr>
            <w:tcW w:w="2285" w:type="pct"/>
            <w:vAlign w:val="center"/>
          </w:tcPr>
          <w:p w:rsidR="0019400D" w:rsidRPr="006115E9" w:rsidRDefault="00816714" w:rsidP="003971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Mariana del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Pino</w:t>
            </w:r>
            <w:proofErr w:type="spellEnd"/>
          </w:p>
          <w:p w:rsidR="0019400D" w:rsidRPr="006115E9" w:rsidRDefault="0019400D" w:rsidP="00397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08DD03B4" wp14:editId="21E3D58D">
                  <wp:extent cx="269240" cy="167444"/>
                  <wp:effectExtent l="0" t="0" r="0" b="4445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7" cy="17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397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UNLP</w:t>
            </w:r>
          </w:p>
          <w:p w:rsidR="0019400D" w:rsidRPr="006115E9" w:rsidRDefault="0019400D" w:rsidP="00397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National University of La Plata, Argentina</w:t>
            </w:r>
          </w:p>
        </w:tc>
        <w:tc>
          <w:tcPr>
            <w:tcW w:w="1913" w:type="pct"/>
            <w:vAlign w:val="center"/>
          </w:tcPr>
          <w:p w:rsidR="0019400D" w:rsidRPr="006115E9" w:rsidRDefault="00816714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Peri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-urban Agriculture in Argentina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15:30</w:t>
            </w:r>
          </w:p>
        </w:tc>
        <w:tc>
          <w:tcPr>
            <w:tcW w:w="2285" w:type="pct"/>
            <w:vAlign w:val="center"/>
          </w:tcPr>
          <w:p w:rsidR="0019400D" w:rsidRPr="006115E9" w:rsidRDefault="00816714" w:rsidP="0039712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Prof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Hervé</w:t>
            </w:r>
            <w:proofErr w:type="spellEnd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Panetto</w:t>
            </w:r>
            <w:proofErr w:type="spellEnd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&amp;</w:t>
            </w: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Dr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Mario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Lechoze</w:t>
            </w:r>
            <w:proofErr w:type="spellEnd"/>
          </w:p>
          <w:p w:rsidR="0019400D" w:rsidRPr="006115E9" w:rsidRDefault="0019400D" w:rsidP="00397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noProof/>
                <w:shd w:val="clear" w:color="auto" w:fill="FFFFFF"/>
                <w:lang w:eastAsia="en-GB"/>
              </w:rPr>
              <w:drawing>
                <wp:inline distT="0" distB="0" distL="0" distR="0" wp14:anchorId="3C844ECD" wp14:editId="3ACFDA60">
                  <wp:extent cx="254000" cy="168735"/>
                  <wp:effectExtent l="0" t="0" r="0" b="317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20" cy="17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397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Lorraine, France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Agriculture Ontology</w:t>
            </w:r>
          </w:p>
        </w:tc>
      </w:tr>
      <w:tr w:rsidR="0073491C" w:rsidRPr="006115E9" w:rsidTr="008B331A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73491C" w:rsidRPr="006115E9" w:rsidRDefault="0073491C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Thursday, 28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285" w:type="pct"/>
            <w:vAlign w:val="center"/>
          </w:tcPr>
          <w:p w:rsidR="0019400D" w:rsidRPr="006115E9" w:rsidRDefault="0019400D" w:rsidP="003446E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Raquel </w:t>
            </w:r>
            <w:proofErr w:type="spellStart"/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Almarcha</w:t>
            </w:r>
            <w:proofErr w:type="spellEnd"/>
          </w:p>
          <w:p w:rsidR="0019400D" w:rsidRPr="006115E9" w:rsidRDefault="0019400D" w:rsidP="003446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52F96ECA" wp14:editId="461C1406">
                  <wp:extent cx="269240" cy="178859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69" cy="17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3446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AINIA</w:t>
            </w:r>
          </w:p>
          <w:p w:rsidR="0019400D" w:rsidRPr="006115E9" w:rsidRDefault="0019400D" w:rsidP="003446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Association for Research in the </w:t>
            </w: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Agrifood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Industry</w:t>
            </w:r>
            <w:r w:rsidR="007E0EE6">
              <w:rPr>
                <w:rFonts w:ascii="Arial" w:hAnsi="Arial" w:cs="Arial"/>
                <w:color w:val="000000" w:themeColor="text1"/>
                <w:sz w:val="20"/>
                <w:szCs w:val="20"/>
              </w:rPr>
              <w:t>, Spain</w:t>
            </w:r>
            <w:bookmarkStart w:id="3" w:name="_GoBack"/>
            <w:bookmarkEnd w:id="3"/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AINIA – Pumpkin Based Decision Support Systems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285" w:type="pct"/>
            <w:vAlign w:val="center"/>
          </w:tcPr>
          <w:p w:rsidR="0019400D" w:rsidRPr="006115E9" w:rsidRDefault="00E157C8" w:rsidP="003446E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Sebastian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Elgueta</w:t>
            </w:r>
            <w:proofErr w:type="spellEnd"/>
          </w:p>
          <w:p w:rsidR="0019400D" w:rsidRPr="006115E9" w:rsidRDefault="0019400D" w:rsidP="003446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3E38FF73" wp14:editId="2BACAD61">
                  <wp:extent cx="250440" cy="166370"/>
                  <wp:effectExtent l="0" t="0" r="0" b="508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68" cy="18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3446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INIA</w:t>
            </w:r>
          </w:p>
          <w:p w:rsidR="0019400D" w:rsidRPr="006115E9" w:rsidRDefault="00D31711" w:rsidP="003446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Institute</w:t>
            </w:r>
            <w:r w:rsidR="0019400D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Agricultural Research, Chile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C30B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Current Chilean Food Safety State  and Risk Assessment in Fresh Vegetables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285" w:type="pct"/>
            <w:vAlign w:val="center"/>
          </w:tcPr>
          <w:p w:rsidR="0019400D" w:rsidRPr="006115E9" w:rsidRDefault="00E157C8" w:rsidP="003446E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Gabriel Saavedra</w:t>
            </w:r>
          </w:p>
          <w:p w:rsidR="0019400D" w:rsidRPr="006115E9" w:rsidRDefault="00850A07" w:rsidP="003446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pict>
                <v:shape id="Picture 82" o:spid="_x0000_i1029" type="#_x0000_t75" style="width:19.8pt;height:13.2pt;visibility:visible;mso-wrap-style:square">
                  <v:imagedata r:id="rId25" o:title=""/>
                </v:shape>
              </w:pict>
            </w:r>
          </w:p>
          <w:p w:rsidR="0019400D" w:rsidRPr="006115E9" w:rsidRDefault="0019400D" w:rsidP="003446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INIA</w:t>
            </w:r>
          </w:p>
          <w:p w:rsidR="0019400D" w:rsidRPr="006115E9" w:rsidRDefault="00D31711" w:rsidP="003446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Institute</w:t>
            </w:r>
            <w:r w:rsidR="0019400D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Agricultural Research, Chile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Breeding Challenges for Species Adaptation in the South of Chile 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17:00</w:t>
            </w:r>
          </w:p>
        </w:tc>
        <w:tc>
          <w:tcPr>
            <w:tcW w:w="2285" w:type="pct"/>
            <w:vAlign w:val="center"/>
          </w:tcPr>
          <w:p w:rsidR="0019400D" w:rsidRPr="006115E9" w:rsidRDefault="00E157C8" w:rsidP="00907A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Juan Pablo Martinez</w:t>
            </w:r>
          </w:p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1A842A79" wp14:editId="5B5E1B54">
                  <wp:extent cx="250440" cy="166370"/>
                  <wp:effectExtent l="0" t="0" r="0" b="508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68" cy="18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INIA</w:t>
            </w:r>
          </w:p>
          <w:p w:rsidR="0019400D" w:rsidRPr="006115E9" w:rsidRDefault="00D31711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Institute</w:t>
            </w:r>
            <w:r w:rsidR="0019400D"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Agricultural Research, Chile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Limachino</w:t>
            </w:r>
            <w:proofErr w:type="spellEnd"/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Tomato Rootstock</w:t>
            </w:r>
          </w:p>
        </w:tc>
      </w:tr>
      <w:tr w:rsidR="0073491C" w:rsidRPr="006115E9" w:rsidTr="008B331A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73491C" w:rsidRPr="006115E9" w:rsidRDefault="0073491C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Friday, 29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115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May 2020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285" w:type="pct"/>
            <w:vAlign w:val="center"/>
          </w:tcPr>
          <w:p w:rsidR="0019400D" w:rsidRPr="006115E9" w:rsidRDefault="00E157C8" w:rsidP="0099782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Angelo </w:t>
            </w:r>
            <w:proofErr w:type="spellStart"/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Parente</w:t>
            </w:r>
            <w:proofErr w:type="spellEnd"/>
          </w:p>
          <w:p w:rsidR="0019400D" w:rsidRPr="006115E9" w:rsidRDefault="0019400D" w:rsidP="0099782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b/>
                <w:bCs/>
                <w:noProof/>
                <w:color w:val="000000" w:themeColor="text1"/>
                <w:shd w:val="clear" w:color="auto" w:fill="FFFFFF"/>
                <w:lang w:eastAsia="en-GB"/>
              </w:rPr>
              <w:drawing>
                <wp:inline distT="0" distB="0" distL="0" distR="0" wp14:anchorId="444B4845" wp14:editId="17206858">
                  <wp:extent cx="264160" cy="175485"/>
                  <wp:effectExtent l="0" t="0" r="254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01" cy="19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99782F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CNR-ISPA</w:t>
            </w:r>
          </w:p>
          <w:p w:rsidR="0019400D" w:rsidRPr="006115E9" w:rsidRDefault="0019400D" w:rsidP="0099782F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Institute of Sciences of Food Production, Italy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Innovative Substrates to use in Horticulture Open Fields and Greenhouses</w:t>
            </w:r>
          </w:p>
        </w:tc>
      </w:tr>
      <w:tr w:rsidR="0019400D" w:rsidRPr="006115E9" w:rsidTr="0019400D">
        <w:tc>
          <w:tcPr>
            <w:tcW w:w="802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285" w:type="pct"/>
            <w:vAlign w:val="center"/>
          </w:tcPr>
          <w:p w:rsidR="0019400D" w:rsidRPr="006115E9" w:rsidRDefault="00361C06" w:rsidP="0099782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9400D" w:rsidRPr="006115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Jorge Hernandez</w:t>
            </w:r>
          </w:p>
          <w:p w:rsidR="0019400D" w:rsidRPr="006115E9" w:rsidRDefault="0019400D" w:rsidP="0099782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0" distR="0" wp14:anchorId="514FB350" wp14:editId="799ED881">
                  <wp:extent cx="335280" cy="169237"/>
                  <wp:effectExtent l="0" t="0" r="7620" b="254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98" t="73969" r="19416" b="1060"/>
                          <a:stretch/>
                        </pic:blipFill>
                        <pic:spPr bwMode="auto">
                          <a:xfrm>
                            <a:off x="0" y="0"/>
                            <a:ext cx="356418" cy="17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400D" w:rsidRPr="006115E9" w:rsidRDefault="0019400D" w:rsidP="0099782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RUC-APS Project Coordinator/PI</w:t>
            </w:r>
          </w:p>
          <w:p w:rsidR="0019400D" w:rsidRPr="006115E9" w:rsidRDefault="0019400D" w:rsidP="0099782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of Liverpool, UK</w:t>
            </w:r>
          </w:p>
        </w:tc>
        <w:tc>
          <w:tcPr>
            <w:tcW w:w="1913" w:type="pct"/>
            <w:vAlign w:val="center"/>
          </w:tcPr>
          <w:p w:rsidR="0019400D" w:rsidRPr="006115E9" w:rsidRDefault="0019400D" w:rsidP="00B46A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15E9">
              <w:rPr>
                <w:rFonts w:ascii="Arial" w:hAnsi="Arial" w:cs="Arial"/>
                <w:color w:val="000000" w:themeColor="text1"/>
                <w:sz w:val="20"/>
                <w:szCs w:val="20"/>
              </w:rPr>
              <w:t>Closing Session (all attending)</w:t>
            </w:r>
          </w:p>
        </w:tc>
      </w:tr>
      <w:bookmarkEnd w:id="2"/>
    </w:tbl>
    <w:p w:rsidR="00950F8F" w:rsidRPr="006115E9" w:rsidRDefault="00950F8F" w:rsidP="00950F8F">
      <w:pPr>
        <w:jc w:val="center"/>
        <w:rPr>
          <w:color w:val="000000" w:themeColor="text1"/>
        </w:rPr>
      </w:pPr>
    </w:p>
    <w:sectPr w:rsidR="00950F8F" w:rsidRPr="006115E9" w:rsidSect="00BD2DFD">
      <w:footerReference w:type="default" r:id="rId26"/>
      <w:pgSz w:w="11906" w:h="16838"/>
      <w:pgMar w:top="709" w:right="849" w:bottom="851" w:left="851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CC" w:rsidRDefault="00EA45CC" w:rsidP="00BD2DFD">
      <w:pPr>
        <w:spacing w:after="0" w:line="240" w:lineRule="auto"/>
      </w:pPr>
      <w:r>
        <w:separator/>
      </w:r>
    </w:p>
  </w:endnote>
  <w:endnote w:type="continuationSeparator" w:id="0">
    <w:p w:rsidR="00EA45CC" w:rsidRDefault="00EA45CC" w:rsidP="00BD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B1" w:rsidRDefault="000741B1" w:rsidP="00BD2DFD">
    <w:pPr>
      <w:pStyle w:val="Footer"/>
      <w:pBdr>
        <w:top w:val="single" w:sz="4" w:space="1" w:color="auto"/>
      </w:pBdr>
      <w:jc w:val="center"/>
    </w:pPr>
    <w:r w:rsidRPr="00797B6F">
      <w:rPr>
        <w:noProof/>
        <w:lang w:eastAsia="en-GB"/>
      </w:rPr>
      <w:drawing>
        <wp:inline distT="0" distB="0" distL="0" distR="0" wp14:anchorId="120F4F44" wp14:editId="0C213D5C">
          <wp:extent cx="304800" cy="304800"/>
          <wp:effectExtent l="0" t="0" r="0" b="0"/>
          <wp:docPr id="49" name="Picture 4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CAP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295B">
      <w:rPr>
        <w:color w:val="00B050"/>
        <w:sz w:val="24"/>
        <w:szCs w:val="24"/>
      </w:rPr>
      <w:t>THE RUC-APS INTERNATIONAL WORKSHOP – MAY 2020</w:t>
    </w:r>
    <w:r>
      <w:rPr>
        <w:color w:val="00B050"/>
        <w:sz w:val="24"/>
        <w:szCs w:val="24"/>
      </w:rPr>
      <w:t xml:space="preserve">. </w:t>
    </w:r>
    <w:hyperlink r:id="rId2" w:history="1">
      <w:r w:rsidRPr="00A8332F">
        <w:rPr>
          <w:rStyle w:val="Hyperlink"/>
          <w:sz w:val="24"/>
          <w:szCs w:val="24"/>
        </w:rPr>
        <w:t>www.ruc-aps.eu</w:t>
      </w:r>
    </w:hyperlink>
    <w:r>
      <w:rPr>
        <w:color w:val="00B05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CC" w:rsidRDefault="00EA45CC" w:rsidP="00BD2DFD">
      <w:pPr>
        <w:spacing w:after="0" w:line="240" w:lineRule="auto"/>
      </w:pPr>
      <w:r>
        <w:separator/>
      </w:r>
    </w:p>
  </w:footnote>
  <w:footnote w:type="continuationSeparator" w:id="0">
    <w:p w:rsidR="00EA45CC" w:rsidRDefault="00EA45CC" w:rsidP="00BD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3.4pt;height:87.6pt;visibility:visible;mso-wrap-style:square" o:bullet="t">
        <v:imagedata r:id="rId1" o:title="" croptop="48476f" cropbottom="695f" cropleft="27720f" cropright="12724f"/>
      </v:shape>
    </w:pict>
  </w:numPicBullet>
  <w:numPicBullet w:numPicBulletId="1">
    <w:pict>
      <v:shape id="_x0000_i1045" type="#_x0000_t75" style="width:113.4pt;height:75pt;visibility:visible;mso-wrap-style:square" o:bullet="t">
        <v:imagedata r:id="rId2" o:title=""/>
      </v:shape>
    </w:pict>
  </w:numPicBullet>
  <w:numPicBullet w:numPicBulletId="2">
    <w:pict>
      <v:shape id="_x0000_i1046" type="#_x0000_t75" style="width:113.4pt;height:70.8pt;visibility:visible;mso-wrap-style:square" o:bullet="t">
        <v:imagedata r:id="rId3" o:title=""/>
      </v:shape>
    </w:pict>
  </w:numPicBullet>
  <w:numPicBullet w:numPicBulletId="3">
    <w:pict>
      <v:shape id="_x0000_i1047" type="#_x0000_t75" style="width:113.4pt;height:75pt;visibility:visible;mso-wrap-style:square" o:bullet="t">
        <v:imagedata r:id="rId4" o:title=""/>
      </v:shape>
    </w:pict>
  </w:numPicBullet>
  <w:numPicBullet w:numPicBulletId="4">
    <w:pict>
      <v:shape id="_x0000_i1048" type="#_x0000_t75" style="width:113.4pt;height:75pt;visibility:visible;mso-wrap-style:square" o:bullet="t">
        <v:imagedata r:id="rId5" o:title=""/>
      </v:shape>
    </w:pict>
  </w:numPicBullet>
  <w:numPicBullet w:numPicBulletId="5">
    <w:pict>
      <v:shape id="_x0000_i1049" type="#_x0000_t75" style="width:113.4pt;height:75pt;visibility:visible;mso-wrap-style:square" o:bullet="t">
        <v:imagedata r:id="rId6" o:title=""/>
      </v:shape>
    </w:pict>
  </w:numPicBullet>
  <w:abstractNum w:abstractNumId="0">
    <w:nsid w:val="0E272F7A"/>
    <w:multiLevelType w:val="hybridMultilevel"/>
    <w:tmpl w:val="3E0CDF94"/>
    <w:lvl w:ilvl="0" w:tplc="E1344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08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49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DA5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768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D0ED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CC4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2A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00B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7CE2639"/>
    <w:multiLevelType w:val="hybridMultilevel"/>
    <w:tmpl w:val="269A2B10"/>
    <w:lvl w:ilvl="0" w:tplc="4FD8A3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29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160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E0C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C6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CA6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009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E0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4E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F7E0703"/>
    <w:multiLevelType w:val="hybridMultilevel"/>
    <w:tmpl w:val="4694F214"/>
    <w:lvl w:ilvl="0" w:tplc="A5CC00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0E22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A6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6C1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C6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30A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F63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88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3C4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8F"/>
    <w:rsid w:val="00046DEB"/>
    <w:rsid w:val="000631EF"/>
    <w:rsid w:val="0006657B"/>
    <w:rsid w:val="00066BC3"/>
    <w:rsid w:val="000741B1"/>
    <w:rsid w:val="00076D4E"/>
    <w:rsid w:val="000C2261"/>
    <w:rsid w:val="000C5BDC"/>
    <w:rsid w:val="000F32DC"/>
    <w:rsid w:val="00100AC8"/>
    <w:rsid w:val="00101EA0"/>
    <w:rsid w:val="00104B58"/>
    <w:rsid w:val="00124424"/>
    <w:rsid w:val="00141843"/>
    <w:rsid w:val="001657E5"/>
    <w:rsid w:val="00167883"/>
    <w:rsid w:val="00182AF3"/>
    <w:rsid w:val="0019400D"/>
    <w:rsid w:val="00207848"/>
    <w:rsid w:val="00233969"/>
    <w:rsid w:val="002343E3"/>
    <w:rsid w:val="00250002"/>
    <w:rsid w:val="002703E1"/>
    <w:rsid w:val="002975D3"/>
    <w:rsid w:val="002A5D16"/>
    <w:rsid w:val="002A700E"/>
    <w:rsid w:val="002D6490"/>
    <w:rsid w:val="00322A3D"/>
    <w:rsid w:val="003446EA"/>
    <w:rsid w:val="00346D96"/>
    <w:rsid w:val="00361C06"/>
    <w:rsid w:val="003651B1"/>
    <w:rsid w:val="00395759"/>
    <w:rsid w:val="00397129"/>
    <w:rsid w:val="0039763A"/>
    <w:rsid w:val="003B7192"/>
    <w:rsid w:val="003F7E47"/>
    <w:rsid w:val="00432AB2"/>
    <w:rsid w:val="00453875"/>
    <w:rsid w:val="00483673"/>
    <w:rsid w:val="004869FF"/>
    <w:rsid w:val="004B1532"/>
    <w:rsid w:val="004B5465"/>
    <w:rsid w:val="004D455E"/>
    <w:rsid w:val="004E1142"/>
    <w:rsid w:val="00500A31"/>
    <w:rsid w:val="0050136C"/>
    <w:rsid w:val="00521D5B"/>
    <w:rsid w:val="00575D7B"/>
    <w:rsid w:val="005D1667"/>
    <w:rsid w:val="005D6388"/>
    <w:rsid w:val="005E6D97"/>
    <w:rsid w:val="00610122"/>
    <w:rsid w:val="006115E9"/>
    <w:rsid w:val="00623C9B"/>
    <w:rsid w:val="00624B53"/>
    <w:rsid w:val="006351E9"/>
    <w:rsid w:val="00660542"/>
    <w:rsid w:val="00697EEF"/>
    <w:rsid w:val="006B14F4"/>
    <w:rsid w:val="006C1F4A"/>
    <w:rsid w:val="006E6379"/>
    <w:rsid w:val="00707A23"/>
    <w:rsid w:val="00712EEE"/>
    <w:rsid w:val="00713C7B"/>
    <w:rsid w:val="00733B10"/>
    <w:rsid w:val="0073491C"/>
    <w:rsid w:val="00786B29"/>
    <w:rsid w:val="00797B6F"/>
    <w:rsid w:val="007A1564"/>
    <w:rsid w:val="007A5EEE"/>
    <w:rsid w:val="007C2A59"/>
    <w:rsid w:val="007C648E"/>
    <w:rsid w:val="007D5B6F"/>
    <w:rsid w:val="007E0EE6"/>
    <w:rsid w:val="00806AD7"/>
    <w:rsid w:val="00816714"/>
    <w:rsid w:val="00820CAA"/>
    <w:rsid w:val="0084295B"/>
    <w:rsid w:val="00850A07"/>
    <w:rsid w:val="00860CD0"/>
    <w:rsid w:val="008B331A"/>
    <w:rsid w:val="008C0676"/>
    <w:rsid w:val="008C1B17"/>
    <w:rsid w:val="008C63E2"/>
    <w:rsid w:val="00907A4D"/>
    <w:rsid w:val="00920AE2"/>
    <w:rsid w:val="0093141F"/>
    <w:rsid w:val="00950F8F"/>
    <w:rsid w:val="00957C28"/>
    <w:rsid w:val="00963B20"/>
    <w:rsid w:val="00994096"/>
    <w:rsid w:val="0099782F"/>
    <w:rsid w:val="009A0589"/>
    <w:rsid w:val="009D1382"/>
    <w:rsid w:val="009D6FC7"/>
    <w:rsid w:val="009E54D3"/>
    <w:rsid w:val="00A3467F"/>
    <w:rsid w:val="00A60AE9"/>
    <w:rsid w:val="00A739D6"/>
    <w:rsid w:val="00A74E73"/>
    <w:rsid w:val="00A92B9E"/>
    <w:rsid w:val="00AA0761"/>
    <w:rsid w:val="00AB15DE"/>
    <w:rsid w:val="00AE5757"/>
    <w:rsid w:val="00B1379A"/>
    <w:rsid w:val="00B13F52"/>
    <w:rsid w:val="00B34396"/>
    <w:rsid w:val="00B46A0A"/>
    <w:rsid w:val="00B80EBA"/>
    <w:rsid w:val="00BD2DFD"/>
    <w:rsid w:val="00C0462B"/>
    <w:rsid w:val="00C06042"/>
    <w:rsid w:val="00C0684D"/>
    <w:rsid w:val="00C127FF"/>
    <w:rsid w:val="00C14C11"/>
    <w:rsid w:val="00C30B9B"/>
    <w:rsid w:val="00C33ECD"/>
    <w:rsid w:val="00C43A30"/>
    <w:rsid w:val="00C628DD"/>
    <w:rsid w:val="00C6479E"/>
    <w:rsid w:val="00CA42DE"/>
    <w:rsid w:val="00CB5253"/>
    <w:rsid w:val="00CD22FA"/>
    <w:rsid w:val="00CD6B21"/>
    <w:rsid w:val="00CE3806"/>
    <w:rsid w:val="00CE49ED"/>
    <w:rsid w:val="00D31711"/>
    <w:rsid w:val="00D34D26"/>
    <w:rsid w:val="00D35F36"/>
    <w:rsid w:val="00D43287"/>
    <w:rsid w:val="00DC44E7"/>
    <w:rsid w:val="00E157C8"/>
    <w:rsid w:val="00E74060"/>
    <w:rsid w:val="00EA45CC"/>
    <w:rsid w:val="00EB3D16"/>
    <w:rsid w:val="00F01494"/>
    <w:rsid w:val="00F22B14"/>
    <w:rsid w:val="00F5279A"/>
    <w:rsid w:val="00F833CF"/>
    <w:rsid w:val="00F83DB0"/>
    <w:rsid w:val="00FC0F17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6C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51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51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2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DFD"/>
  </w:style>
  <w:style w:type="paragraph" w:styleId="Footer">
    <w:name w:val="footer"/>
    <w:basedOn w:val="Normal"/>
    <w:link w:val="FooterChar"/>
    <w:uiPriority w:val="99"/>
    <w:unhideWhenUsed/>
    <w:rsid w:val="00BD2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DFD"/>
  </w:style>
  <w:style w:type="paragraph" w:styleId="ListParagraph">
    <w:name w:val="List Paragraph"/>
    <w:basedOn w:val="Normal"/>
    <w:uiPriority w:val="34"/>
    <w:qFormat/>
    <w:rsid w:val="003B7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2D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4184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51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51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2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DFD"/>
  </w:style>
  <w:style w:type="paragraph" w:styleId="Footer">
    <w:name w:val="footer"/>
    <w:basedOn w:val="Normal"/>
    <w:link w:val="FooterChar"/>
    <w:uiPriority w:val="99"/>
    <w:unhideWhenUsed/>
    <w:rsid w:val="00BD2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DFD"/>
  </w:style>
  <w:style w:type="paragraph" w:styleId="ListParagraph">
    <w:name w:val="List Paragraph"/>
    <w:basedOn w:val="Normal"/>
    <w:uiPriority w:val="34"/>
    <w:qFormat/>
    <w:rsid w:val="003B7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2D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418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1.png"/><Relationship Id="rId18" Type="http://schemas.openxmlformats.org/officeDocument/2006/relationships/hyperlink" Target="https://forms.gle/RMdLyGnEBFapYHs26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ordis.europa.eu/project/id/691249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hyperlink" Target="mailto:J.E.Hernandez@Liverpool.ac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png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13.png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image" Target="media/image8.jpeg"/><Relationship Id="rId19" Type="http://schemas.openxmlformats.org/officeDocument/2006/relationships/hyperlink" Target="https://ruc-aps.eu/workshop-agend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7.jpeg"/><Relationship Id="rId14" Type="http://schemas.openxmlformats.org/officeDocument/2006/relationships/image" Target="media/image12.pn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c-aps.eu" TargetMode="External"/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871A-DFE4-417F-89D0-A20C198C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Hormazabal, Jorge</dc:creator>
  <cp:keywords/>
  <dc:description/>
  <cp:lastModifiedBy>Rachel Brockley</cp:lastModifiedBy>
  <cp:revision>188</cp:revision>
  <dcterms:created xsi:type="dcterms:W3CDTF">2020-04-27T09:47:00Z</dcterms:created>
  <dcterms:modified xsi:type="dcterms:W3CDTF">2020-04-27T16:47:00Z</dcterms:modified>
</cp:coreProperties>
</file>