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B2A2D" w14:textId="77777777" w:rsidR="00981732" w:rsidRDefault="00131B57" w:rsidP="00682D50">
      <w:pPr>
        <w:pStyle w:val="BodyText"/>
        <w:ind w:left="2654"/>
        <w:rPr>
          <w:rFonts w:ascii="Times New Roman"/>
          <w:sz w:val="20"/>
        </w:rPr>
      </w:pPr>
      <w:r>
        <w:rPr>
          <w:rFonts w:ascii="Times New Roman"/>
          <w:noProof/>
          <w:sz w:val="20"/>
          <w:lang w:bidi="ar-SA"/>
        </w:rPr>
        <w:drawing>
          <wp:inline distT="0" distB="0" distL="0" distR="0" wp14:anchorId="6144BECF" wp14:editId="25590137">
            <wp:extent cx="3673900" cy="16596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673900" cy="1659635"/>
                    </a:xfrm>
                    <a:prstGeom prst="rect">
                      <a:avLst/>
                    </a:prstGeom>
                  </pic:spPr>
                </pic:pic>
              </a:graphicData>
            </a:graphic>
          </wp:inline>
        </w:drawing>
      </w:r>
    </w:p>
    <w:p w14:paraId="4E0DE520" w14:textId="77777777" w:rsidR="00981732" w:rsidRDefault="00981732" w:rsidP="00682D50">
      <w:pPr>
        <w:pStyle w:val="BodyText"/>
        <w:rPr>
          <w:rFonts w:ascii="Times New Roman"/>
          <w:sz w:val="20"/>
        </w:rPr>
      </w:pPr>
    </w:p>
    <w:p w14:paraId="061BE23B" w14:textId="77777777" w:rsidR="00981732" w:rsidRDefault="00981732" w:rsidP="00682D50">
      <w:pPr>
        <w:pStyle w:val="BodyText"/>
        <w:rPr>
          <w:rFonts w:ascii="Times New Roman"/>
          <w:sz w:val="20"/>
        </w:rPr>
      </w:pPr>
    </w:p>
    <w:p w14:paraId="76C2B098" w14:textId="77777777" w:rsidR="00981732" w:rsidRDefault="00981732" w:rsidP="00682D50">
      <w:pPr>
        <w:pStyle w:val="BodyText"/>
        <w:rPr>
          <w:rFonts w:ascii="Times New Roman"/>
          <w:sz w:val="20"/>
        </w:rPr>
      </w:pPr>
    </w:p>
    <w:p w14:paraId="25FDBC25" w14:textId="77777777" w:rsidR="00981732" w:rsidRDefault="00981732" w:rsidP="00682D50">
      <w:pPr>
        <w:pStyle w:val="BodyText"/>
        <w:rPr>
          <w:rFonts w:ascii="Times New Roman"/>
          <w:sz w:val="20"/>
        </w:rPr>
      </w:pPr>
    </w:p>
    <w:p w14:paraId="122793E9" w14:textId="77777777" w:rsidR="00981732" w:rsidRDefault="00981732" w:rsidP="00682D50">
      <w:pPr>
        <w:pStyle w:val="BodyText"/>
        <w:rPr>
          <w:rFonts w:ascii="Times New Roman"/>
          <w:sz w:val="20"/>
        </w:rPr>
      </w:pPr>
    </w:p>
    <w:p w14:paraId="13621B87" w14:textId="77777777" w:rsidR="00981732" w:rsidRDefault="00981732" w:rsidP="00682D50">
      <w:pPr>
        <w:pStyle w:val="BodyText"/>
        <w:rPr>
          <w:rFonts w:ascii="Times New Roman"/>
          <w:sz w:val="20"/>
        </w:rPr>
      </w:pPr>
    </w:p>
    <w:p w14:paraId="35C6C144" w14:textId="77777777" w:rsidR="00981732" w:rsidRDefault="00981732" w:rsidP="00682D50">
      <w:pPr>
        <w:pStyle w:val="BodyText"/>
        <w:rPr>
          <w:rFonts w:ascii="Times New Roman"/>
          <w:sz w:val="20"/>
        </w:rPr>
      </w:pPr>
    </w:p>
    <w:p w14:paraId="24F12286" w14:textId="77777777" w:rsidR="00981732" w:rsidRDefault="00981732" w:rsidP="00682D50">
      <w:pPr>
        <w:pStyle w:val="BodyText"/>
        <w:rPr>
          <w:rFonts w:ascii="Times New Roman"/>
          <w:sz w:val="20"/>
        </w:rPr>
      </w:pPr>
    </w:p>
    <w:p w14:paraId="51C639D5" w14:textId="77777777" w:rsidR="00981732" w:rsidRDefault="00981732" w:rsidP="00682D50">
      <w:pPr>
        <w:pStyle w:val="BodyText"/>
        <w:rPr>
          <w:rFonts w:ascii="Times New Roman"/>
          <w:sz w:val="20"/>
        </w:rPr>
      </w:pPr>
    </w:p>
    <w:p w14:paraId="3CA58156" w14:textId="77777777" w:rsidR="00981732" w:rsidRDefault="00981732" w:rsidP="00682D50">
      <w:pPr>
        <w:pStyle w:val="BodyText"/>
        <w:rPr>
          <w:rFonts w:ascii="Times New Roman"/>
          <w:sz w:val="20"/>
        </w:rPr>
      </w:pPr>
    </w:p>
    <w:p w14:paraId="345F9BBB" w14:textId="77777777" w:rsidR="00981732" w:rsidRDefault="00981732" w:rsidP="00682D50">
      <w:pPr>
        <w:pStyle w:val="BodyText"/>
        <w:rPr>
          <w:rFonts w:ascii="Times New Roman"/>
          <w:sz w:val="20"/>
        </w:rPr>
      </w:pPr>
    </w:p>
    <w:p w14:paraId="52E62674" w14:textId="77777777" w:rsidR="00981732" w:rsidRDefault="00981732" w:rsidP="00682D50">
      <w:pPr>
        <w:pStyle w:val="BodyText"/>
        <w:rPr>
          <w:rFonts w:ascii="Times New Roman"/>
          <w:sz w:val="20"/>
        </w:rPr>
      </w:pPr>
    </w:p>
    <w:p w14:paraId="625E21F4" w14:textId="77777777" w:rsidR="00981732" w:rsidRDefault="00981732" w:rsidP="00682D50">
      <w:pPr>
        <w:pStyle w:val="BodyText"/>
        <w:rPr>
          <w:rFonts w:ascii="Times New Roman"/>
          <w:sz w:val="20"/>
        </w:rPr>
      </w:pPr>
    </w:p>
    <w:p w14:paraId="50498A78" w14:textId="77777777" w:rsidR="00981732" w:rsidRDefault="00981732" w:rsidP="00682D50">
      <w:pPr>
        <w:pStyle w:val="BodyText"/>
        <w:rPr>
          <w:rFonts w:ascii="Times New Roman"/>
          <w:sz w:val="20"/>
        </w:rPr>
      </w:pPr>
    </w:p>
    <w:p w14:paraId="30520EF6" w14:textId="77777777" w:rsidR="00981732" w:rsidRDefault="00131B57" w:rsidP="00682D50">
      <w:pPr>
        <w:spacing w:before="197"/>
        <w:ind w:left="2961" w:right="3326" w:firstLine="442"/>
        <w:rPr>
          <w:sz w:val="36"/>
        </w:rPr>
      </w:pPr>
      <w:r>
        <w:rPr>
          <w:sz w:val="36"/>
        </w:rPr>
        <w:t>Maternity Leave Scheme Human Resources Department</w:t>
      </w:r>
    </w:p>
    <w:p w14:paraId="5714C663" w14:textId="77777777" w:rsidR="00981732" w:rsidRDefault="00981732" w:rsidP="00682D50">
      <w:pPr>
        <w:rPr>
          <w:sz w:val="36"/>
        </w:rPr>
        <w:sectPr w:rsidR="00981732">
          <w:footerReference w:type="default" r:id="rId12"/>
          <w:type w:val="continuous"/>
          <w:pgSz w:w="11910" w:h="16840"/>
          <w:pgMar w:top="1500" w:right="360" w:bottom="1160" w:left="740" w:header="720" w:footer="962" w:gutter="0"/>
          <w:pgNumType w:start="1"/>
          <w:cols w:space="720"/>
        </w:sectPr>
      </w:pPr>
    </w:p>
    <w:p w14:paraId="530BA7B2" w14:textId="77777777" w:rsidR="00981732" w:rsidRDefault="00131B57" w:rsidP="00682D50">
      <w:pPr>
        <w:pStyle w:val="Heading2"/>
        <w:spacing w:before="41"/>
      </w:pPr>
      <w:r>
        <w:lastRenderedPageBreak/>
        <w:t>Document History</w:t>
      </w:r>
    </w:p>
    <w:p w14:paraId="012D2871" w14:textId="77777777" w:rsidR="00981732" w:rsidRDefault="00981732" w:rsidP="00682D50">
      <w:pPr>
        <w:pStyle w:val="BodyText"/>
        <w:spacing w:before="9"/>
        <w:rPr>
          <w:b/>
          <w:sz w:val="19"/>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515"/>
      </w:tblGrid>
      <w:tr w:rsidR="00981732" w14:paraId="74FD1E0C" w14:textId="77777777">
        <w:trPr>
          <w:trHeight w:val="510"/>
        </w:trPr>
        <w:tc>
          <w:tcPr>
            <w:tcW w:w="4503" w:type="dxa"/>
          </w:tcPr>
          <w:p w14:paraId="3C75232F" w14:textId="77777777" w:rsidR="00981732" w:rsidRDefault="00131B57" w:rsidP="00682D50">
            <w:pPr>
              <w:pStyle w:val="TableParagraph"/>
              <w:spacing w:before="56"/>
              <w:rPr>
                <w:b/>
              </w:rPr>
            </w:pPr>
            <w:r>
              <w:rPr>
                <w:b/>
              </w:rPr>
              <w:t>Author</w:t>
            </w:r>
          </w:p>
        </w:tc>
        <w:tc>
          <w:tcPr>
            <w:tcW w:w="4515" w:type="dxa"/>
          </w:tcPr>
          <w:p w14:paraId="74D39B63" w14:textId="77777777" w:rsidR="00981732" w:rsidRDefault="00131B57" w:rsidP="00682D50">
            <w:pPr>
              <w:pStyle w:val="TableParagraph"/>
              <w:spacing w:before="56"/>
              <w:ind w:left="105"/>
            </w:pPr>
            <w:r>
              <w:t>J Owen</w:t>
            </w:r>
          </w:p>
        </w:tc>
      </w:tr>
      <w:tr w:rsidR="00981732" w14:paraId="514AAA0C" w14:textId="77777777">
        <w:trPr>
          <w:trHeight w:val="510"/>
        </w:trPr>
        <w:tc>
          <w:tcPr>
            <w:tcW w:w="4503" w:type="dxa"/>
          </w:tcPr>
          <w:p w14:paraId="2D76A095" w14:textId="77777777" w:rsidR="00981732" w:rsidRDefault="00131B57" w:rsidP="00682D50">
            <w:pPr>
              <w:pStyle w:val="TableParagraph"/>
              <w:spacing w:before="56"/>
              <w:rPr>
                <w:b/>
              </w:rPr>
            </w:pPr>
            <w:r>
              <w:rPr>
                <w:b/>
              </w:rPr>
              <w:t>Role</w:t>
            </w:r>
          </w:p>
        </w:tc>
        <w:tc>
          <w:tcPr>
            <w:tcW w:w="4515" w:type="dxa"/>
          </w:tcPr>
          <w:p w14:paraId="3AFB2F19" w14:textId="77777777" w:rsidR="00981732" w:rsidRDefault="00131B57" w:rsidP="00682D50">
            <w:pPr>
              <w:pStyle w:val="TableParagraph"/>
              <w:spacing w:before="56"/>
              <w:ind w:left="105"/>
            </w:pPr>
            <w:r>
              <w:t>Assistant HR Director/Head of Payroll</w:t>
            </w:r>
          </w:p>
        </w:tc>
      </w:tr>
      <w:tr w:rsidR="00981732" w14:paraId="34032224" w14:textId="77777777">
        <w:trPr>
          <w:trHeight w:val="510"/>
        </w:trPr>
        <w:tc>
          <w:tcPr>
            <w:tcW w:w="4503" w:type="dxa"/>
          </w:tcPr>
          <w:p w14:paraId="386A71A4" w14:textId="77777777" w:rsidR="00981732" w:rsidRDefault="00131B57" w:rsidP="00682D50">
            <w:pPr>
              <w:pStyle w:val="TableParagraph"/>
              <w:spacing w:before="56"/>
              <w:rPr>
                <w:b/>
              </w:rPr>
            </w:pPr>
            <w:r>
              <w:rPr>
                <w:b/>
              </w:rPr>
              <w:t>Owner</w:t>
            </w:r>
          </w:p>
        </w:tc>
        <w:tc>
          <w:tcPr>
            <w:tcW w:w="4515" w:type="dxa"/>
          </w:tcPr>
          <w:p w14:paraId="66966DE7" w14:textId="77777777" w:rsidR="00981732" w:rsidRDefault="00131B57" w:rsidP="00682D50">
            <w:pPr>
              <w:pStyle w:val="TableParagraph"/>
              <w:spacing w:before="56"/>
              <w:ind w:left="105"/>
            </w:pPr>
            <w:r>
              <w:t>Payroll Manager</w:t>
            </w:r>
          </w:p>
        </w:tc>
      </w:tr>
      <w:tr w:rsidR="00981732" w14:paraId="2462CE82" w14:textId="77777777">
        <w:trPr>
          <w:trHeight w:val="510"/>
        </w:trPr>
        <w:tc>
          <w:tcPr>
            <w:tcW w:w="4503" w:type="dxa"/>
          </w:tcPr>
          <w:p w14:paraId="77419624" w14:textId="77777777" w:rsidR="00981732" w:rsidRDefault="00131B57" w:rsidP="00682D50">
            <w:pPr>
              <w:pStyle w:val="TableParagraph"/>
              <w:spacing w:before="56"/>
              <w:rPr>
                <w:b/>
              </w:rPr>
            </w:pPr>
            <w:r>
              <w:rPr>
                <w:b/>
              </w:rPr>
              <w:t>Approved by</w:t>
            </w:r>
          </w:p>
        </w:tc>
        <w:tc>
          <w:tcPr>
            <w:tcW w:w="4515" w:type="dxa"/>
          </w:tcPr>
          <w:p w14:paraId="2A29E5D4" w14:textId="77777777" w:rsidR="00981732" w:rsidRDefault="00131B57" w:rsidP="00682D50">
            <w:pPr>
              <w:pStyle w:val="TableParagraph"/>
              <w:spacing w:before="56"/>
              <w:ind w:left="105"/>
            </w:pPr>
            <w:r>
              <w:t>HR SMT</w:t>
            </w:r>
          </w:p>
        </w:tc>
      </w:tr>
      <w:tr w:rsidR="00981732" w14:paraId="18A1BF4E" w14:textId="77777777">
        <w:trPr>
          <w:trHeight w:val="510"/>
        </w:trPr>
        <w:tc>
          <w:tcPr>
            <w:tcW w:w="4503" w:type="dxa"/>
          </w:tcPr>
          <w:p w14:paraId="7D99188E" w14:textId="77777777" w:rsidR="00981732" w:rsidRDefault="00131B57" w:rsidP="00682D50">
            <w:pPr>
              <w:pStyle w:val="TableParagraph"/>
              <w:spacing w:before="56"/>
              <w:rPr>
                <w:b/>
              </w:rPr>
            </w:pPr>
            <w:r>
              <w:rPr>
                <w:b/>
              </w:rPr>
              <w:t>Approval date</w:t>
            </w:r>
          </w:p>
        </w:tc>
        <w:tc>
          <w:tcPr>
            <w:tcW w:w="4515" w:type="dxa"/>
          </w:tcPr>
          <w:p w14:paraId="754FFCCA" w14:textId="77777777" w:rsidR="00981732" w:rsidRDefault="00131B57" w:rsidP="00682D50">
            <w:pPr>
              <w:pStyle w:val="TableParagraph"/>
              <w:spacing w:before="56"/>
              <w:ind w:left="105"/>
            </w:pPr>
            <w:r>
              <w:t>2009</w:t>
            </w:r>
          </w:p>
        </w:tc>
      </w:tr>
      <w:tr w:rsidR="00981732" w14:paraId="4D3F7BF2" w14:textId="77777777">
        <w:trPr>
          <w:trHeight w:val="513"/>
        </w:trPr>
        <w:tc>
          <w:tcPr>
            <w:tcW w:w="4503" w:type="dxa"/>
          </w:tcPr>
          <w:p w14:paraId="1034D8CC" w14:textId="77777777" w:rsidR="00981732" w:rsidRDefault="00131B57" w:rsidP="00682D50">
            <w:pPr>
              <w:pStyle w:val="TableParagraph"/>
              <w:spacing w:before="56"/>
              <w:rPr>
                <w:b/>
              </w:rPr>
            </w:pPr>
            <w:r>
              <w:rPr>
                <w:b/>
              </w:rPr>
              <w:t>Review date</w:t>
            </w:r>
          </w:p>
        </w:tc>
        <w:tc>
          <w:tcPr>
            <w:tcW w:w="4515" w:type="dxa"/>
          </w:tcPr>
          <w:p w14:paraId="566DCC32" w14:textId="77777777" w:rsidR="00981732" w:rsidRDefault="00131B57" w:rsidP="00682D50">
            <w:pPr>
              <w:pStyle w:val="TableParagraph"/>
              <w:spacing w:before="56"/>
              <w:ind w:left="105"/>
            </w:pPr>
            <w:r>
              <w:t>202</w:t>
            </w:r>
            <w:r w:rsidR="00D376B0">
              <w:t>4</w:t>
            </w:r>
          </w:p>
        </w:tc>
      </w:tr>
    </w:tbl>
    <w:p w14:paraId="1782CE54" w14:textId="77777777" w:rsidR="00981732" w:rsidRDefault="00981732" w:rsidP="00682D50">
      <w:pPr>
        <w:pStyle w:val="BodyText"/>
        <w:rPr>
          <w:b/>
        </w:rPr>
      </w:pPr>
    </w:p>
    <w:p w14:paraId="10323713" w14:textId="77777777" w:rsidR="00981732" w:rsidRDefault="00981732" w:rsidP="00682D50">
      <w:pPr>
        <w:pStyle w:val="BodyText"/>
        <w:spacing w:before="8"/>
        <w:rPr>
          <w:b/>
          <w:sz w:val="19"/>
        </w:rPr>
      </w:pPr>
    </w:p>
    <w:p w14:paraId="71777D1C" w14:textId="77777777" w:rsidR="00981732" w:rsidRDefault="00131B57" w:rsidP="00682D50">
      <w:pPr>
        <w:pStyle w:val="Heading2"/>
      </w:pPr>
      <w:r>
        <w:t>Version History</w:t>
      </w:r>
    </w:p>
    <w:p w14:paraId="100797A2" w14:textId="77777777" w:rsidR="00981732" w:rsidRDefault="00981732" w:rsidP="00682D50">
      <w:pPr>
        <w:pStyle w:val="BodyText"/>
        <w:spacing w:before="9"/>
        <w:rPr>
          <w:b/>
          <w:sz w:val="19"/>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9"/>
        <w:gridCol w:w="1932"/>
        <w:gridCol w:w="5146"/>
      </w:tblGrid>
      <w:tr w:rsidR="00981732" w14:paraId="19F007D4" w14:textId="77777777">
        <w:trPr>
          <w:trHeight w:val="510"/>
        </w:trPr>
        <w:tc>
          <w:tcPr>
            <w:tcW w:w="1939" w:type="dxa"/>
          </w:tcPr>
          <w:p w14:paraId="0E50CA17" w14:textId="77777777" w:rsidR="00981732" w:rsidRDefault="00131B57" w:rsidP="00682D50">
            <w:pPr>
              <w:pStyle w:val="TableParagraph"/>
              <w:spacing w:before="56"/>
              <w:rPr>
                <w:b/>
              </w:rPr>
            </w:pPr>
            <w:r>
              <w:rPr>
                <w:b/>
              </w:rPr>
              <w:t>Version/update</w:t>
            </w:r>
          </w:p>
        </w:tc>
        <w:tc>
          <w:tcPr>
            <w:tcW w:w="1932" w:type="dxa"/>
          </w:tcPr>
          <w:p w14:paraId="4C659C96" w14:textId="77777777" w:rsidR="00981732" w:rsidRDefault="00131B57" w:rsidP="00682D50">
            <w:pPr>
              <w:pStyle w:val="TableParagraph"/>
              <w:spacing w:before="56"/>
              <w:rPr>
                <w:b/>
              </w:rPr>
            </w:pPr>
            <w:r>
              <w:rPr>
                <w:b/>
              </w:rPr>
              <w:t>Date</w:t>
            </w:r>
          </w:p>
        </w:tc>
        <w:tc>
          <w:tcPr>
            <w:tcW w:w="5146" w:type="dxa"/>
          </w:tcPr>
          <w:p w14:paraId="7135043A" w14:textId="77777777" w:rsidR="00981732" w:rsidRDefault="00131B57" w:rsidP="00682D50">
            <w:pPr>
              <w:pStyle w:val="TableParagraph"/>
              <w:spacing w:before="56"/>
              <w:ind w:left="108"/>
              <w:rPr>
                <w:b/>
              </w:rPr>
            </w:pPr>
            <w:r>
              <w:rPr>
                <w:b/>
              </w:rPr>
              <w:t>Author / Role</w:t>
            </w:r>
          </w:p>
        </w:tc>
      </w:tr>
      <w:tr w:rsidR="00981732" w14:paraId="21CFE73D" w14:textId="77777777">
        <w:trPr>
          <w:trHeight w:val="510"/>
        </w:trPr>
        <w:tc>
          <w:tcPr>
            <w:tcW w:w="1939" w:type="dxa"/>
          </w:tcPr>
          <w:p w14:paraId="28691314" w14:textId="77777777" w:rsidR="00981732" w:rsidRDefault="00131B57" w:rsidP="00682D50">
            <w:pPr>
              <w:pStyle w:val="TableParagraph"/>
              <w:spacing w:before="56"/>
            </w:pPr>
            <w:r>
              <w:t>1</w:t>
            </w:r>
          </w:p>
        </w:tc>
        <w:tc>
          <w:tcPr>
            <w:tcW w:w="1932" w:type="dxa"/>
          </w:tcPr>
          <w:p w14:paraId="620DAF8B" w14:textId="77777777" w:rsidR="00981732" w:rsidRDefault="00131B57" w:rsidP="00682D50">
            <w:pPr>
              <w:pStyle w:val="TableParagraph"/>
              <w:spacing w:before="56"/>
            </w:pPr>
            <w:r>
              <w:t>2012</w:t>
            </w:r>
          </w:p>
        </w:tc>
        <w:tc>
          <w:tcPr>
            <w:tcW w:w="5146" w:type="dxa"/>
          </w:tcPr>
          <w:p w14:paraId="42145A10" w14:textId="77777777" w:rsidR="00981732" w:rsidRDefault="00131B57" w:rsidP="00682D50">
            <w:pPr>
              <w:pStyle w:val="TableParagraph"/>
              <w:spacing w:before="56"/>
              <w:ind w:left="108"/>
            </w:pPr>
            <w:r>
              <w:t>M Doran</w:t>
            </w:r>
          </w:p>
        </w:tc>
      </w:tr>
      <w:tr w:rsidR="00981732" w14:paraId="7C5DD8BE" w14:textId="77777777">
        <w:trPr>
          <w:trHeight w:val="510"/>
        </w:trPr>
        <w:tc>
          <w:tcPr>
            <w:tcW w:w="1939" w:type="dxa"/>
          </w:tcPr>
          <w:p w14:paraId="3FE6D751" w14:textId="77777777" w:rsidR="00981732" w:rsidRDefault="00131B57" w:rsidP="00682D50">
            <w:pPr>
              <w:pStyle w:val="TableParagraph"/>
              <w:spacing w:before="56"/>
            </w:pPr>
            <w:r>
              <w:t>2</w:t>
            </w:r>
          </w:p>
        </w:tc>
        <w:tc>
          <w:tcPr>
            <w:tcW w:w="1932" w:type="dxa"/>
          </w:tcPr>
          <w:p w14:paraId="15DF1532" w14:textId="77777777" w:rsidR="00981732" w:rsidRDefault="00131B57" w:rsidP="00682D50">
            <w:pPr>
              <w:pStyle w:val="TableParagraph"/>
              <w:spacing w:before="56"/>
            </w:pPr>
            <w:r>
              <w:t>2012</w:t>
            </w:r>
          </w:p>
        </w:tc>
        <w:tc>
          <w:tcPr>
            <w:tcW w:w="5146" w:type="dxa"/>
          </w:tcPr>
          <w:p w14:paraId="2A3CDFAE" w14:textId="77777777" w:rsidR="00981732" w:rsidRDefault="00131B57" w:rsidP="00682D50">
            <w:pPr>
              <w:pStyle w:val="TableParagraph"/>
              <w:spacing w:before="56"/>
              <w:ind w:left="108"/>
            </w:pPr>
            <w:r>
              <w:t>A Lacey</w:t>
            </w:r>
          </w:p>
        </w:tc>
      </w:tr>
      <w:tr w:rsidR="00981732" w14:paraId="159B4A72" w14:textId="77777777">
        <w:trPr>
          <w:trHeight w:val="510"/>
        </w:trPr>
        <w:tc>
          <w:tcPr>
            <w:tcW w:w="1939" w:type="dxa"/>
          </w:tcPr>
          <w:p w14:paraId="3750FC9E" w14:textId="77777777" w:rsidR="00981732" w:rsidRDefault="00131B57" w:rsidP="00682D50">
            <w:pPr>
              <w:pStyle w:val="TableParagraph"/>
              <w:spacing w:before="56"/>
            </w:pPr>
            <w:r>
              <w:t>3</w:t>
            </w:r>
          </w:p>
        </w:tc>
        <w:tc>
          <w:tcPr>
            <w:tcW w:w="1932" w:type="dxa"/>
          </w:tcPr>
          <w:p w14:paraId="38F7FC29" w14:textId="77777777" w:rsidR="00981732" w:rsidRDefault="00131B57" w:rsidP="00682D50">
            <w:pPr>
              <w:pStyle w:val="TableParagraph"/>
              <w:spacing w:before="56"/>
            </w:pPr>
            <w:r>
              <w:t>2016</w:t>
            </w:r>
          </w:p>
        </w:tc>
        <w:tc>
          <w:tcPr>
            <w:tcW w:w="5146" w:type="dxa"/>
          </w:tcPr>
          <w:p w14:paraId="1C9184AB" w14:textId="77777777" w:rsidR="00981732" w:rsidRDefault="00131B57" w:rsidP="00682D50">
            <w:pPr>
              <w:pStyle w:val="TableParagraph"/>
              <w:spacing w:before="56"/>
              <w:ind w:left="108"/>
            </w:pPr>
            <w:r>
              <w:t>S Connolly (HRA- Policy)</w:t>
            </w:r>
          </w:p>
        </w:tc>
      </w:tr>
      <w:tr w:rsidR="00981732" w14:paraId="51685518" w14:textId="77777777">
        <w:trPr>
          <w:trHeight w:val="510"/>
        </w:trPr>
        <w:tc>
          <w:tcPr>
            <w:tcW w:w="1939" w:type="dxa"/>
          </w:tcPr>
          <w:p w14:paraId="0183C558" w14:textId="77777777" w:rsidR="00981732" w:rsidRDefault="00131B57" w:rsidP="00682D50">
            <w:pPr>
              <w:pStyle w:val="TableParagraph"/>
              <w:spacing w:before="56"/>
            </w:pPr>
            <w:r>
              <w:t>3.1</w:t>
            </w:r>
          </w:p>
        </w:tc>
        <w:tc>
          <w:tcPr>
            <w:tcW w:w="1932" w:type="dxa"/>
          </w:tcPr>
          <w:p w14:paraId="373670D9" w14:textId="77777777" w:rsidR="00981732" w:rsidRDefault="00131B57" w:rsidP="00682D50">
            <w:pPr>
              <w:pStyle w:val="TableParagraph"/>
              <w:spacing w:before="56"/>
            </w:pPr>
            <w:r>
              <w:t>June 2016</w:t>
            </w:r>
          </w:p>
        </w:tc>
        <w:tc>
          <w:tcPr>
            <w:tcW w:w="5146" w:type="dxa"/>
          </w:tcPr>
          <w:p w14:paraId="3E94114C" w14:textId="77777777" w:rsidR="00981732" w:rsidRDefault="00131B57" w:rsidP="00682D50">
            <w:pPr>
              <w:pStyle w:val="TableParagraph"/>
              <w:spacing w:before="56"/>
              <w:ind w:left="108"/>
            </w:pPr>
            <w:r>
              <w:t>S Connolly (HRA- Policy)</w:t>
            </w:r>
          </w:p>
        </w:tc>
      </w:tr>
      <w:tr w:rsidR="00981732" w14:paraId="0837B76D" w14:textId="77777777">
        <w:trPr>
          <w:trHeight w:val="510"/>
        </w:trPr>
        <w:tc>
          <w:tcPr>
            <w:tcW w:w="1939" w:type="dxa"/>
          </w:tcPr>
          <w:p w14:paraId="2A95544F" w14:textId="77777777" w:rsidR="00981732" w:rsidRDefault="00131B57" w:rsidP="00682D50">
            <w:pPr>
              <w:pStyle w:val="TableParagraph"/>
              <w:spacing w:before="56"/>
            </w:pPr>
            <w:r>
              <w:t>Review</w:t>
            </w:r>
          </w:p>
        </w:tc>
        <w:tc>
          <w:tcPr>
            <w:tcW w:w="1932" w:type="dxa"/>
          </w:tcPr>
          <w:p w14:paraId="3DD02554" w14:textId="77777777" w:rsidR="00981732" w:rsidRDefault="00131B57" w:rsidP="00682D50">
            <w:pPr>
              <w:pStyle w:val="TableParagraph"/>
              <w:spacing w:before="56"/>
            </w:pPr>
            <w:r>
              <w:t>April 2018</w:t>
            </w:r>
          </w:p>
        </w:tc>
        <w:tc>
          <w:tcPr>
            <w:tcW w:w="5146" w:type="dxa"/>
          </w:tcPr>
          <w:p w14:paraId="7534DE0E" w14:textId="77777777" w:rsidR="00981732" w:rsidRDefault="00131B57" w:rsidP="00682D50">
            <w:pPr>
              <w:pStyle w:val="TableParagraph"/>
              <w:spacing w:before="56"/>
              <w:ind w:left="108"/>
            </w:pPr>
            <w:r>
              <w:t>S Connolly HRA Policy Development</w:t>
            </w:r>
          </w:p>
        </w:tc>
      </w:tr>
      <w:tr w:rsidR="00981732" w14:paraId="10AE8AC7" w14:textId="77777777">
        <w:trPr>
          <w:trHeight w:val="511"/>
        </w:trPr>
        <w:tc>
          <w:tcPr>
            <w:tcW w:w="1939" w:type="dxa"/>
          </w:tcPr>
          <w:p w14:paraId="5C847948" w14:textId="77777777" w:rsidR="00981732" w:rsidRDefault="00131B57" w:rsidP="00682D50">
            <w:pPr>
              <w:pStyle w:val="TableParagraph"/>
              <w:spacing w:before="57"/>
            </w:pPr>
            <w:r>
              <w:t>3.2</w:t>
            </w:r>
          </w:p>
        </w:tc>
        <w:tc>
          <w:tcPr>
            <w:tcW w:w="1932" w:type="dxa"/>
          </w:tcPr>
          <w:p w14:paraId="612DB132" w14:textId="77777777" w:rsidR="00981732" w:rsidRDefault="00131B57" w:rsidP="00682D50">
            <w:pPr>
              <w:pStyle w:val="TableParagraph"/>
              <w:spacing w:before="57"/>
            </w:pPr>
            <w:r>
              <w:t>Oct 2018</w:t>
            </w:r>
          </w:p>
        </w:tc>
        <w:tc>
          <w:tcPr>
            <w:tcW w:w="5146" w:type="dxa"/>
          </w:tcPr>
          <w:p w14:paraId="30F3B68A" w14:textId="77777777" w:rsidR="00981732" w:rsidRDefault="00131B57" w:rsidP="00682D50">
            <w:pPr>
              <w:pStyle w:val="TableParagraph"/>
              <w:spacing w:before="57"/>
              <w:ind w:left="108"/>
            </w:pPr>
            <w:r>
              <w:t>S Connolly HRA Policy Development</w:t>
            </w:r>
          </w:p>
        </w:tc>
      </w:tr>
      <w:tr w:rsidR="009F0F77" w14:paraId="313F9B0A" w14:textId="77777777">
        <w:trPr>
          <w:trHeight w:val="511"/>
        </w:trPr>
        <w:tc>
          <w:tcPr>
            <w:tcW w:w="1939" w:type="dxa"/>
          </w:tcPr>
          <w:p w14:paraId="130EA214" w14:textId="77777777" w:rsidR="009F0F77" w:rsidRDefault="009F0F77" w:rsidP="00682D50">
            <w:pPr>
              <w:pStyle w:val="TableParagraph"/>
              <w:spacing w:before="57"/>
            </w:pPr>
            <w:r>
              <w:t>4</w:t>
            </w:r>
          </w:p>
        </w:tc>
        <w:tc>
          <w:tcPr>
            <w:tcW w:w="1932" w:type="dxa"/>
          </w:tcPr>
          <w:p w14:paraId="336C8C11" w14:textId="77777777" w:rsidR="009F0F77" w:rsidRDefault="009F0F77" w:rsidP="00682D50">
            <w:pPr>
              <w:pStyle w:val="TableParagraph"/>
              <w:spacing w:before="57"/>
            </w:pPr>
            <w:r>
              <w:t>Oct 2020</w:t>
            </w:r>
          </w:p>
        </w:tc>
        <w:tc>
          <w:tcPr>
            <w:tcW w:w="5146" w:type="dxa"/>
          </w:tcPr>
          <w:p w14:paraId="664647DB" w14:textId="77777777" w:rsidR="009F0F77" w:rsidRDefault="009F0F77" w:rsidP="00682D50">
            <w:pPr>
              <w:pStyle w:val="TableParagraph"/>
              <w:spacing w:before="57"/>
              <w:ind w:left="108"/>
            </w:pPr>
            <w:r>
              <w:t>L Goulding (Implementation of Employee Request)</w:t>
            </w:r>
          </w:p>
        </w:tc>
      </w:tr>
      <w:tr w:rsidR="00EC54E2" w14:paraId="16C82528" w14:textId="77777777">
        <w:trPr>
          <w:trHeight w:val="511"/>
        </w:trPr>
        <w:tc>
          <w:tcPr>
            <w:tcW w:w="1939" w:type="dxa"/>
          </w:tcPr>
          <w:p w14:paraId="702B997C" w14:textId="77777777" w:rsidR="00EC54E2" w:rsidRDefault="00EC54E2" w:rsidP="00682D50">
            <w:pPr>
              <w:pStyle w:val="TableParagraph"/>
              <w:spacing w:before="57"/>
            </w:pPr>
            <w:r>
              <w:t>5</w:t>
            </w:r>
          </w:p>
        </w:tc>
        <w:tc>
          <w:tcPr>
            <w:tcW w:w="1932" w:type="dxa"/>
          </w:tcPr>
          <w:p w14:paraId="53AC157E" w14:textId="77777777" w:rsidR="00EC54E2" w:rsidRDefault="00EC54E2" w:rsidP="00682D50">
            <w:pPr>
              <w:pStyle w:val="TableParagraph"/>
              <w:spacing w:before="57"/>
            </w:pPr>
            <w:r>
              <w:t>2023</w:t>
            </w:r>
          </w:p>
        </w:tc>
        <w:tc>
          <w:tcPr>
            <w:tcW w:w="5146" w:type="dxa"/>
          </w:tcPr>
          <w:p w14:paraId="0BC16EE6" w14:textId="58FB28E4" w:rsidR="00EC54E2" w:rsidRDefault="000C2FFD" w:rsidP="00682D50">
            <w:pPr>
              <w:pStyle w:val="TableParagraph"/>
              <w:spacing w:before="57"/>
              <w:ind w:left="108"/>
            </w:pPr>
            <w:r>
              <w:t xml:space="preserve">HR Policy Team / HR EDI Team </w:t>
            </w:r>
          </w:p>
        </w:tc>
      </w:tr>
    </w:tbl>
    <w:p w14:paraId="17461A78" w14:textId="77777777" w:rsidR="00981732" w:rsidRDefault="00981732" w:rsidP="00682D50">
      <w:pPr>
        <w:sectPr w:rsidR="00981732">
          <w:pgSz w:w="11910" w:h="16840"/>
          <w:pgMar w:top="1380" w:right="360" w:bottom="1160" w:left="740" w:header="0" w:footer="962" w:gutter="0"/>
          <w:cols w:space="720"/>
        </w:sectPr>
      </w:pPr>
    </w:p>
    <w:p w14:paraId="77722423" w14:textId="77777777" w:rsidR="00981732" w:rsidRDefault="00131B57" w:rsidP="00682D50">
      <w:pPr>
        <w:spacing w:before="21"/>
        <w:ind w:left="700"/>
        <w:rPr>
          <w:b/>
          <w:sz w:val="28"/>
        </w:rPr>
      </w:pPr>
      <w:r>
        <w:rPr>
          <w:b/>
          <w:sz w:val="28"/>
        </w:rPr>
        <w:lastRenderedPageBreak/>
        <w:t>Contents</w:t>
      </w:r>
    </w:p>
    <w:sdt>
      <w:sdtPr>
        <w:id w:val="989989580"/>
        <w:docPartObj>
          <w:docPartGallery w:val="Table of Contents"/>
          <w:docPartUnique/>
        </w:docPartObj>
      </w:sdtPr>
      <w:sdtEndPr/>
      <w:sdtContent>
        <w:p w14:paraId="70E15BE8" w14:textId="77777777" w:rsidR="00981732" w:rsidRDefault="003A2DCB" w:rsidP="00682D50">
          <w:pPr>
            <w:pStyle w:val="TOC1"/>
            <w:tabs>
              <w:tab w:val="left" w:pos="1408"/>
              <w:tab w:val="right" w:leader="dot" w:pos="9720"/>
            </w:tabs>
            <w:spacing w:before="558"/>
          </w:pPr>
          <w:hyperlink w:anchor="_bookmark0" w:history="1">
            <w:r w:rsidR="00131B57">
              <w:t>1.0</w:t>
            </w:r>
            <w:r w:rsidR="00131B57">
              <w:tab/>
              <w:t>Maternity</w:t>
            </w:r>
            <w:r w:rsidR="00131B57">
              <w:rPr>
                <w:spacing w:val="-2"/>
              </w:rPr>
              <w:t xml:space="preserve"> </w:t>
            </w:r>
            <w:r w:rsidR="00131B57">
              <w:t>Leave</w:t>
            </w:r>
            <w:r w:rsidR="00131B57">
              <w:rPr>
                <w:spacing w:val="-2"/>
              </w:rPr>
              <w:t xml:space="preserve"> </w:t>
            </w:r>
            <w:r w:rsidR="00131B57">
              <w:t>Entitlement</w:t>
            </w:r>
            <w:r w:rsidR="00131B57">
              <w:tab/>
              <w:t>4</w:t>
            </w:r>
          </w:hyperlink>
        </w:p>
        <w:p w14:paraId="108FC39A" w14:textId="77777777" w:rsidR="00981732" w:rsidRDefault="003A2DCB" w:rsidP="00682D50">
          <w:pPr>
            <w:pStyle w:val="TOC1"/>
            <w:tabs>
              <w:tab w:val="left" w:pos="1408"/>
              <w:tab w:val="right" w:leader="dot" w:pos="9720"/>
            </w:tabs>
            <w:spacing w:before="140"/>
          </w:pPr>
          <w:hyperlink w:anchor="_bookmark1" w:history="1">
            <w:r w:rsidR="00131B57">
              <w:t>2.0</w:t>
            </w:r>
            <w:r w:rsidR="00131B57">
              <w:tab/>
              <w:t>Notification of</w:t>
            </w:r>
            <w:r w:rsidR="00131B57">
              <w:rPr>
                <w:spacing w:val="-5"/>
              </w:rPr>
              <w:t xml:space="preserve"> </w:t>
            </w:r>
            <w:r w:rsidR="00131B57">
              <w:t>Maternity</w:t>
            </w:r>
            <w:r w:rsidR="00131B57">
              <w:rPr>
                <w:spacing w:val="-1"/>
              </w:rPr>
              <w:t xml:space="preserve"> </w:t>
            </w:r>
            <w:r w:rsidR="00131B57">
              <w:t>Leave</w:t>
            </w:r>
            <w:r w:rsidR="00131B57">
              <w:tab/>
              <w:t>4</w:t>
            </w:r>
          </w:hyperlink>
        </w:p>
        <w:p w14:paraId="764FA935" w14:textId="77777777" w:rsidR="00981732" w:rsidRDefault="003A2DCB" w:rsidP="00682D50">
          <w:pPr>
            <w:pStyle w:val="TOC1"/>
            <w:tabs>
              <w:tab w:val="left" w:pos="1408"/>
              <w:tab w:val="right" w:leader="dot" w:pos="9720"/>
            </w:tabs>
          </w:pPr>
          <w:hyperlink w:anchor="_bookmark2" w:history="1">
            <w:r w:rsidR="00131B57">
              <w:t>3.0</w:t>
            </w:r>
            <w:r w:rsidR="00131B57">
              <w:tab/>
              <w:t>Commencing</w:t>
            </w:r>
            <w:r w:rsidR="00131B57">
              <w:rPr>
                <w:spacing w:val="-2"/>
              </w:rPr>
              <w:t xml:space="preserve"> </w:t>
            </w:r>
            <w:r w:rsidR="00131B57">
              <w:t>Maternity Leave</w:t>
            </w:r>
            <w:r w:rsidR="00131B57">
              <w:tab/>
              <w:t>4</w:t>
            </w:r>
          </w:hyperlink>
        </w:p>
        <w:p w14:paraId="691B5448" w14:textId="77777777" w:rsidR="00981732" w:rsidRDefault="003A2DCB" w:rsidP="00682D50">
          <w:pPr>
            <w:pStyle w:val="TOC1"/>
            <w:tabs>
              <w:tab w:val="left" w:pos="1408"/>
              <w:tab w:val="right" w:leader="dot" w:pos="9720"/>
            </w:tabs>
            <w:spacing w:before="142"/>
          </w:pPr>
          <w:hyperlink w:anchor="_bookmark3" w:history="1">
            <w:r w:rsidR="00131B57">
              <w:t>4.0</w:t>
            </w:r>
            <w:r w:rsidR="00131B57">
              <w:tab/>
              <w:t>Maternity</w:t>
            </w:r>
            <w:r w:rsidR="00131B57">
              <w:rPr>
                <w:spacing w:val="-2"/>
              </w:rPr>
              <w:t xml:space="preserve"> </w:t>
            </w:r>
            <w:r w:rsidR="00131B57">
              <w:t>Leave</w:t>
            </w:r>
            <w:r w:rsidR="00131B57">
              <w:rPr>
                <w:spacing w:val="-2"/>
              </w:rPr>
              <w:t xml:space="preserve"> </w:t>
            </w:r>
            <w:r w:rsidR="00131B57">
              <w:t>Period</w:t>
            </w:r>
            <w:r w:rsidR="00131B57">
              <w:tab/>
              <w:t>5</w:t>
            </w:r>
          </w:hyperlink>
        </w:p>
        <w:p w14:paraId="587D3C13" w14:textId="77777777" w:rsidR="00981732" w:rsidRDefault="003A2DCB" w:rsidP="00682D50">
          <w:pPr>
            <w:pStyle w:val="TOC1"/>
            <w:tabs>
              <w:tab w:val="left" w:pos="1408"/>
              <w:tab w:val="right" w:leader="dot" w:pos="9720"/>
            </w:tabs>
          </w:pPr>
          <w:hyperlink w:anchor="_bookmark4" w:history="1">
            <w:r w:rsidR="00131B57">
              <w:t>5.0</w:t>
            </w:r>
            <w:r w:rsidR="00131B57">
              <w:tab/>
              <w:t>Transfer of</w:t>
            </w:r>
            <w:r w:rsidR="00131B57">
              <w:rPr>
                <w:spacing w:val="-5"/>
              </w:rPr>
              <w:t xml:space="preserve"> </w:t>
            </w:r>
            <w:r w:rsidR="00131B57">
              <w:t>Maternity</w:t>
            </w:r>
            <w:r w:rsidR="00131B57">
              <w:rPr>
                <w:spacing w:val="-1"/>
              </w:rPr>
              <w:t xml:space="preserve"> </w:t>
            </w:r>
            <w:r w:rsidR="00131B57">
              <w:t>Leave</w:t>
            </w:r>
            <w:r w:rsidR="00131B57">
              <w:tab/>
              <w:t>5</w:t>
            </w:r>
          </w:hyperlink>
        </w:p>
        <w:p w14:paraId="577690A6" w14:textId="77777777" w:rsidR="00981732" w:rsidRDefault="003A2DCB" w:rsidP="00682D50">
          <w:pPr>
            <w:pStyle w:val="TOC1"/>
            <w:tabs>
              <w:tab w:val="left" w:pos="1408"/>
              <w:tab w:val="right" w:leader="dot" w:pos="9720"/>
            </w:tabs>
            <w:spacing w:before="142"/>
          </w:pPr>
          <w:hyperlink w:anchor="_bookmark5" w:history="1">
            <w:r w:rsidR="00131B57">
              <w:t>6.0</w:t>
            </w:r>
            <w:r w:rsidR="00131B57">
              <w:tab/>
              <w:t>Ante-Natal</w:t>
            </w:r>
            <w:r w:rsidR="00131B57">
              <w:rPr>
                <w:spacing w:val="-1"/>
              </w:rPr>
              <w:t xml:space="preserve"> </w:t>
            </w:r>
            <w:r w:rsidR="00131B57">
              <w:t>Care</w:t>
            </w:r>
            <w:r w:rsidR="00131B57">
              <w:tab/>
              <w:t>5</w:t>
            </w:r>
          </w:hyperlink>
        </w:p>
        <w:p w14:paraId="7A9811C8" w14:textId="77777777" w:rsidR="00981732" w:rsidRDefault="003A2DCB" w:rsidP="00682D50">
          <w:pPr>
            <w:pStyle w:val="TOC1"/>
            <w:tabs>
              <w:tab w:val="left" w:pos="1408"/>
              <w:tab w:val="right" w:leader="dot" w:pos="9720"/>
            </w:tabs>
            <w:spacing w:before="140"/>
          </w:pPr>
          <w:hyperlink w:anchor="_bookmark6" w:history="1">
            <w:r w:rsidR="00131B57">
              <w:t>7.0</w:t>
            </w:r>
            <w:r w:rsidR="00131B57">
              <w:tab/>
              <w:t>Payments During</w:t>
            </w:r>
            <w:r w:rsidR="00131B57">
              <w:rPr>
                <w:spacing w:val="-4"/>
              </w:rPr>
              <w:t xml:space="preserve"> </w:t>
            </w:r>
            <w:r w:rsidR="00131B57">
              <w:t>Maternity Leave</w:t>
            </w:r>
            <w:r w:rsidR="00131B57">
              <w:tab/>
              <w:t>5</w:t>
            </w:r>
          </w:hyperlink>
        </w:p>
        <w:p w14:paraId="36EF31EC" w14:textId="77777777" w:rsidR="00981732" w:rsidRDefault="003A2DCB" w:rsidP="00682D50">
          <w:pPr>
            <w:pStyle w:val="TOC1"/>
            <w:tabs>
              <w:tab w:val="left" w:pos="1408"/>
              <w:tab w:val="right" w:leader="dot" w:pos="9720"/>
            </w:tabs>
          </w:pPr>
          <w:hyperlink w:anchor="_bookmark7" w:history="1">
            <w:r w:rsidR="00131B57">
              <w:t>8.0</w:t>
            </w:r>
            <w:r w:rsidR="00131B57">
              <w:tab/>
              <w:t>Pension</w:t>
            </w:r>
            <w:r w:rsidR="00131B57">
              <w:rPr>
                <w:spacing w:val="-1"/>
              </w:rPr>
              <w:t xml:space="preserve"> </w:t>
            </w:r>
            <w:r w:rsidR="00131B57">
              <w:t>Contributions</w:t>
            </w:r>
            <w:r w:rsidR="00131B57">
              <w:tab/>
              <w:t>6</w:t>
            </w:r>
          </w:hyperlink>
        </w:p>
        <w:p w14:paraId="115B05C7" w14:textId="77777777" w:rsidR="00981732" w:rsidRDefault="003A2DCB" w:rsidP="00682D50">
          <w:pPr>
            <w:pStyle w:val="TOC1"/>
            <w:tabs>
              <w:tab w:val="left" w:pos="1408"/>
              <w:tab w:val="right" w:leader="dot" w:pos="9720"/>
            </w:tabs>
            <w:spacing w:before="143"/>
          </w:pPr>
          <w:hyperlink w:anchor="_bookmark8" w:history="1">
            <w:r w:rsidR="00131B57">
              <w:t>10.0</w:t>
            </w:r>
            <w:r w:rsidR="00131B57">
              <w:tab/>
              <w:t>Keep in</w:t>
            </w:r>
            <w:r w:rsidR="00131B57">
              <w:rPr>
                <w:spacing w:val="-3"/>
              </w:rPr>
              <w:t xml:space="preserve"> </w:t>
            </w:r>
            <w:r w:rsidR="00131B57">
              <w:t>Touch</w:t>
            </w:r>
            <w:r w:rsidR="00131B57">
              <w:rPr>
                <w:spacing w:val="-3"/>
              </w:rPr>
              <w:t xml:space="preserve"> </w:t>
            </w:r>
            <w:r w:rsidR="00131B57">
              <w:t>Days</w:t>
            </w:r>
            <w:r w:rsidR="00131B57">
              <w:tab/>
              <w:t>6</w:t>
            </w:r>
          </w:hyperlink>
        </w:p>
        <w:p w14:paraId="6BF94B01" w14:textId="77777777" w:rsidR="00981732" w:rsidRDefault="003A2DCB" w:rsidP="00682D50">
          <w:pPr>
            <w:pStyle w:val="TOC1"/>
            <w:tabs>
              <w:tab w:val="left" w:pos="1408"/>
              <w:tab w:val="right" w:leader="dot" w:pos="9720"/>
            </w:tabs>
          </w:pPr>
          <w:hyperlink w:anchor="_bookmark9" w:history="1">
            <w:r w:rsidR="00131B57">
              <w:t>11.0</w:t>
            </w:r>
            <w:r w:rsidR="00131B57">
              <w:tab/>
              <w:t>Return</w:t>
            </w:r>
            <w:r w:rsidR="00131B57">
              <w:rPr>
                <w:spacing w:val="-1"/>
              </w:rPr>
              <w:t xml:space="preserve"> </w:t>
            </w:r>
            <w:r w:rsidR="00131B57">
              <w:t>to</w:t>
            </w:r>
            <w:r w:rsidR="00131B57">
              <w:rPr>
                <w:spacing w:val="-1"/>
              </w:rPr>
              <w:t xml:space="preserve"> </w:t>
            </w:r>
            <w:r w:rsidR="00131B57">
              <w:t>Work</w:t>
            </w:r>
            <w:r w:rsidR="00131B57">
              <w:tab/>
              <w:t>7</w:t>
            </w:r>
          </w:hyperlink>
        </w:p>
        <w:p w14:paraId="55BF498B" w14:textId="77777777" w:rsidR="00981732" w:rsidRDefault="003A2DCB" w:rsidP="00682D50">
          <w:pPr>
            <w:pStyle w:val="TOC1"/>
            <w:tabs>
              <w:tab w:val="left" w:pos="1408"/>
              <w:tab w:val="right" w:leader="dot" w:pos="9720"/>
            </w:tabs>
          </w:pPr>
          <w:hyperlink w:anchor="_bookmark10" w:history="1">
            <w:r w:rsidR="00131B57">
              <w:t>12.0</w:t>
            </w:r>
            <w:r w:rsidR="00131B57">
              <w:tab/>
              <w:t>Repayment of</w:t>
            </w:r>
            <w:r w:rsidR="00131B57">
              <w:rPr>
                <w:spacing w:val="-5"/>
              </w:rPr>
              <w:t xml:space="preserve"> </w:t>
            </w:r>
            <w:r w:rsidR="00131B57">
              <w:t>Maternity Pay</w:t>
            </w:r>
            <w:r w:rsidR="00131B57">
              <w:tab/>
              <w:t>7</w:t>
            </w:r>
          </w:hyperlink>
        </w:p>
        <w:p w14:paraId="26752DCB" w14:textId="77777777" w:rsidR="00981732" w:rsidRDefault="003A2DCB" w:rsidP="00682D50">
          <w:pPr>
            <w:pStyle w:val="TOC1"/>
            <w:tabs>
              <w:tab w:val="left" w:pos="1408"/>
              <w:tab w:val="right" w:leader="dot" w:pos="9720"/>
            </w:tabs>
            <w:spacing w:before="142"/>
          </w:pPr>
          <w:hyperlink w:anchor="_bookmark11" w:history="1">
            <w:r w:rsidR="00131B57">
              <w:t>13.0</w:t>
            </w:r>
            <w:r w:rsidR="00131B57">
              <w:tab/>
              <w:t>Salary on Return</w:t>
            </w:r>
            <w:r w:rsidR="00131B57">
              <w:rPr>
                <w:spacing w:val="-6"/>
              </w:rPr>
              <w:t xml:space="preserve"> </w:t>
            </w:r>
            <w:r w:rsidR="00131B57">
              <w:t>to</w:t>
            </w:r>
            <w:r w:rsidR="00131B57">
              <w:rPr>
                <w:spacing w:val="-2"/>
              </w:rPr>
              <w:t xml:space="preserve"> </w:t>
            </w:r>
            <w:r w:rsidR="00131B57">
              <w:t>Work</w:t>
            </w:r>
            <w:r w:rsidR="00131B57">
              <w:tab/>
              <w:t>7</w:t>
            </w:r>
          </w:hyperlink>
        </w:p>
        <w:p w14:paraId="786A857B" w14:textId="77777777" w:rsidR="00981732" w:rsidRDefault="003A2DCB" w:rsidP="00682D50">
          <w:pPr>
            <w:pStyle w:val="TOC1"/>
            <w:tabs>
              <w:tab w:val="left" w:pos="1408"/>
              <w:tab w:val="right" w:leader="dot" w:pos="9720"/>
            </w:tabs>
            <w:spacing w:before="140"/>
          </w:pPr>
          <w:hyperlink w:anchor="_bookmark12" w:history="1">
            <w:r w:rsidR="00131B57">
              <w:t>14.0</w:t>
            </w:r>
            <w:r w:rsidR="00131B57">
              <w:tab/>
              <w:t>Parental</w:t>
            </w:r>
            <w:r w:rsidR="00131B57">
              <w:rPr>
                <w:spacing w:val="-3"/>
              </w:rPr>
              <w:t xml:space="preserve"> </w:t>
            </w:r>
            <w:r w:rsidR="00131B57">
              <w:t>Leave</w:t>
            </w:r>
            <w:r w:rsidR="00131B57">
              <w:tab/>
              <w:t>8</w:t>
            </w:r>
          </w:hyperlink>
        </w:p>
        <w:p w14:paraId="298FBD7D" w14:textId="77777777" w:rsidR="00981732" w:rsidRDefault="003A2DCB" w:rsidP="00682D50">
          <w:pPr>
            <w:pStyle w:val="TOC1"/>
            <w:tabs>
              <w:tab w:val="left" w:pos="1408"/>
              <w:tab w:val="right" w:leader="dot" w:pos="9720"/>
            </w:tabs>
          </w:pPr>
          <w:hyperlink w:anchor="_bookmark13" w:history="1">
            <w:r w:rsidR="00131B57">
              <w:t>15.0</w:t>
            </w:r>
            <w:r w:rsidR="00131B57">
              <w:tab/>
              <w:t>Health</w:t>
            </w:r>
            <w:r w:rsidR="00131B57">
              <w:rPr>
                <w:spacing w:val="-1"/>
              </w:rPr>
              <w:t xml:space="preserve"> </w:t>
            </w:r>
            <w:r w:rsidR="00131B57">
              <w:t>and</w:t>
            </w:r>
            <w:r w:rsidR="00131B57">
              <w:rPr>
                <w:spacing w:val="-1"/>
              </w:rPr>
              <w:t xml:space="preserve"> </w:t>
            </w:r>
            <w:r w:rsidR="00131B57">
              <w:t>Safety</w:t>
            </w:r>
            <w:r w:rsidR="00131B57">
              <w:tab/>
              <w:t>8</w:t>
            </w:r>
          </w:hyperlink>
        </w:p>
        <w:p w14:paraId="0A653D5B" w14:textId="77777777" w:rsidR="00981732" w:rsidRDefault="003A2DCB" w:rsidP="00682D50">
          <w:pPr>
            <w:pStyle w:val="TOC1"/>
            <w:tabs>
              <w:tab w:val="right" w:leader="dot" w:pos="9721"/>
            </w:tabs>
            <w:spacing w:before="140"/>
            <w:ind w:left="0"/>
          </w:pPr>
        </w:p>
      </w:sdtContent>
    </w:sdt>
    <w:p w14:paraId="68EF7079" w14:textId="77777777" w:rsidR="00981732" w:rsidRDefault="00981732" w:rsidP="00682D50">
      <w:pPr>
        <w:sectPr w:rsidR="00981732">
          <w:pgSz w:w="11910" w:h="16840"/>
          <w:pgMar w:top="1400" w:right="360" w:bottom="1160" w:left="740" w:header="0" w:footer="962" w:gutter="0"/>
          <w:cols w:space="720"/>
        </w:sectPr>
      </w:pPr>
    </w:p>
    <w:p w14:paraId="44BAB670" w14:textId="77777777" w:rsidR="00981732" w:rsidRPr="00682D50" w:rsidRDefault="00131B57" w:rsidP="00682D50">
      <w:pPr>
        <w:pStyle w:val="Heading1"/>
        <w:tabs>
          <w:tab w:val="left" w:pos="1420"/>
        </w:tabs>
        <w:spacing w:before="21"/>
        <w:ind w:firstLine="0"/>
        <w:rPr>
          <w:sz w:val="22"/>
          <w:szCs w:val="22"/>
        </w:rPr>
      </w:pPr>
      <w:bookmarkStart w:id="0" w:name="_bookmark0"/>
      <w:bookmarkEnd w:id="0"/>
      <w:r>
        <w:lastRenderedPageBreak/>
        <w:t>1.0</w:t>
      </w:r>
      <w:r>
        <w:tab/>
        <w:t>Maternity Leave</w:t>
      </w:r>
      <w:r>
        <w:rPr>
          <w:spacing w:val="-5"/>
        </w:rPr>
        <w:t xml:space="preserve"> </w:t>
      </w:r>
      <w:r>
        <w:t>Entitlement</w:t>
      </w:r>
      <w:r w:rsidR="00682D50">
        <w:br/>
      </w:r>
    </w:p>
    <w:p w14:paraId="49F5B06B" w14:textId="0AC50074" w:rsidR="00981732" w:rsidRDefault="00131B57" w:rsidP="00682D50">
      <w:pPr>
        <w:pStyle w:val="BodyText"/>
        <w:spacing w:before="100"/>
        <w:ind w:left="1420" w:right="1074"/>
        <w:jc w:val="both"/>
      </w:pPr>
      <w:r>
        <w:t>A</w:t>
      </w:r>
      <w:r>
        <w:rPr>
          <w:spacing w:val="-11"/>
        </w:rPr>
        <w:t xml:space="preserve"> </w:t>
      </w:r>
      <w:r>
        <w:t>member</w:t>
      </w:r>
      <w:r>
        <w:rPr>
          <w:spacing w:val="-12"/>
        </w:rPr>
        <w:t xml:space="preserve"> </w:t>
      </w:r>
      <w:r>
        <w:t>of</w:t>
      </w:r>
      <w:r>
        <w:rPr>
          <w:spacing w:val="-11"/>
        </w:rPr>
        <w:t xml:space="preserve"> </w:t>
      </w:r>
      <w:r>
        <w:t>staff,</w:t>
      </w:r>
      <w:r>
        <w:rPr>
          <w:spacing w:val="-10"/>
        </w:rPr>
        <w:t xml:space="preserve"> </w:t>
      </w:r>
      <w:r>
        <w:t>regardless</w:t>
      </w:r>
      <w:r>
        <w:rPr>
          <w:spacing w:val="-10"/>
        </w:rPr>
        <w:t xml:space="preserve"> </w:t>
      </w:r>
      <w:r>
        <w:t>of</w:t>
      </w:r>
      <w:r>
        <w:rPr>
          <w:spacing w:val="-12"/>
        </w:rPr>
        <w:t xml:space="preserve"> </w:t>
      </w:r>
      <w:r>
        <w:t>length</w:t>
      </w:r>
      <w:r>
        <w:rPr>
          <w:spacing w:val="-13"/>
        </w:rPr>
        <w:t xml:space="preserve"> </w:t>
      </w:r>
      <w:r>
        <w:t>of</w:t>
      </w:r>
      <w:r>
        <w:rPr>
          <w:spacing w:val="-13"/>
        </w:rPr>
        <w:t xml:space="preserve"> </w:t>
      </w:r>
      <w:r>
        <w:t>service,</w:t>
      </w:r>
      <w:r>
        <w:rPr>
          <w:spacing w:val="-12"/>
        </w:rPr>
        <w:t xml:space="preserve"> </w:t>
      </w:r>
      <w:r>
        <w:t>is</w:t>
      </w:r>
      <w:r>
        <w:rPr>
          <w:spacing w:val="-13"/>
        </w:rPr>
        <w:t xml:space="preserve"> </w:t>
      </w:r>
      <w:r>
        <w:t>entitled</w:t>
      </w:r>
      <w:r>
        <w:rPr>
          <w:spacing w:val="-10"/>
        </w:rPr>
        <w:t xml:space="preserve"> </w:t>
      </w:r>
      <w:r>
        <w:t>to</w:t>
      </w:r>
      <w:r>
        <w:rPr>
          <w:spacing w:val="-12"/>
        </w:rPr>
        <w:t xml:space="preserve"> </w:t>
      </w:r>
      <w:r>
        <w:t>take</w:t>
      </w:r>
      <w:r>
        <w:rPr>
          <w:spacing w:val="-12"/>
        </w:rPr>
        <w:t xml:space="preserve"> </w:t>
      </w:r>
      <w:r>
        <w:t>Maternity</w:t>
      </w:r>
      <w:r>
        <w:rPr>
          <w:spacing w:val="-11"/>
        </w:rPr>
        <w:t xml:space="preserve"> </w:t>
      </w:r>
      <w:r>
        <w:t>Leave</w:t>
      </w:r>
      <w:r>
        <w:rPr>
          <w:spacing w:val="-8"/>
        </w:rPr>
        <w:t xml:space="preserve"> </w:t>
      </w:r>
      <w:r>
        <w:t>following giving birth; including becoming a birth mother</w:t>
      </w:r>
      <w:r w:rsidR="00B94CF2">
        <w:t>/birthing parent</w:t>
      </w:r>
      <w:r>
        <w:t xml:space="preserve"> through a surrogate arrangement. The arrangements for Maternity Leave set out below incorporate the respective benefits and requirements of the University’s Maternity Leave Scheme and Statutory Maternity</w:t>
      </w:r>
      <w:r>
        <w:rPr>
          <w:spacing w:val="-17"/>
        </w:rPr>
        <w:t xml:space="preserve"> </w:t>
      </w:r>
      <w:r>
        <w:t>Pay.</w:t>
      </w:r>
      <w:r w:rsidR="00B94CF2">
        <w:t xml:space="preserve"> </w:t>
      </w:r>
      <w:r w:rsidR="004759B9">
        <w:t>Students can find out information about their Maternity Leave entitlements in the ‘</w:t>
      </w:r>
      <w:r w:rsidR="004759B9" w:rsidRPr="004759B9">
        <w:t>Student Maternity Support and Adoption Policy</w:t>
      </w:r>
      <w:r w:rsidR="004759B9">
        <w:t xml:space="preserve">’, which can be accessed </w:t>
      </w:r>
      <w:hyperlink r:id="rId13" w:history="1">
        <w:r w:rsidR="004759B9" w:rsidRPr="004759B9">
          <w:rPr>
            <w:rStyle w:val="Hyperlink"/>
          </w:rPr>
          <w:t>here</w:t>
        </w:r>
      </w:hyperlink>
      <w:r w:rsidR="004759B9">
        <w:t xml:space="preserve">. </w:t>
      </w:r>
    </w:p>
    <w:p w14:paraId="717DC884" w14:textId="77777777" w:rsidR="00981732" w:rsidRDefault="00981732" w:rsidP="00682D50">
      <w:pPr>
        <w:pStyle w:val="BodyText"/>
      </w:pPr>
    </w:p>
    <w:p w14:paraId="01827362" w14:textId="77777777" w:rsidR="00981732" w:rsidRDefault="00981732" w:rsidP="00682D50">
      <w:pPr>
        <w:pStyle w:val="BodyText"/>
        <w:spacing w:before="7"/>
        <w:rPr>
          <w:sz w:val="17"/>
        </w:rPr>
      </w:pPr>
    </w:p>
    <w:p w14:paraId="04911ACC" w14:textId="77777777" w:rsidR="00981732" w:rsidRPr="00682D50" w:rsidRDefault="00131B57" w:rsidP="00682D50">
      <w:pPr>
        <w:pStyle w:val="Heading1"/>
        <w:tabs>
          <w:tab w:val="left" w:pos="1420"/>
        </w:tabs>
        <w:spacing w:before="1"/>
        <w:ind w:firstLine="0"/>
        <w:rPr>
          <w:sz w:val="22"/>
          <w:szCs w:val="22"/>
        </w:rPr>
      </w:pPr>
      <w:bookmarkStart w:id="1" w:name="_bookmark1"/>
      <w:bookmarkEnd w:id="1"/>
      <w:r>
        <w:t>2.0</w:t>
      </w:r>
      <w:r>
        <w:tab/>
        <w:t>Notification of Maternity</w:t>
      </w:r>
      <w:r>
        <w:rPr>
          <w:spacing w:val="-5"/>
        </w:rPr>
        <w:t xml:space="preserve"> </w:t>
      </w:r>
      <w:r>
        <w:t>Leave</w:t>
      </w:r>
      <w:r w:rsidR="00682D50">
        <w:br/>
      </w:r>
    </w:p>
    <w:p w14:paraId="4DBDAD52" w14:textId="77777777" w:rsidR="00981732" w:rsidRDefault="00131B57" w:rsidP="00682D50">
      <w:pPr>
        <w:pStyle w:val="BodyText"/>
        <w:spacing w:before="97"/>
        <w:ind w:left="1408" w:right="1074"/>
        <w:jc w:val="both"/>
      </w:pPr>
      <w:r>
        <w:t>A member of staff should consult at the earliest opportunity with their Head of Department regarding their pregnancy and their expected Maternity Leave, for the purposes of departmental planning.</w:t>
      </w:r>
    </w:p>
    <w:p w14:paraId="00AF0462" w14:textId="77777777" w:rsidR="00981732" w:rsidRDefault="00981732" w:rsidP="00682D50">
      <w:pPr>
        <w:pStyle w:val="BodyText"/>
        <w:spacing w:before="10"/>
        <w:rPr>
          <w:sz w:val="21"/>
        </w:rPr>
      </w:pPr>
    </w:p>
    <w:p w14:paraId="5547D2CE" w14:textId="77777777" w:rsidR="00981732" w:rsidRDefault="00131B57" w:rsidP="00682D50">
      <w:pPr>
        <w:pStyle w:val="BodyText"/>
        <w:ind w:left="1408" w:right="1075"/>
        <w:jc w:val="both"/>
      </w:pPr>
      <w:r>
        <w:t xml:space="preserve">Formal notification of intention to take Maternity Leave should be made to the Human Resources Department, </w:t>
      </w:r>
      <w:r w:rsidR="007144C6">
        <w:t>by completing an Employee Request</w:t>
      </w:r>
      <w:r w:rsidR="00C81FE7">
        <w:t xml:space="preserve"> ‘</w:t>
      </w:r>
      <w:r w:rsidR="00C81FE7" w:rsidRPr="009254A9">
        <w:rPr>
          <w:i/>
        </w:rPr>
        <w:t>Notification of Maternity Leave’</w:t>
      </w:r>
      <w:r w:rsidR="007144C6">
        <w:t xml:space="preserve"> </w:t>
      </w:r>
      <w:r w:rsidR="0043391C">
        <w:t>via</w:t>
      </w:r>
      <w:r w:rsidR="007144C6">
        <w:t xml:space="preserve"> CORE</w:t>
      </w:r>
      <w:r w:rsidR="00E72088">
        <w:t>HR</w:t>
      </w:r>
      <w:r w:rsidR="007144C6">
        <w:t xml:space="preserve">, </w:t>
      </w:r>
      <w:r>
        <w:t xml:space="preserve">with as much notice as reasonably practicable, but </w:t>
      </w:r>
      <w:r>
        <w:rPr>
          <w:b/>
        </w:rPr>
        <w:t>not later than</w:t>
      </w:r>
      <w:r>
        <w:rPr>
          <w:b/>
          <w:spacing w:val="-12"/>
        </w:rPr>
        <w:t xml:space="preserve"> </w:t>
      </w:r>
      <w:r>
        <w:rPr>
          <w:b/>
        </w:rPr>
        <w:t>the</w:t>
      </w:r>
      <w:r>
        <w:rPr>
          <w:b/>
          <w:spacing w:val="-12"/>
        </w:rPr>
        <w:t xml:space="preserve"> </w:t>
      </w:r>
      <w:r>
        <w:rPr>
          <w:b/>
        </w:rPr>
        <w:t>end</w:t>
      </w:r>
      <w:r>
        <w:rPr>
          <w:b/>
          <w:spacing w:val="-12"/>
        </w:rPr>
        <w:t xml:space="preserve"> </w:t>
      </w:r>
      <w:r>
        <w:rPr>
          <w:b/>
        </w:rPr>
        <w:t>of</w:t>
      </w:r>
      <w:r>
        <w:rPr>
          <w:b/>
          <w:spacing w:val="-12"/>
        </w:rPr>
        <w:t xml:space="preserve"> </w:t>
      </w:r>
      <w:r>
        <w:rPr>
          <w:b/>
        </w:rPr>
        <w:t>the</w:t>
      </w:r>
      <w:r>
        <w:rPr>
          <w:b/>
          <w:spacing w:val="-12"/>
        </w:rPr>
        <w:t xml:space="preserve"> </w:t>
      </w:r>
      <w:r>
        <w:rPr>
          <w:b/>
        </w:rPr>
        <w:t>fifteenth</w:t>
      </w:r>
      <w:r>
        <w:rPr>
          <w:b/>
          <w:spacing w:val="-12"/>
        </w:rPr>
        <w:t xml:space="preserve"> </w:t>
      </w:r>
      <w:r>
        <w:rPr>
          <w:b/>
        </w:rPr>
        <w:t>week</w:t>
      </w:r>
      <w:r>
        <w:rPr>
          <w:b/>
          <w:spacing w:val="-12"/>
        </w:rPr>
        <w:t xml:space="preserve"> </w:t>
      </w:r>
      <w:r>
        <w:rPr>
          <w:b/>
        </w:rPr>
        <w:t>before</w:t>
      </w:r>
      <w:r>
        <w:rPr>
          <w:b/>
          <w:spacing w:val="-14"/>
        </w:rPr>
        <w:t xml:space="preserve"> </w:t>
      </w:r>
      <w:r>
        <w:rPr>
          <w:b/>
        </w:rPr>
        <w:t>the</w:t>
      </w:r>
      <w:r>
        <w:rPr>
          <w:b/>
          <w:spacing w:val="-12"/>
        </w:rPr>
        <w:t xml:space="preserve"> </w:t>
      </w:r>
      <w:r>
        <w:rPr>
          <w:b/>
        </w:rPr>
        <w:t>Expected</w:t>
      </w:r>
      <w:r>
        <w:rPr>
          <w:b/>
          <w:spacing w:val="-13"/>
        </w:rPr>
        <w:t xml:space="preserve"> </w:t>
      </w:r>
      <w:r>
        <w:rPr>
          <w:b/>
        </w:rPr>
        <w:t>Week</w:t>
      </w:r>
      <w:r>
        <w:rPr>
          <w:b/>
          <w:spacing w:val="-12"/>
        </w:rPr>
        <w:t xml:space="preserve"> </w:t>
      </w:r>
      <w:r>
        <w:rPr>
          <w:b/>
        </w:rPr>
        <w:t>of</w:t>
      </w:r>
      <w:r>
        <w:rPr>
          <w:b/>
          <w:spacing w:val="-12"/>
        </w:rPr>
        <w:t xml:space="preserve"> </w:t>
      </w:r>
      <w:r>
        <w:rPr>
          <w:b/>
        </w:rPr>
        <w:t>Childbirth</w:t>
      </w:r>
      <w:r>
        <w:rPr>
          <w:b/>
          <w:spacing w:val="-14"/>
        </w:rPr>
        <w:t xml:space="preserve"> </w:t>
      </w:r>
      <w:r>
        <w:rPr>
          <w:b/>
        </w:rPr>
        <w:t>(EWC)</w:t>
      </w:r>
      <w:r>
        <w:t>,</w:t>
      </w:r>
      <w:r>
        <w:rPr>
          <w:spacing w:val="-11"/>
        </w:rPr>
        <w:t xml:space="preserve"> </w:t>
      </w:r>
      <w:r>
        <w:t>supported by</w:t>
      </w:r>
      <w:r>
        <w:rPr>
          <w:spacing w:val="-7"/>
        </w:rPr>
        <w:t xml:space="preserve"> </w:t>
      </w:r>
      <w:r>
        <w:t>the</w:t>
      </w:r>
      <w:r>
        <w:rPr>
          <w:spacing w:val="-7"/>
        </w:rPr>
        <w:t xml:space="preserve"> </w:t>
      </w:r>
      <w:r>
        <w:t>original</w:t>
      </w:r>
      <w:r>
        <w:rPr>
          <w:spacing w:val="-10"/>
        </w:rPr>
        <w:t xml:space="preserve"> </w:t>
      </w:r>
      <w:r>
        <w:t>medical</w:t>
      </w:r>
      <w:r>
        <w:rPr>
          <w:spacing w:val="-8"/>
        </w:rPr>
        <w:t xml:space="preserve"> </w:t>
      </w:r>
      <w:r>
        <w:t>certificate</w:t>
      </w:r>
      <w:r>
        <w:rPr>
          <w:spacing w:val="-6"/>
        </w:rPr>
        <w:t xml:space="preserve"> </w:t>
      </w:r>
      <w:r>
        <w:t>available</w:t>
      </w:r>
      <w:r>
        <w:rPr>
          <w:spacing w:val="-7"/>
        </w:rPr>
        <w:t xml:space="preserve"> </w:t>
      </w:r>
      <w:r>
        <w:t>from</w:t>
      </w:r>
      <w:r>
        <w:rPr>
          <w:spacing w:val="-7"/>
        </w:rPr>
        <w:t xml:space="preserve"> </w:t>
      </w:r>
      <w:r>
        <w:t>the</w:t>
      </w:r>
      <w:r>
        <w:rPr>
          <w:spacing w:val="-6"/>
        </w:rPr>
        <w:t xml:space="preserve"> </w:t>
      </w:r>
      <w:r>
        <w:t>midwife</w:t>
      </w:r>
      <w:r>
        <w:rPr>
          <w:spacing w:val="-6"/>
        </w:rPr>
        <w:t xml:space="preserve"> </w:t>
      </w:r>
      <w:r>
        <w:t>or</w:t>
      </w:r>
      <w:r>
        <w:rPr>
          <w:spacing w:val="-8"/>
        </w:rPr>
        <w:t xml:space="preserve"> </w:t>
      </w:r>
      <w:r>
        <w:t>GP</w:t>
      </w:r>
      <w:r>
        <w:rPr>
          <w:spacing w:val="-6"/>
        </w:rPr>
        <w:t xml:space="preserve"> </w:t>
      </w:r>
      <w:r>
        <w:t>(Form</w:t>
      </w:r>
      <w:r>
        <w:rPr>
          <w:spacing w:val="-9"/>
        </w:rPr>
        <w:t xml:space="preserve"> </w:t>
      </w:r>
      <w:r>
        <w:t>Mat</w:t>
      </w:r>
      <w:r>
        <w:rPr>
          <w:spacing w:val="-8"/>
        </w:rPr>
        <w:t xml:space="preserve"> </w:t>
      </w:r>
      <w:r>
        <w:t>B1)</w:t>
      </w:r>
      <w:r>
        <w:rPr>
          <w:spacing w:val="-9"/>
        </w:rPr>
        <w:t xml:space="preserve"> </w:t>
      </w:r>
      <w:r>
        <w:t>which</w:t>
      </w:r>
      <w:r>
        <w:rPr>
          <w:spacing w:val="-8"/>
        </w:rPr>
        <w:t xml:space="preserve"> </w:t>
      </w:r>
      <w:r>
        <w:t xml:space="preserve">gives the expected week of childbirth. </w:t>
      </w:r>
      <w:r w:rsidR="00822E09">
        <w:t>A member of staff</w:t>
      </w:r>
      <w:r w:rsidR="007144C6">
        <w:t xml:space="preserve"> </w:t>
      </w:r>
      <w:r w:rsidR="00B44D5F">
        <w:t>must</w:t>
      </w:r>
      <w:r w:rsidR="00822E09">
        <w:t xml:space="preserve"> scan and attach their</w:t>
      </w:r>
      <w:r w:rsidR="007144C6">
        <w:t xml:space="preserve"> Mat B1 when </w:t>
      </w:r>
      <w:r w:rsidR="00822E09">
        <w:t>they have</w:t>
      </w:r>
      <w:r w:rsidR="007144C6">
        <w:t xml:space="preserve"> </w:t>
      </w:r>
      <w:r w:rsidR="00E72088">
        <w:t>complete</w:t>
      </w:r>
      <w:r w:rsidR="00822E09">
        <w:t>d the</w:t>
      </w:r>
      <w:r w:rsidR="007144C6">
        <w:t xml:space="preserve"> Employee Request.  </w:t>
      </w:r>
      <w:r w:rsidR="00822E09">
        <w:t>The</w:t>
      </w:r>
      <w:r w:rsidR="007144C6">
        <w:t xml:space="preserve"> Head of Department will receive a notification of </w:t>
      </w:r>
      <w:r w:rsidR="00822E09">
        <w:t>the member of staff’s</w:t>
      </w:r>
      <w:r w:rsidR="007144C6">
        <w:t xml:space="preserve"> intention to take maternity leave</w:t>
      </w:r>
      <w:r w:rsidR="00566F60">
        <w:t xml:space="preserve"> automatically</w:t>
      </w:r>
      <w:r w:rsidR="007144C6">
        <w:t xml:space="preserve">.  If </w:t>
      </w:r>
      <w:r w:rsidR="00822E09">
        <w:t xml:space="preserve">a member of staff </w:t>
      </w:r>
      <w:r w:rsidR="0043391C">
        <w:t xml:space="preserve">has </w:t>
      </w:r>
      <w:r w:rsidR="007144C6">
        <w:t xml:space="preserve">more than one appointment </w:t>
      </w:r>
      <w:r w:rsidR="00822E09">
        <w:t>they</w:t>
      </w:r>
      <w:r w:rsidR="007144C6">
        <w:t xml:space="preserve"> should notify </w:t>
      </w:r>
      <w:r w:rsidR="00822E09">
        <w:t>their</w:t>
      </w:r>
      <w:r w:rsidR="00566F60">
        <w:t xml:space="preserve"> </w:t>
      </w:r>
      <w:r w:rsidR="00E72088">
        <w:t>secondary</w:t>
      </w:r>
      <w:r w:rsidR="00566F60">
        <w:t xml:space="preserve"> Head of Department of </w:t>
      </w:r>
      <w:r w:rsidR="00822E09">
        <w:t>their</w:t>
      </w:r>
      <w:r w:rsidR="00566F60">
        <w:t xml:space="preserve"> intention</w:t>
      </w:r>
      <w:r w:rsidR="00C81FE7">
        <w:t>s</w:t>
      </w:r>
      <w:r w:rsidR="009254A9">
        <w:t xml:space="preserve"> by email</w:t>
      </w:r>
      <w:r w:rsidR="00822E09">
        <w:t>.</w:t>
      </w:r>
    </w:p>
    <w:p w14:paraId="3F6F1350" w14:textId="77777777" w:rsidR="00981732" w:rsidRDefault="00981732" w:rsidP="00682D50">
      <w:pPr>
        <w:pStyle w:val="BodyText"/>
      </w:pPr>
    </w:p>
    <w:p w14:paraId="2344A746" w14:textId="77777777" w:rsidR="00981732" w:rsidRDefault="00981732" w:rsidP="00682D50">
      <w:pPr>
        <w:pStyle w:val="BodyText"/>
        <w:spacing w:before="9"/>
        <w:rPr>
          <w:sz w:val="17"/>
        </w:rPr>
      </w:pPr>
    </w:p>
    <w:p w14:paraId="1BD1FFA6" w14:textId="77777777" w:rsidR="00981732" w:rsidRDefault="00131B57" w:rsidP="00682D50">
      <w:pPr>
        <w:pStyle w:val="Heading1"/>
        <w:numPr>
          <w:ilvl w:val="1"/>
          <w:numId w:val="9"/>
        </w:numPr>
        <w:tabs>
          <w:tab w:val="left" w:pos="1420"/>
          <w:tab w:val="left" w:pos="1421"/>
        </w:tabs>
        <w:jc w:val="left"/>
      </w:pPr>
      <w:bookmarkStart w:id="2" w:name="_bookmark2"/>
      <w:bookmarkEnd w:id="2"/>
      <w:r>
        <w:t>Commencing Maternity</w:t>
      </w:r>
      <w:r>
        <w:rPr>
          <w:spacing w:val="-6"/>
        </w:rPr>
        <w:t xml:space="preserve"> </w:t>
      </w:r>
      <w:r>
        <w:t>Leave</w:t>
      </w:r>
    </w:p>
    <w:p w14:paraId="62494743" w14:textId="77777777" w:rsidR="00981732" w:rsidRPr="00682D50" w:rsidRDefault="00981732" w:rsidP="00682D50">
      <w:pPr>
        <w:pStyle w:val="BodyText"/>
        <w:spacing w:before="10"/>
        <w:rPr>
          <w:b/>
        </w:rPr>
      </w:pPr>
    </w:p>
    <w:p w14:paraId="303FCBE1" w14:textId="77777777" w:rsidR="00981732" w:rsidRDefault="00131B57" w:rsidP="00682D50">
      <w:pPr>
        <w:pStyle w:val="ListParagraph"/>
        <w:numPr>
          <w:ilvl w:val="1"/>
          <w:numId w:val="9"/>
        </w:numPr>
        <w:tabs>
          <w:tab w:val="left" w:pos="2141"/>
        </w:tabs>
        <w:ind w:left="2140" w:right="1078" w:hanging="732"/>
        <w:jc w:val="both"/>
      </w:pPr>
      <w:r>
        <w:t>Maternity Leave may commence no earlier than the beginning of the eleventh week before the expected week of</w:t>
      </w:r>
      <w:r>
        <w:rPr>
          <w:spacing w:val="-9"/>
        </w:rPr>
        <w:t xml:space="preserve"> </w:t>
      </w:r>
      <w:r>
        <w:t>childbirth.</w:t>
      </w:r>
    </w:p>
    <w:p w14:paraId="1A7D37DB" w14:textId="77777777" w:rsidR="00981732" w:rsidRDefault="00981732" w:rsidP="00682D50">
      <w:pPr>
        <w:pStyle w:val="BodyText"/>
        <w:spacing w:before="6"/>
        <w:rPr>
          <w:sz w:val="16"/>
        </w:rPr>
      </w:pPr>
    </w:p>
    <w:p w14:paraId="50D47A1D" w14:textId="77777777" w:rsidR="00822E09" w:rsidRDefault="00822E09" w:rsidP="00682D50">
      <w:pPr>
        <w:pStyle w:val="BodyText"/>
        <w:ind w:left="2140" w:right="1075" w:hanging="700"/>
        <w:jc w:val="both"/>
      </w:pPr>
      <w:r w:rsidRPr="009254A9">
        <w:rPr>
          <w:b/>
        </w:rPr>
        <w:t>3.2</w:t>
      </w:r>
      <w:r>
        <w:tab/>
      </w:r>
      <w:r w:rsidR="00131B57">
        <w:t xml:space="preserve">It will be automatically triggered if the member of staff is absent due to a pregnancy- related illness during the </w:t>
      </w:r>
      <w:proofErr w:type="gramStart"/>
      <w:r w:rsidR="00131B57">
        <w:t>four week</w:t>
      </w:r>
      <w:proofErr w:type="gramEnd"/>
      <w:r w:rsidR="00131B57">
        <w:t xml:space="preserve"> period starting on the Sunday of the fourth week before the expected week of childbirth. In these circumstances, the member of staff must notify the Human Resources Department </w:t>
      </w:r>
      <w:r w:rsidR="00566F60">
        <w:t>by completing an Employee Request</w:t>
      </w:r>
      <w:r w:rsidR="00131B57">
        <w:t xml:space="preserve"> </w:t>
      </w:r>
      <w:r w:rsidR="00C81FE7">
        <w:t>‘</w:t>
      </w:r>
      <w:r w:rsidR="00C81FE7" w:rsidRPr="009254A9">
        <w:rPr>
          <w:i/>
        </w:rPr>
        <w:t>Change of Maternity Start Date</w:t>
      </w:r>
      <w:r w:rsidR="00C81FE7">
        <w:t>’,</w:t>
      </w:r>
      <w:r w:rsidR="009A303D">
        <w:t xml:space="preserve"> including</w:t>
      </w:r>
      <w:r w:rsidR="00131B57">
        <w:t xml:space="preserve"> the reason for their absence as soon as it is reasonably practicable to do so</w:t>
      </w:r>
      <w:r w:rsidR="00566F60">
        <w:t xml:space="preserve">.  </w:t>
      </w:r>
      <w:r>
        <w:t>The</w:t>
      </w:r>
      <w:r w:rsidR="00566F60">
        <w:t xml:space="preserve"> Head of Department will be notified automatically</w:t>
      </w:r>
      <w:r w:rsidR="00131B57">
        <w:t>.</w:t>
      </w:r>
      <w:r>
        <w:t xml:space="preserve">  If a member of staff </w:t>
      </w:r>
      <w:r w:rsidR="0043391C">
        <w:t xml:space="preserve">has </w:t>
      </w:r>
      <w:r>
        <w:t>more than one appointment they should notify their secondary Head of Department of their intentions in writing.</w:t>
      </w:r>
    </w:p>
    <w:p w14:paraId="025D952A" w14:textId="77777777" w:rsidR="00981732" w:rsidRDefault="00981732" w:rsidP="00682D50">
      <w:pPr>
        <w:pStyle w:val="BodyText"/>
        <w:spacing w:before="12"/>
        <w:rPr>
          <w:sz w:val="21"/>
        </w:rPr>
      </w:pPr>
    </w:p>
    <w:p w14:paraId="5B300B94" w14:textId="77777777" w:rsidR="00B468B0" w:rsidRDefault="00B468B0" w:rsidP="00682D50">
      <w:pPr>
        <w:pStyle w:val="BodyText"/>
        <w:ind w:left="2140" w:right="1075" w:hanging="732"/>
        <w:jc w:val="both"/>
      </w:pPr>
      <w:r w:rsidRPr="009254A9">
        <w:rPr>
          <w:b/>
        </w:rPr>
        <w:t>3.3</w:t>
      </w:r>
      <w:r>
        <w:tab/>
      </w:r>
      <w:r w:rsidR="00131B57">
        <w:t xml:space="preserve">When the Maternity Leave period commences because of the premature birth of the child, the member of staff must notify the Human Resources Department </w:t>
      </w:r>
      <w:r w:rsidR="009A303D">
        <w:t>by completing an Employee Request</w:t>
      </w:r>
      <w:r w:rsidR="00C81FE7">
        <w:t>, ‘</w:t>
      </w:r>
      <w:r w:rsidR="00C81FE7" w:rsidRPr="009254A9">
        <w:rPr>
          <w:i/>
        </w:rPr>
        <w:t>Change of Maternity Start Date</w:t>
      </w:r>
      <w:r w:rsidR="00C81FE7">
        <w:rPr>
          <w:i/>
        </w:rPr>
        <w:t>’</w:t>
      </w:r>
      <w:r w:rsidR="00C81FE7">
        <w:t>,</w:t>
      </w:r>
      <w:r w:rsidR="009A303D">
        <w:t xml:space="preserve"> </w:t>
      </w:r>
      <w:r w:rsidR="00131B57">
        <w:t>as</w:t>
      </w:r>
      <w:r w:rsidR="00131B57">
        <w:rPr>
          <w:spacing w:val="-11"/>
        </w:rPr>
        <w:t xml:space="preserve"> </w:t>
      </w:r>
      <w:r w:rsidR="00131B57">
        <w:t>soon</w:t>
      </w:r>
      <w:r w:rsidR="00131B57">
        <w:rPr>
          <w:spacing w:val="-14"/>
        </w:rPr>
        <w:t xml:space="preserve"> </w:t>
      </w:r>
      <w:r w:rsidR="00131B57">
        <w:t>as</w:t>
      </w:r>
      <w:r w:rsidR="00131B57">
        <w:rPr>
          <w:spacing w:val="-13"/>
        </w:rPr>
        <w:t xml:space="preserve"> </w:t>
      </w:r>
      <w:r w:rsidR="00131B57">
        <w:t>it</w:t>
      </w:r>
      <w:r w:rsidR="00131B57">
        <w:rPr>
          <w:spacing w:val="-12"/>
        </w:rPr>
        <w:t xml:space="preserve"> </w:t>
      </w:r>
      <w:r w:rsidR="00131B57">
        <w:t>is</w:t>
      </w:r>
      <w:r w:rsidR="00131B57">
        <w:rPr>
          <w:spacing w:val="-13"/>
        </w:rPr>
        <w:t xml:space="preserve"> </w:t>
      </w:r>
      <w:r w:rsidR="00131B57">
        <w:t>reasonably</w:t>
      </w:r>
      <w:r w:rsidR="00131B57">
        <w:rPr>
          <w:spacing w:val="-12"/>
        </w:rPr>
        <w:t xml:space="preserve"> </w:t>
      </w:r>
      <w:r w:rsidR="00131B57">
        <w:t>practicable</w:t>
      </w:r>
      <w:r w:rsidR="00131B57">
        <w:rPr>
          <w:spacing w:val="-12"/>
        </w:rPr>
        <w:t xml:space="preserve"> </w:t>
      </w:r>
      <w:r w:rsidR="00131B57">
        <w:t>to</w:t>
      </w:r>
      <w:r w:rsidR="00131B57">
        <w:rPr>
          <w:spacing w:val="-12"/>
        </w:rPr>
        <w:t xml:space="preserve"> </w:t>
      </w:r>
      <w:r w:rsidR="00131B57">
        <w:t>do</w:t>
      </w:r>
      <w:r w:rsidR="00131B57">
        <w:rPr>
          <w:spacing w:val="-12"/>
        </w:rPr>
        <w:t xml:space="preserve"> </w:t>
      </w:r>
      <w:r w:rsidR="00131B57">
        <w:t>so,</w:t>
      </w:r>
      <w:r w:rsidR="00131B57">
        <w:rPr>
          <w:spacing w:val="-12"/>
        </w:rPr>
        <w:t xml:space="preserve"> </w:t>
      </w:r>
      <w:r w:rsidR="009A303D">
        <w:rPr>
          <w:spacing w:val="-12"/>
        </w:rPr>
        <w:t xml:space="preserve">scanning and attaching </w:t>
      </w:r>
      <w:r>
        <w:rPr>
          <w:spacing w:val="-12"/>
        </w:rPr>
        <w:t>their</w:t>
      </w:r>
      <w:r w:rsidR="00131B57">
        <w:rPr>
          <w:spacing w:val="-13"/>
        </w:rPr>
        <w:t xml:space="preserve"> </w:t>
      </w:r>
      <w:r w:rsidR="00131B57">
        <w:t>Medical</w:t>
      </w:r>
      <w:r w:rsidR="00131B57">
        <w:rPr>
          <w:spacing w:val="-13"/>
        </w:rPr>
        <w:t xml:space="preserve"> </w:t>
      </w:r>
      <w:r w:rsidR="00131B57">
        <w:t>Certificate</w:t>
      </w:r>
      <w:r w:rsidR="00131B57">
        <w:rPr>
          <w:spacing w:val="-11"/>
        </w:rPr>
        <w:t xml:space="preserve"> </w:t>
      </w:r>
      <w:r w:rsidR="00131B57">
        <w:t>(Form Mat</w:t>
      </w:r>
      <w:r w:rsidR="00131B57">
        <w:rPr>
          <w:spacing w:val="-10"/>
        </w:rPr>
        <w:t xml:space="preserve"> </w:t>
      </w:r>
      <w:r w:rsidR="00131B57">
        <w:t>B1),</w:t>
      </w:r>
      <w:r w:rsidR="00131B57">
        <w:rPr>
          <w:spacing w:val="-13"/>
        </w:rPr>
        <w:t xml:space="preserve"> </w:t>
      </w:r>
      <w:r w:rsidR="00131B57">
        <w:t>if</w:t>
      </w:r>
      <w:r w:rsidR="00131B57">
        <w:rPr>
          <w:spacing w:val="-11"/>
        </w:rPr>
        <w:t xml:space="preserve"> </w:t>
      </w:r>
      <w:r w:rsidR="00131B57">
        <w:t>this</w:t>
      </w:r>
      <w:r w:rsidR="00131B57">
        <w:rPr>
          <w:spacing w:val="-10"/>
        </w:rPr>
        <w:t xml:space="preserve"> </w:t>
      </w:r>
      <w:r w:rsidR="00131B57">
        <w:t>has</w:t>
      </w:r>
      <w:r w:rsidR="00131B57">
        <w:rPr>
          <w:spacing w:val="-10"/>
        </w:rPr>
        <w:t xml:space="preserve"> </w:t>
      </w:r>
      <w:r w:rsidR="00131B57">
        <w:t>not</w:t>
      </w:r>
      <w:r w:rsidR="00131B57">
        <w:rPr>
          <w:spacing w:val="-10"/>
        </w:rPr>
        <w:t xml:space="preserve"> </w:t>
      </w:r>
      <w:r w:rsidR="00131B57">
        <w:t>already</w:t>
      </w:r>
      <w:r w:rsidR="00131B57">
        <w:rPr>
          <w:spacing w:val="-10"/>
        </w:rPr>
        <w:t xml:space="preserve"> </w:t>
      </w:r>
      <w:r w:rsidR="00131B57">
        <w:t>been</w:t>
      </w:r>
      <w:r w:rsidR="00131B57">
        <w:rPr>
          <w:spacing w:val="-14"/>
        </w:rPr>
        <w:t xml:space="preserve"> </w:t>
      </w:r>
      <w:r w:rsidR="00B44D5F">
        <w:rPr>
          <w:spacing w:val="-14"/>
        </w:rPr>
        <w:t>forwarded</w:t>
      </w:r>
      <w:r w:rsidR="00131B57">
        <w:t>.</w:t>
      </w:r>
      <w:r w:rsidR="00131B57">
        <w:rPr>
          <w:spacing w:val="27"/>
        </w:rPr>
        <w:t xml:space="preserve"> </w:t>
      </w:r>
      <w:r>
        <w:rPr>
          <w:spacing w:val="27"/>
        </w:rPr>
        <w:t>The</w:t>
      </w:r>
      <w:r w:rsidR="009A303D">
        <w:rPr>
          <w:spacing w:val="27"/>
        </w:rPr>
        <w:t xml:space="preserve"> Head of Department will be </w:t>
      </w:r>
      <w:r w:rsidR="009A303D">
        <w:t>notified automatically.</w:t>
      </w:r>
      <w:r>
        <w:t xml:space="preserve">  If a member of staff </w:t>
      </w:r>
      <w:r w:rsidR="0043391C">
        <w:t xml:space="preserve">has </w:t>
      </w:r>
      <w:r>
        <w:t>more than one appointment they should notify their secondary Head of Department of their intentions in writing.</w:t>
      </w:r>
    </w:p>
    <w:p w14:paraId="5D3903C2" w14:textId="77777777" w:rsidR="00981732" w:rsidRDefault="00981732" w:rsidP="00682D50">
      <w:pPr>
        <w:pStyle w:val="ListParagraph"/>
        <w:tabs>
          <w:tab w:val="left" w:pos="2141"/>
        </w:tabs>
        <w:ind w:right="1072" w:firstLine="0"/>
        <w:jc w:val="left"/>
      </w:pPr>
    </w:p>
    <w:p w14:paraId="6F5215E5" w14:textId="77777777" w:rsidR="00981732" w:rsidRDefault="00B468B0" w:rsidP="00682D50">
      <w:pPr>
        <w:tabs>
          <w:tab w:val="left" w:pos="1418"/>
          <w:tab w:val="left" w:pos="2141"/>
        </w:tabs>
        <w:ind w:left="2140" w:right="1074" w:hanging="2140"/>
      </w:pPr>
      <w:r>
        <w:tab/>
      </w:r>
      <w:r w:rsidRPr="009254A9">
        <w:rPr>
          <w:b/>
        </w:rPr>
        <w:t>3.4</w:t>
      </w:r>
      <w:r>
        <w:tab/>
      </w:r>
      <w:r>
        <w:tab/>
      </w:r>
      <w:r w:rsidR="00131B57">
        <w:t xml:space="preserve">On receipt of formal notice of intended Maternity Leave, the Human Resources Department will inform the member of staff of their entitlement to the proposed </w:t>
      </w:r>
      <w:r w:rsidR="00131B57">
        <w:lastRenderedPageBreak/>
        <w:t xml:space="preserve">absence, </w:t>
      </w:r>
      <w:r w:rsidR="0043391C">
        <w:t xml:space="preserve">and </w:t>
      </w:r>
      <w:r w:rsidR="00131B57">
        <w:t>draw their attention to the provisions below concerning ‘Return to Work’</w:t>
      </w:r>
      <w:r>
        <w:t>.</w:t>
      </w:r>
    </w:p>
    <w:p w14:paraId="3B1EEC07" w14:textId="77777777" w:rsidR="00981732" w:rsidRDefault="00981732" w:rsidP="00682D50">
      <w:pPr>
        <w:pStyle w:val="BodyText"/>
      </w:pPr>
    </w:p>
    <w:p w14:paraId="2C518982" w14:textId="77777777" w:rsidR="00B468B0" w:rsidRDefault="00131B57" w:rsidP="00682D50">
      <w:pPr>
        <w:pStyle w:val="BodyText"/>
        <w:ind w:left="2140" w:right="1075"/>
        <w:jc w:val="both"/>
      </w:pPr>
      <w:r>
        <w:t>A member of staff who has provided the University with formal notice of the date on which their absence due to pregnancy and childbirth will begin, can begin their absence</w:t>
      </w:r>
      <w:r w:rsidRPr="009A303D">
        <w:rPr>
          <w:spacing w:val="-11"/>
        </w:rPr>
        <w:t xml:space="preserve"> </w:t>
      </w:r>
      <w:r>
        <w:t>at</w:t>
      </w:r>
      <w:r w:rsidRPr="009A303D">
        <w:rPr>
          <w:spacing w:val="-10"/>
        </w:rPr>
        <w:t xml:space="preserve"> </w:t>
      </w:r>
      <w:r>
        <w:t>another</w:t>
      </w:r>
      <w:r w:rsidRPr="009A303D">
        <w:rPr>
          <w:spacing w:val="-13"/>
        </w:rPr>
        <w:t xml:space="preserve"> </w:t>
      </w:r>
      <w:r>
        <w:t>date</w:t>
      </w:r>
      <w:r w:rsidRPr="009A303D">
        <w:rPr>
          <w:spacing w:val="-12"/>
        </w:rPr>
        <w:t xml:space="preserve"> </w:t>
      </w:r>
      <w:r>
        <w:t>(but</w:t>
      </w:r>
      <w:r w:rsidRPr="009A303D">
        <w:rPr>
          <w:spacing w:val="-10"/>
        </w:rPr>
        <w:t xml:space="preserve"> </w:t>
      </w:r>
      <w:r>
        <w:t>not</w:t>
      </w:r>
      <w:r w:rsidRPr="009A303D">
        <w:rPr>
          <w:spacing w:val="-16"/>
        </w:rPr>
        <w:t xml:space="preserve"> </w:t>
      </w:r>
      <w:r>
        <w:t>more</w:t>
      </w:r>
      <w:r w:rsidRPr="009A303D">
        <w:rPr>
          <w:spacing w:val="-10"/>
        </w:rPr>
        <w:t xml:space="preserve"> </w:t>
      </w:r>
      <w:r>
        <w:t>than</w:t>
      </w:r>
      <w:r w:rsidRPr="009A303D">
        <w:rPr>
          <w:spacing w:val="-14"/>
        </w:rPr>
        <w:t xml:space="preserve"> </w:t>
      </w:r>
      <w:r>
        <w:t>eleven</w:t>
      </w:r>
      <w:r w:rsidRPr="009A303D">
        <w:rPr>
          <w:spacing w:val="-13"/>
        </w:rPr>
        <w:t xml:space="preserve"> </w:t>
      </w:r>
      <w:r>
        <w:t>weeks</w:t>
      </w:r>
      <w:r w:rsidRPr="009A303D">
        <w:rPr>
          <w:spacing w:val="-10"/>
        </w:rPr>
        <w:t xml:space="preserve"> </w:t>
      </w:r>
      <w:r>
        <w:t>before</w:t>
      </w:r>
      <w:r w:rsidRPr="009A303D">
        <w:rPr>
          <w:spacing w:val="-9"/>
        </w:rPr>
        <w:t xml:space="preserve"> </w:t>
      </w:r>
      <w:r>
        <w:t>their</w:t>
      </w:r>
      <w:r w:rsidRPr="009A303D">
        <w:rPr>
          <w:spacing w:val="-12"/>
        </w:rPr>
        <w:t xml:space="preserve"> </w:t>
      </w:r>
      <w:r>
        <w:t>expected</w:t>
      </w:r>
      <w:r w:rsidRPr="009A303D">
        <w:rPr>
          <w:spacing w:val="-13"/>
        </w:rPr>
        <w:t xml:space="preserve"> </w:t>
      </w:r>
      <w:r>
        <w:t xml:space="preserve">week of childbirth). The member of staff should inform the Human Resources Department and their Head of Department </w:t>
      </w:r>
      <w:r w:rsidR="009A303D">
        <w:t>by completing an Employee Request</w:t>
      </w:r>
      <w:r>
        <w:t>,</w:t>
      </w:r>
      <w:r w:rsidR="00BD0E05">
        <w:t xml:space="preserve"> </w:t>
      </w:r>
      <w:r w:rsidR="00C81FE7" w:rsidRPr="00BD0E05">
        <w:rPr>
          <w:i/>
        </w:rPr>
        <w:t>‘</w:t>
      </w:r>
      <w:r w:rsidR="00BD0E05" w:rsidRPr="00BD0E05">
        <w:rPr>
          <w:i/>
        </w:rPr>
        <w:t xml:space="preserve">Change to Maternity Start Date’ </w:t>
      </w:r>
      <w:r>
        <w:t xml:space="preserve">giving </w:t>
      </w:r>
      <w:proofErr w:type="gramStart"/>
      <w:r w:rsidRPr="00BD0E05">
        <w:rPr>
          <w:b/>
        </w:rPr>
        <w:t>twenty eight</w:t>
      </w:r>
      <w:proofErr w:type="gramEnd"/>
      <w:r w:rsidRPr="00BD0E05">
        <w:rPr>
          <w:b/>
        </w:rPr>
        <w:t xml:space="preserve"> days’ notice</w:t>
      </w:r>
      <w:r>
        <w:t>, or as</w:t>
      </w:r>
      <w:r w:rsidRPr="009A303D">
        <w:rPr>
          <w:spacing w:val="24"/>
        </w:rPr>
        <w:t xml:space="preserve"> </w:t>
      </w:r>
      <w:r>
        <w:t>soon</w:t>
      </w:r>
      <w:r w:rsidR="009A303D">
        <w:t xml:space="preserve"> </w:t>
      </w:r>
      <w:r>
        <w:t>as</w:t>
      </w:r>
      <w:r>
        <w:rPr>
          <w:spacing w:val="-10"/>
        </w:rPr>
        <w:t xml:space="preserve"> </w:t>
      </w:r>
      <w:r>
        <w:t>is</w:t>
      </w:r>
      <w:r>
        <w:rPr>
          <w:spacing w:val="-10"/>
        </w:rPr>
        <w:t xml:space="preserve"> </w:t>
      </w:r>
      <w:r>
        <w:t>reasonably</w:t>
      </w:r>
      <w:r>
        <w:rPr>
          <w:spacing w:val="-9"/>
        </w:rPr>
        <w:t xml:space="preserve"> </w:t>
      </w:r>
      <w:r>
        <w:t>practicable,</w:t>
      </w:r>
      <w:r>
        <w:rPr>
          <w:spacing w:val="-9"/>
        </w:rPr>
        <w:t xml:space="preserve"> </w:t>
      </w:r>
      <w:r>
        <w:t>of</w:t>
      </w:r>
      <w:r>
        <w:rPr>
          <w:spacing w:val="-12"/>
        </w:rPr>
        <w:t xml:space="preserve"> </w:t>
      </w:r>
      <w:r>
        <w:t>any</w:t>
      </w:r>
      <w:r>
        <w:rPr>
          <w:spacing w:val="-11"/>
        </w:rPr>
        <w:t xml:space="preserve"> </w:t>
      </w:r>
      <w:r>
        <w:t>such</w:t>
      </w:r>
      <w:r>
        <w:rPr>
          <w:spacing w:val="-13"/>
        </w:rPr>
        <w:t xml:space="preserve"> </w:t>
      </w:r>
      <w:r>
        <w:t>change</w:t>
      </w:r>
      <w:r>
        <w:rPr>
          <w:spacing w:val="-9"/>
        </w:rPr>
        <w:t xml:space="preserve"> </w:t>
      </w:r>
      <w:r>
        <w:t>in</w:t>
      </w:r>
      <w:r>
        <w:rPr>
          <w:spacing w:val="-14"/>
        </w:rPr>
        <w:t xml:space="preserve"> </w:t>
      </w:r>
      <w:r>
        <w:t>the</w:t>
      </w:r>
      <w:r>
        <w:rPr>
          <w:spacing w:val="-12"/>
        </w:rPr>
        <w:t xml:space="preserve"> </w:t>
      </w:r>
      <w:r>
        <w:t>date</w:t>
      </w:r>
      <w:r>
        <w:rPr>
          <w:spacing w:val="-11"/>
        </w:rPr>
        <w:t xml:space="preserve"> </w:t>
      </w:r>
      <w:r>
        <w:t>of</w:t>
      </w:r>
      <w:r>
        <w:rPr>
          <w:spacing w:val="-12"/>
        </w:rPr>
        <w:t xml:space="preserve"> </w:t>
      </w:r>
      <w:r>
        <w:t>commencement</w:t>
      </w:r>
      <w:r>
        <w:rPr>
          <w:spacing w:val="-11"/>
        </w:rPr>
        <w:t xml:space="preserve"> </w:t>
      </w:r>
      <w:r>
        <w:t>of</w:t>
      </w:r>
      <w:r>
        <w:rPr>
          <w:spacing w:val="-14"/>
        </w:rPr>
        <w:t xml:space="preserve"> </w:t>
      </w:r>
      <w:r>
        <w:t>their absence.</w:t>
      </w:r>
      <w:r w:rsidR="009A303D">
        <w:t xml:space="preserve">  </w:t>
      </w:r>
      <w:r w:rsidR="00B468B0">
        <w:t xml:space="preserve"> If a member of staff </w:t>
      </w:r>
      <w:r w:rsidR="0043391C">
        <w:t xml:space="preserve">has </w:t>
      </w:r>
      <w:r w:rsidR="00B468B0">
        <w:t xml:space="preserve">more than one appointment they should notify their secondary Head of Department of their intentions </w:t>
      </w:r>
      <w:r w:rsidR="009254A9">
        <w:t>by email.</w:t>
      </w:r>
    </w:p>
    <w:p w14:paraId="4F150636" w14:textId="77777777" w:rsidR="009A303D" w:rsidRDefault="009A303D" w:rsidP="00682D50">
      <w:pPr>
        <w:pStyle w:val="BodyText"/>
        <w:spacing w:before="41"/>
        <w:ind w:left="2140" w:right="328"/>
      </w:pPr>
    </w:p>
    <w:p w14:paraId="749C121E" w14:textId="77777777" w:rsidR="00981732" w:rsidRDefault="00131B57" w:rsidP="00682D50">
      <w:pPr>
        <w:pStyle w:val="ListParagraph"/>
        <w:numPr>
          <w:ilvl w:val="1"/>
          <w:numId w:val="13"/>
        </w:numPr>
        <w:tabs>
          <w:tab w:val="left" w:pos="2127"/>
        </w:tabs>
        <w:spacing w:before="1"/>
        <w:ind w:left="2127" w:right="1073" w:hanging="709"/>
      </w:pPr>
      <w:r>
        <w:t>All periods of Maternity Leave will commence in accordance with the date the individual has</w:t>
      </w:r>
      <w:r w:rsidRPr="00B468B0">
        <w:rPr>
          <w:spacing w:val="-1"/>
        </w:rPr>
        <w:t xml:space="preserve"> </w:t>
      </w:r>
      <w:r>
        <w:t>stated</w:t>
      </w:r>
      <w:r w:rsidR="0043391C">
        <w:t>, subject to stipulations in the above clauses</w:t>
      </w:r>
      <w:r>
        <w:t>.</w:t>
      </w:r>
    </w:p>
    <w:p w14:paraId="226FF433" w14:textId="77777777" w:rsidR="00981732" w:rsidRDefault="00981732" w:rsidP="00682D50">
      <w:pPr>
        <w:pStyle w:val="BodyText"/>
      </w:pPr>
    </w:p>
    <w:p w14:paraId="3BF80033" w14:textId="77777777" w:rsidR="00981732" w:rsidRDefault="00981732" w:rsidP="00682D50">
      <w:pPr>
        <w:pStyle w:val="BodyText"/>
        <w:spacing w:before="7"/>
        <w:rPr>
          <w:sz w:val="17"/>
        </w:rPr>
      </w:pPr>
    </w:p>
    <w:p w14:paraId="342C7CCB" w14:textId="77777777" w:rsidR="00981732" w:rsidRPr="00682D50" w:rsidRDefault="00B468B0" w:rsidP="00682D50">
      <w:pPr>
        <w:pStyle w:val="Heading1"/>
        <w:tabs>
          <w:tab w:val="left" w:pos="1421"/>
        </w:tabs>
        <w:ind w:left="1420" w:hanging="700"/>
        <w:rPr>
          <w:sz w:val="22"/>
          <w:szCs w:val="22"/>
        </w:rPr>
      </w:pPr>
      <w:bookmarkStart w:id="3" w:name="_bookmark3"/>
      <w:bookmarkEnd w:id="3"/>
      <w:r>
        <w:t>4.0</w:t>
      </w:r>
      <w:r>
        <w:tab/>
      </w:r>
      <w:r w:rsidR="00131B57">
        <w:t>Maternity Leave</w:t>
      </w:r>
      <w:r w:rsidR="00131B57" w:rsidRPr="00682D50">
        <w:t xml:space="preserve"> </w:t>
      </w:r>
      <w:r w:rsidR="00131B57">
        <w:t>Period</w:t>
      </w:r>
      <w:r w:rsidR="00682D50">
        <w:br/>
      </w:r>
    </w:p>
    <w:p w14:paraId="29BC508A" w14:textId="77777777" w:rsidR="00981732" w:rsidRDefault="00131B57" w:rsidP="00682D50">
      <w:pPr>
        <w:pStyle w:val="ListParagraph"/>
        <w:numPr>
          <w:ilvl w:val="1"/>
          <w:numId w:val="8"/>
        </w:numPr>
        <w:tabs>
          <w:tab w:val="left" w:pos="2119"/>
        </w:tabs>
        <w:spacing w:before="97"/>
        <w:ind w:left="2118" w:right="1074" w:hanging="710"/>
      </w:pPr>
      <w:r>
        <w:t xml:space="preserve">The University’s Maternity Leave Scheme allows for a maximum Maternity Leave period of </w:t>
      </w:r>
      <w:proofErr w:type="gramStart"/>
      <w:r>
        <w:t>fifty two</w:t>
      </w:r>
      <w:proofErr w:type="gramEnd"/>
      <w:r>
        <w:t xml:space="preserve"> weeks regardless of length of service. During this period, the member of staff is entitled to the benefit of all those contractual terms that they would have enjoyed had they not been absent – with the exception of remuneration which shall be as outlined in this</w:t>
      </w:r>
      <w:r>
        <w:rPr>
          <w:spacing w:val="-5"/>
        </w:rPr>
        <w:t xml:space="preserve"> </w:t>
      </w:r>
      <w:r w:rsidR="0043391C">
        <w:t>policy</w:t>
      </w:r>
      <w:r>
        <w:t>.</w:t>
      </w:r>
    </w:p>
    <w:p w14:paraId="386A7AFA" w14:textId="77777777" w:rsidR="00981732" w:rsidRDefault="00981732" w:rsidP="00682D50">
      <w:pPr>
        <w:pStyle w:val="BodyText"/>
        <w:spacing w:before="3"/>
        <w:rPr>
          <w:sz w:val="25"/>
        </w:rPr>
      </w:pPr>
    </w:p>
    <w:p w14:paraId="67FC8F2D" w14:textId="77777777" w:rsidR="00981732" w:rsidRDefault="00131B57" w:rsidP="00682D50">
      <w:pPr>
        <w:pStyle w:val="ListParagraph"/>
        <w:numPr>
          <w:ilvl w:val="1"/>
          <w:numId w:val="8"/>
        </w:numPr>
        <w:tabs>
          <w:tab w:val="left" w:pos="2119"/>
        </w:tabs>
        <w:ind w:left="2118" w:right="1073" w:hanging="710"/>
      </w:pPr>
      <w:bookmarkStart w:id="4" w:name="_Hlk135040428"/>
      <w:r>
        <w:t>In</w:t>
      </w:r>
      <w:r>
        <w:rPr>
          <w:spacing w:val="-9"/>
        </w:rPr>
        <w:t xml:space="preserve"> </w:t>
      </w:r>
      <w:r>
        <w:t>circumstances</w:t>
      </w:r>
      <w:r>
        <w:rPr>
          <w:spacing w:val="-10"/>
        </w:rPr>
        <w:t xml:space="preserve"> </w:t>
      </w:r>
      <w:r>
        <w:t>where</w:t>
      </w:r>
      <w:r>
        <w:rPr>
          <w:spacing w:val="-6"/>
        </w:rPr>
        <w:t xml:space="preserve"> </w:t>
      </w:r>
      <w:r>
        <w:t>a</w:t>
      </w:r>
      <w:r>
        <w:rPr>
          <w:spacing w:val="-8"/>
        </w:rPr>
        <w:t xml:space="preserve"> </w:t>
      </w:r>
      <w:r>
        <w:t>pregnancy</w:t>
      </w:r>
      <w:r>
        <w:rPr>
          <w:spacing w:val="-7"/>
        </w:rPr>
        <w:t xml:space="preserve"> </w:t>
      </w:r>
      <w:r>
        <w:t>ends</w:t>
      </w:r>
      <w:r>
        <w:rPr>
          <w:spacing w:val="-8"/>
        </w:rPr>
        <w:t xml:space="preserve"> </w:t>
      </w:r>
      <w:r>
        <w:t>in</w:t>
      </w:r>
      <w:r>
        <w:rPr>
          <w:spacing w:val="-11"/>
        </w:rPr>
        <w:t xml:space="preserve"> </w:t>
      </w:r>
      <w:r w:rsidR="0094141E">
        <w:t>miscarriage</w:t>
      </w:r>
      <w:r>
        <w:rPr>
          <w:spacing w:val="-8"/>
        </w:rPr>
        <w:t xml:space="preserve"> </w:t>
      </w:r>
      <w:r>
        <w:t>during</w:t>
      </w:r>
      <w:r>
        <w:rPr>
          <w:spacing w:val="-9"/>
        </w:rPr>
        <w:t xml:space="preserve"> </w:t>
      </w:r>
      <w:r>
        <w:t>the</w:t>
      </w:r>
      <w:r>
        <w:rPr>
          <w:spacing w:val="-8"/>
        </w:rPr>
        <w:t xml:space="preserve"> </w:t>
      </w:r>
      <w:r>
        <w:t>first</w:t>
      </w:r>
      <w:r>
        <w:rPr>
          <w:spacing w:val="-10"/>
        </w:rPr>
        <w:t xml:space="preserve"> </w:t>
      </w:r>
      <w:r>
        <w:t>24</w:t>
      </w:r>
      <w:r>
        <w:rPr>
          <w:spacing w:val="-9"/>
        </w:rPr>
        <w:t xml:space="preserve"> </w:t>
      </w:r>
      <w:r>
        <w:t>weeks of pregnancy</w:t>
      </w:r>
      <w:r w:rsidR="0043391C">
        <w:t>,</w:t>
      </w:r>
      <w:r>
        <w:t xml:space="preserve"> Maternity Pay is not payable. In these circumstances any absence would be managed in line with the </w:t>
      </w:r>
      <w:hyperlink r:id="rId14" w:history="1">
        <w:r w:rsidR="0043391C" w:rsidRPr="00C04439">
          <w:rPr>
            <w:rStyle w:val="Hyperlink"/>
          </w:rPr>
          <w:t>Compassionate Leave Policy</w:t>
        </w:r>
      </w:hyperlink>
      <w:r w:rsidR="0043391C">
        <w:t xml:space="preserve"> and </w:t>
      </w:r>
      <w:hyperlink r:id="rId15" w:history="1">
        <w:r w:rsidR="0043391C" w:rsidRPr="00C04439">
          <w:rPr>
            <w:rStyle w:val="Hyperlink"/>
          </w:rPr>
          <w:t>S</w:t>
        </w:r>
        <w:r w:rsidRPr="00C04439">
          <w:rPr>
            <w:rStyle w:val="Hyperlink"/>
          </w:rPr>
          <w:t xml:space="preserve">ickness </w:t>
        </w:r>
        <w:r w:rsidR="00C04439" w:rsidRPr="00C04439">
          <w:rPr>
            <w:rStyle w:val="Hyperlink"/>
          </w:rPr>
          <w:t>Absence</w:t>
        </w:r>
        <w:r w:rsidRPr="00C04439">
          <w:rPr>
            <w:rStyle w:val="Hyperlink"/>
          </w:rPr>
          <w:t xml:space="preserve"> </w:t>
        </w:r>
        <w:r w:rsidR="0043391C" w:rsidRPr="00C04439">
          <w:rPr>
            <w:rStyle w:val="Hyperlink"/>
          </w:rPr>
          <w:t>P</w:t>
        </w:r>
        <w:r w:rsidRPr="00C04439">
          <w:rPr>
            <w:rStyle w:val="Hyperlink"/>
          </w:rPr>
          <w:t>olic</w:t>
        </w:r>
        <w:r w:rsidR="0043391C" w:rsidRPr="00C04439">
          <w:rPr>
            <w:rStyle w:val="Hyperlink"/>
          </w:rPr>
          <w:t>ies</w:t>
        </w:r>
      </w:hyperlink>
      <w:r w:rsidR="0043391C">
        <w:t>, as appropriate</w:t>
      </w:r>
      <w:r w:rsidR="0094141E">
        <w:t>.</w:t>
      </w:r>
      <w:r>
        <w:rPr>
          <w:spacing w:val="-5"/>
        </w:rPr>
        <w:t xml:space="preserve"> </w:t>
      </w:r>
      <w:bookmarkEnd w:id="4"/>
      <w:r w:rsidR="0043391C">
        <w:rPr>
          <w:spacing w:val="-5"/>
        </w:rPr>
        <w:t>Where the pregnancy ends in miscarriage a</w:t>
      </w:r>
      <w:r>
        <w:t>fter</w:t>
      </w:r>
      <w:r>
        <w:rPr>
          <w:spacing w:val="-5"/>
        </w:rPr>
        <w:t xml:space="preserve"> </w:t>
      </w:r>
      <w:r>
        <w:t>24</w:t>
      </w:r>
      <w:r>
        <w:rPr>
          <w:spacing w:val="-2"/>
        </w:rPr>
        <w:t xml:space="preserve"> </w:t>
      </w:r>
      <w:r>
        <w:t>weeks</w:t>
      </w:r>
      <w:r w:rsidR="0094141E">
        <w:t>,</w:t>
      </w:r>
      <w:r>
        <w:rPr>
          <w:spacing w:val="-5"/>
        </w:rPr>
        <w:t xml:space="preserve"> </w:t>
      </w:r>
      <w:r>
        <w:t>the</w:t>
      </w:r>
      <w:r>
        <w:rPr>
          <w:spacing w:val="-5"/>
        </w:rPr>
        <w:t xml:space="preserve"> </w:t>
      </w:r>
      <w:r>
        <w:t>employee</w:t>
      </w:r>
      <w:r>
        <w:rPr>
          <w:spacing w:val="-3"/>
        </w:rPr>
        <w:t xml:space="preserve"> </w:t>
      </w:r>
      <w:r w:rsidR="0043391C">
        <w:t>is</w:t>
      </w:r>
      <w:r w:rsidR="0043391C">
        <w:rPr>
          <w:spacing w:val="-2"/>
        </w:rPr>
        <w:t xml:space="preserve"> </w:t>
      </w:r>
      <w:r>
        <w:t>entitled</w:t>
      </w:r>
      <w:r>
        <w:rPr>
          <w:spacing w:val="-3"/>
        </w:rPr>
        <w:t xml:space="preserve"> </w:t>
      </w:r>
      <w:r>
        <w:t>to</w:t>
      </w:r>
      <w:r>
        <w:rPr>
          <w:spacing w:val="-3"/>
        </w:rPr>
        <w:t xml:space="preserve"> </w:t>
      </w:r>
      <w:r w:rsidR="0043391C">
        <w:rPr>
          <w:spacing w:val="-3"/>
        </w:rPr>
        <w:t xml:space="preserve">full </w:t>
      </w:r>
      <w:r>
        <w:t>maternity</w:t>
      </w:r>
      <w:r>
        <w:rPr>
          <w:spacing w:val="-3"/>
        </w:rPr>
        <w:t xml:space="preserve"> </w:t>
      </w:r>
      <w:r>
        <w:t>leave</w:t>
      </w:r>
      <w:r>
        <w:rPr>
          <w:spacing w:val="-3"/>
        </w:rPr>
        <w:t xml:space="preserve"> </w:t>
      </w:r>
      <w:r>
        <w:t>and</w:t>
      </w:r>
      <w:r>
        <w:rPr>
          <w:spacing w:val="-3"/>
        </w:rPr>
        <w:t xml:space="preserve"> </w:t>
      </w:r>
      <w:r>
        <w:t>pay.</w:t>
      </w:r>
      <w:r>
        <w:rPr>
          <w:spacing w:val="-4"/>
        </w:rPr>
        <w:t xml:space="preserve"> </w:t>
      </w:r>
      <w:r>
        <w:t>The University’s employee assistance programme can provide support to staff during this difficult time.</w:t>
      </w:r>
    </w:p>
    <w:p w14:paraId="5F0DA0B1" w14:textId="77777777" w:rsidR="00981732" w:rsidRDefault="00981732" w:rsidP="00682D50">
      <w:pPr>
        <w:pStyle w:val="BodyText"/>
        <w:spacing w:before="8"/>
        <w:rPr>
          <w:sz w:val="19"/>
        </w:rPr>
      </w:pPr>
    </w:p>
    <w:p w14:paraId="28DA7CFF" w14:textId="77777777" w:rsidR="00981732" w:rsidRDefault="00131B57" w:rsidP="00682D50">
      <w:pPr>
        <w:pStyle w:val="ListParagraph"/>
        <w:numPr>
          <w:ilvl w:val="1"/>
          <w:numId w:val="8"/>
        </w:numPr>
        <w:tabs>
          <w:tab w:val="left" w:pos="2141"/>
        </w:tabs>
        <w:ind w:left="2140" w:right="1076" w:hanging="720"/>
      </w:pPr>
      <w:r>
        <w:t>It</w:t>
      </w:r>
      <w:r>
        <w:rPr>
          <w:spacing w:val="-4"/>
        </w:rPr>
        <w:t xml:space="preserve"> </w:t>
      </w:r>
      <w:r>
        <w:t>is</w:t>
      </w:r>
      <w:r>
        <w:rPr>
          <w:spacing w:val="-6"/>
        </w:rPr>
        <w:t xml:space="preserve"> </w:t>
      </w:r>
      <w:r>
        <w:t>a</w:t>
      </w:r>
      <w:r>
        <w:rPr>
          <w:spacing w:val="-6"/>
        </w:rPr>
        <w:t xml:space="preserve"> </w:t>
      </w:r>
      <w:r>
        <w:t>statutory</w:t>
      </w:r>
      <w:r>
        <w:rPr>
          <w:spacing w:val="-5"/>
        </w:rPr>
        <w:t xml:space="preserve"> </w:t>
      </w:r>
      <w:r>
        <w:t>requirement</w:t>
      </w:r>
      <w:r>
        <w:rPr>
          <w:spacing w:val="-3"/>
        </w:rPr>
        <w:t xml:space="preserve"> </w:t>
      </w:r>
      <w:r>
        <w:t>that</w:t>
      </w:r>
      <w:r>
        <w:rPr>
          <w:spacing w:val="-3"/>
        </w:rPr>
        <w:t xml:space="preserve"> </w:t>
      </w:r>
      <w:r>
        <w:t>a</w:t>
      </w:r>
      <w:r>
        <w:rPr>
          <w:spacing w:val="-8"/>
        </w:rPr>
        <w:t xml:space="preserve"> </w:t>
      </w:r>
      <w:r>
        <w:t>member</w:t>
      </w:r>
      <w:r>
        <w:rPr>
          <w:spacing w:val="-9"/>
        </w:rPr>
        <w:t xml:space="preserve"> </w:t>
      </w:r>
      <w:r>
        <w:t>of</w:t>
      </w:r>
      <w:r>
        <w:rPr>
          <w:spacing w:val="-6"/>
        </w:rPr>
        <w:t xml:space="preserve"> </w:t>
      </w:r>
      <w:r>
        <w:t>staff</w:t>
      </w:r>
      <w:r>
        <w:rPr>
          <w:spacing w:val="-6"/>
        </w:rPr>
        <w:t xml:space="preserve"> </w:t>
      </w:r>
      <w:r>
        <w:t>shall</w:t>
      </w:r>
      <w:r>
        <w:rPr>
          <w:spacing w:val="-4"/>
        </w:rPr>
        <w:t xml:space="preserve"> </w:t>
      </w:r>
      <w:r>
        <w:t>have</w:t>
      </w:r>
      <w:r>
        <w:rPr>
          <w:spacing w:val="-5"/>
        </w:rPr>
        <w:t xml:space="preserve"> </w:t>
      </w:r>
      <w:r>
        <w:t>a</w:t>
      </w:r>
      <w:r>
        <w:rPr>
          <w:spacing w:val="-6"/>
        </w:rPr>
        <w:t xml:space="preserve"> </w:t>
      </w:r>
      <w:r>
        <w:t>compulsory</w:t>
      </w:r>
      <w:r>
        <w:rPr>
          <w:spacing w:val="-5"/>
        </w:rPr>
        <w:t xml:space="preserve"> </w:t>
      </w:r>
      <w:r>
        <w:t>period</w:t>
      </w:r>
      <w:r>
        <w:rPr>
          <w:spacing w:val="-5"/>
        </w:rPr>
        <w:t xml:space="preserve"> </w:t>
      </w:r>
      <w:r>
        <w:t>of two weeks leave commencing on the date of the birth of their</w:t>
      </w:r>
      <w:r>
        <w:rPr>
          <w:spacing w:val="-14"/>
        </w:rPr>
        <w:t xml:space="preserve"> </w:t>
      </w:r>
      <w:r>
        <w:t>child.</w:t>
      </w:r>
    </w:p>
    <w:p w14:paraId="60F9FC2E" w14:textId="77777777" w:rsidR="00981732" w:rsidRDefault="00981732" w:rsidP="00682D50">
      <w:pPr>
        <w:pStyle w:val="BodyText"/>
      </w:pPr>
    </w:p>
    <w:p w14:paraId="714C5DBB" w14:textId="77777777" w:rsidR="00981732" w:rsidRDefault="00981732" w:rsidP="00682D50">
      <w:pPr>
        <w:pStyle w:val="BodyText"/>
        <w:spacing w:before="6"/>
        <w:rPr>
          <w:sz w:val="17"/>
        </w:rPr>
      </w:pPr>
    </w:p>
    <w:p w14:paraId="19B4B3CA" w14:textId="77777777" w:rsidR="00981732" w:rsidRDefault="00131B57" w:rsidP="00682D50">
      <w:pPr>
        <w:pStyle w:val="Heading1"/>
        <w:numPr>
          <w:ilvl w:val="1"/>
          <w:numId w:val="7"/>
        </w:numPr>
        <w:tabs>
          <w:tab w:val="left" w:pos="1420"/>
          <w:tab w:val="left" w:pos="1421"/>
        </w:tabs>
        <w:jc w:val="left"/>
      </w:pPr>
      <w:bookmarkStart w:id="5" w:name="_bookmark4"/>
      <w:bookmarkEnd w:id="5"/>
      <w:r>
        <w:t>Transfer of Maternity</w:t>
      </w:r>
      <w:r>
        <w:rPr>
          <w:spacing w:val="-5"/>
        </w:rPr>
        <w:t xml:space="preserve"> </w:t>
      </w:r>
      <w:r>
        <w:t>Leave</w:t>
      </w:r>
      <w:r w:rsidR="00682D50">
        <w:br/>
      </w:r>
    </w:p>
    <w:p w14:paraId="446212BE" w14:textId="77777777" w:rsidR="00981732" w:rsidRDefault="00131B57" w:rsidP="00682D50">
      <w:pPr>
        <w:pStyle w:val="ListParagraph"/>
        <w:numPr>
          <w:ilvl w:val="1"/>
          <w:numId w:val="7"/>
        </w:numPr>
        <w:tabs>
          <w:tab w:val="left" w:pos="2141"/>
        </w:tabs>
        <w:spacing w:before="49"/>
        <w:ind w:left="2140" w:right="1074"/>
        <w:jc w:val="both"/>
      </w:pPr>
      <w:r>
        <w:t>A</w:t>
      </w:r>
      <w:r>
        <w:rPr>
          <w:spacing w:val="-4"/>
        </w:rPr>
        <w:t xml:space="preserve"> </w:t>
      </w:r>
      <w:r>
        <w:t>member</w:t>
      </w:r>
      <w:r>
        <w:rPr>
          <w:spacing w:val="-4"/>
        </w:rPr>
        <w:t xml:space="preserve"> </w:t>
      </w:r>
      <w:r>
        <w:t>of</w:t>
      </w:r>
      <w:r>
        <w:rPr>
          <w:spacing w:val="-2"/>
        </w:rPr>
        <w:t xml:space="preserve"> </w:t>
      </w:r>
      <w:r>
        <w:t>staff</w:t>
      </w:r>
      <w:r>
        <w:rPr>
          <w:spacing w:val="-5"/>
        </w:rPr>
        <w:t xml:space="preserve"> </w:t>
      </w:r>
      <w:r>
        <w:t>may</w:t>
      </w:r>
      <w:r>
        <w:rPr>
          <w:spacing w:val="-3"/>
        </w:rPr>
        <w:t xml:space="preserve"> </w:t>
      </w:r>
      <w:r>
        <w:t>be</w:t>
      </w:r>
      <w:r>
        <w:rPr>
          <w:spacing w:val="-4"/>
        </w:rPr>
        <w:t xml:space="preserve"> </w:t>
      </w:r>
      <w:r>
        <w:t>entitled</w:t>
      </w:r>
      <w:r>
        <w:rPr>
          <w:spacing w:val="-3"/>
        </w:rPr>
        <w:t xml:space="preserve"> </w:t>
      </w:r>
      <w:r>
        <w:t>to</w:t>
      </w:r>
      <w:r>
        <w:rPr>
          <w:spacing w:val="-1"/>
        </w:rPr>
        <w:t xml:space="preserve"> </w:t>
      </w:r>
      <w:r>
        <w:t>share</w:t>
      </w:r>
      <w:r>
        <w:rPr>
          <w:spacing w:val="-3"/>
        </w:rPr>
        <w:t xml:space="preserve"> </w:t>
      </w:r>
      <w:r>
        <w:t>up</w:t>
      </w:r>
      <w:r>
        <w:rPr>
          <w:spacing w:val="-3"/>
        </w:rPr>
        <w:t xml:space="preserve"> </w:t>
      </w:r>
      <w:r>
        <w:t>to</w:t>
      </w:r>
      <w:r>
        <w:rPr>
          <w:spacing w:val="-1"/>
        </w:rPr>
        <w:t xml:space="preserve"> </w:t>
      </w:r>
      <w:r>
        <w:t>fifty</w:t>
      </w:r>
      <w:r>
        <w:rPr>
          <w:spacing w:val="-5"/>
        </w:rPr>
        <w:t xml:space="preserve"> </w:t>
      </w:r>
      <w:r>
        <w:t>weeks</w:t>
      </w:r>
      <w:r>
        <w:rPr>
          <w:spacing w:val="-2"/>
        </w:rPr>
        <w:t xml:space="preserve"> </w:t>
      </w:r>
      <w:r>
        <w:t>of</w:t>
      </w:r>
      <w:r>
        <w:rPr>
          <w:spacing w:val="-5"/>
        </w:rPr>
        <w:t xml:space="preserve"> </w:t>
      </w:r>
      <w:r>
        <w:t>their</w:t>
      </w:r>
      <w:r>
        <w:rPr>
          <w:spacing w:val="-5"/>
        </w:rPr>
        <w:t xml:space="preserve"> </w:t>
      </w:r>
      <w:r>
        <w:t>Maternity</w:t>
      </w:r>
      <w:r>
        <w:rPr>
          <w:spacing w:val="-2"/>
        </w:rPr>
        <w:t xml:space="preserve"> </w:t>
      </w:r>
      <w:r>
        <w:t xml:space="preserve">Leave entitlement with their partner through the </w:t>
      </w:r>
      <w:hyperlink r:id="rId16" w:history="1">
        <w:r w:rsidRPr="00C04439">
          <w:rPr>
            <w:rStyle w:val="Hyperlink"/>
          </w:rPr>
          <w:t>Shared Parental Leave Policy</w:t>
        </w:r>
      </w:hyperlink>
      <w:r>
        <w:t>. Where members of staff and their partner are eligible for Shared Parental Leave, this could be</w:t>
      </w:r>
      <w:r>
        <w:rPr>
          <w:spacing w:val="-11"/>
        </w:rPr>
        <w:t xml:space="preserve"> </w:t>
      </w:r>
      <w:r>
        <w:t>taken</w:t>
      </w:r>
      <w:r>
        <w:rPr>
          <w:spacing w:val="-11"/>
        </w:rPr>
        <w:t xml:space="preserve"> </w:t>
      </w:r>
      <w:r>
        <w:t>concurrently,</w:t>
      </w:r>
      <w:r>
        <w:rPr>
          <w:spacing w:val="-10"/>
        </w:rPr>
        <w:t xml:space="preserve"> </w:t>
      </w:r>
      <w:r>
        <w:t>transferred</w:t>
      </w:r>
      <w:r>
        <w:rPr>
          <w:spacing w:val="-11"/>
        </w:rPr>
        <w:t xml:space="preserve"> </w:t>
      </w:r>
      <w:r>
        <w:t>wholly</w:t>
      </w:r>
      <w:r>
        <w:rPr>
          <w:spacing w:val="-10"/>
        </w:rPr>
        <w:t xml:space="preserve"> </w:t>
      </w:r>
      <w:r>
        <w:t>to</w:t>
      </w:r>
      <w:r>
        <w:rPr>
          <w:spacing w:val="-10"/>
        </w:rPr>
        <w:t xml:space="preserve"> </w:t>
      </w:r>
      <w:r>
        <w:t>the</w:t>
      </w:r>
      <w:r>
        <w:rPr>
          <w:spacing w:val="-10"/>
        </w:rPr>
        <w:t xml:space="preserve"> </w:t>
      </w:r>
      <w:r>
        <w:t>partner,</w:t>
      </w:r>
      <w:r>
        <w:rPr>
          <w:spacing w:val="-10"/>
        </w:rPr>
        <w:t xml:space="preserve"> </w:t>
      </w:r>
      <w:r>
        <w:t>or</w:t>
      </w:r>
      <w:r>
        <w:rPr>
          <w:spacing w:val="-10"/>
        </w:rPr>
        <w:t xml:space="preserve"> </w:t>
      </w:r>
      <w:r>
        <w:t>some</w:t>
      </w:r>
      <w:r>
        <w:rPr>
          <w:spacing w:val="-10"/>
        </w:rPr>
        <w:t xml:space="preserve"> </w:t>
      </w:r>
      <w:r>
        <w:t>other</w:t>
      </w:r>
      <w:r>
        <w:rPr>
          <w:spacing w:val="-12"/>
        </w:rPr>
        <w:t xml:space="preserve"> </w:t>
      </w:r>
      <w:r>
        <w:t>arrangement. Statutory Maternity Pay may also be able to be shared between the parents. Full details and eligibility criteria are set out in the Shared Parental Leave</w:t>
      </w:r>
      <w:r>
        <w:rPr>
          <w:spacing w:val="-13"/>
        </w:rPr>
        <w:t xml:space="preserve"> </w:t>
      </w:r>
      <w:r>
        <w:t>Policy.</w:t>
      </w:r>
    </w:p>
    <w:p w14:paraId="0175CC02" w14:textId="77777777" w:rsidR="00981732" w:rsidRDefault="00981732" w:rsidP="00682D50">
      <w:pPr>
        <w:pStyle w:val="BodyText"/>
      </w:pPr>
    </w:p>
    <w:p w14:paraId="1F20190F" w14:textId="77777777" w:rsidR="00981732" w:rsidRDefault="00981732" w:rsidP="00682D50">
      <w:pPr>
        <w:pStyle w:val="BodyText"/>
        <w:spacing w:before="7"/>
        <w:rPr>
          <w:sz w:val="17"/>
        </w:rPr>
      </w:pPr>
    </w:p>
    <w:p w14:paraId="2D6E0DFF" w14:textId="77777777" w:rsidR="00981732" w:rsidRDefault="00131B57" w:rsidP="00682D50">
      <w:pPr>
        <w:pStyle w:val="Heading1"/>
        <w:numPr>
          <w:ilvl w:val="1"/>
          <w:numId w:val="6"/>
        </w:numPr>
        <w:tabs>
          <w:tab w:val="left" w:pos="1420"/>
          <w:tab w:val="left" w:pos="1421"/>
        </w:tabs>
        <w:jc w:val="left"/>
      </w:pPr>
      <w:bookmarkStart w:id="6" w:name="_bookmark5"/>
      <w:bookmarkEnd w:id="6"/>
      <w:r>
        <w:t>Ante-Natal</w:t>
      </w:r>
      <w:r>
        <w:rPr>
          <w:spacing w:val="-1"/>
        </w:rPr>
        <w:t xml:space="preserve"> </w:t>
      </w:r>
      <w:r>
        <w:t>Care</w:t>
      </w:r>
      <w:r w:rsidR="00682D50">
        <w:br/>
      </w:r>
    </w:p>
    <w:p w14:paraId="721BC1CB" w14:textId="08218A62" w:rsidR="00981732" w:rsidRDefault="00131B57" w:rsidP="00682D50">
      <w:pPr>
        <w:pStyle w:val="ListParagraph"/>
        <w:numPr>
          <w:ilvl w:val="1"/>
          <w:numId w:val="6"/>
        </w:numPr>
        <w:tabs>
          <w:tab w:val="left" w:pos="2141"/>
        </w:tabs>
        <w:spacing w:before="99"/>
        <w:ind w:left="2140" w:right="1074"/>
        <w:jc w:val="both"/>
      </w:pPr>
      <w:r>
        <w:t xml:space="preserve">A pregnant member of staff, regardless of length of service, has an entitlement to reasonable paid time off (including travel time) to attend ante-natal care and/or parenting classes arranged on the advice of a registered medical practitioner, </w:t>
      </w:r>
      <w:r>
        <w:lastRenderedPageBreak/>
        <w:t xml:space="preserve">registered midwife or registered health visitor. The </w:t>
      </w:r>
      <w:r w:rsidR="00A34609">
        <w:t>relevant line manager</w:t>
      </w:r>
      <w:r>
        <w:t xml:space="preserve"> will not unreasonably refuse consent but may request (except for the very first</w:t>
      </w:r>
      <w:r>
        <w:rPr>
          <w:spacing w:val="-36"/>
        </w:rPr>
        <w:t xml:space="preserve"> </w:t>
      </w:r>
      <w:r>
        <w:t>appointment) that the member of staff produce an official appointment card, where appropriate, showing that the appointment has been made. Ante-natal care can include medical examinations, relaxation classes and parent craft</w:t>
      </w:r>
      <w:r>
        <w:rPr>
          <w:spacing w:val="-7"/>
        </w:rPr>
        <w:t xml:space="preserve"> </w:t>
      </w:r>
      <w:r>
        <w:t>classes.</w:t>
      </w:r>
    </w:p>
    <w:p w14:paraId="2DE67C40" w14:textId="77777777" w:rsidR="00981732" w:rsidRDefault="00981732" w:rsidP="00682D50">
      <w:pPr>
        <w:pStyle w:val="BodyText"/>
      </w:pPr>
    </w:p>
    <w:p w14:paraId="7E3969E7" w14:textId="77777777" w:rsidR="00981732" w:rsidRDefault="00981732" w:rsidP="00682D50">
      <w:pPr>
        <w:pStyle w:val="BodyText"/>
        <w:spacing w:before="7"/>
        <w:rPr>
          <w:sz w:val="17"/>
        </w:rPr>
      </w:pPr>
    </w:p>
    <w:p w14:paraId="7BA0CE22" w14:textId="77777777" w:rsidR="00981732" w:rsidRDefault="00131B57" w:rsidP="00682D50">
      <w:pPr>
        <w:pStyle w:val="Heading1"/>
        <w:numPr>
          <w:ilvl w:val="1"/>
          <w:numId w:val="5"/>
        </w:numPr>
        <w:tabs>
          <w:tab w:val="left" w:pos="1420"/>
          <w:tab w:val="left" w:pos="1421"/>
        </w:tabs>
        <w:jc w:val="left"/>
      </w:pPr>
      <w:bookmarkStart w:id="7" w:name="_bookmark6"/>
      <w:bookmarkEnd w:id="7"/>
      <w:r>
        <w:t>Payments During Maternity</w:t>
      </w:r>
      <w:r>
        <w:rPr>
          <w:spacing w:val="-5"/>
        </w:rPr>
        <w:t xml:space="preserve"> </w:t>
      </w:r>
      <w:r>
        <w:t>Leave</w:t>
      </w:r>
    </w:p>
    <w:p w14:paraId="6310DB12" w14:textId="77777777" w:rsidR="00981732" w:rsidRPr="00682D50" w:rsidRDefault="00981732" w:rsidP="00682D50">
      <w:pPr>
        <w:pStyle w:val="BodyText"/>
        <w:spacing w:before="10"/>
        <w:rPr>
          <w:b/>
        </w:rPr>
      </w:pPr>
    </w:p>
    <w:p w14:paraId="18B130F6" w14:textId="77777777" w:rsidR="00981732" w:rsidRDefault="00131B57" w:rsidP="00682D50">
      <w:pPr>
        <w:pStyle w:val="ListParagraph"/>
        <w:numPr>
          <w:ilvl w:val="1"/>
          <w:numId w:val="5"/>
        </w:numPr>
        <w:tabs>
          <w:tab w:val="left" w:pos="2140"/>
          <w:tab w:val="left" w:pos="2141"/>
        </w:tabs>
        <w:ind w:left="2140"/>
        <w:jc w:val="left"/>
      </w:pPr>
      <w:r>
        <w:t xml:space="preserve">A member of staff </w:t>
      </w:r>
      <w:r w:rsidR="00A34609">
        <w:t>is entitled to</w:t>
      </w:r>
      <w:r>
        <w:t xml:space="preserve"> the following</w:t>
      </w:r>
      <w:r>
        <w:rPr>
          <w:spacing w:val="-12"/>
        </w:rPr>
        <w:t xml:space="preserve"> </w:t>
      </w:r>
      <w:r>
        <w:t>payments:</w:t>
      </w:r>
    </w:p>
    <w:p w14:paraId="54F14096" w14:textId="2DEAB691" w:rsidR="00FF3E0A" w:rsidRDefault="00FF3E0A" w:rsidP="000C2FFD">
      <w:pPr>
        <w:pStyle w:val="ListParagraph"/>
        <w:tabs>
          <w:tab w:val="left" w:pos="2500"/>
          <w:tab w:val="left" w:pos="2501"/>
        </w:tabs>
        <w:spacing w:before="1"/>
        <w:ind w:left="1420" w:firstLine="0"/>
      </w:pPr>
    </w:p>
    <w:tbl>
      <w:tblPr>
        <w:tblW w:w="836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7217"/>
      </w:tblGrid>
      <w:tr w:rsidR="00DD16C6" w:rsidRPr="00654B79" w14:paraId="7A56AFAE" w14:textId="77777777" w:rsidTr="00DD16C6">
        <w:tc>
          <w:tcPr>
            <w:tcW w:w="589" w:type="dxa"/>
          </w:tcPr>
          <w:p w14:paraId="5E1285AC" w14:textId="77777777" w:rsidR="00DD16C6" w:rsidRPr="00680ABF" w:rsidRDefault="00DD16C6" w:rsidP="00680ABF">
            <w:pPr>
              <w:pStyle w:val="NoSpacing"/>
              <w:rPr>
                <w:b/>
              </w:rPr>
            </w:pPr>
            <w:r w:rsidRPr="00680ABF">
              <w:rPr>
                <w:b/>
              </w:rPr>
              <w:t>Weeks</w:t>
            </w:r>
          </w:p>
        </w:tc>
        <w:tc>
          <w:tcPr>
            <w:tcW w:w="7774" w:type="dxa"/>
          </w:tcPr>
          <w:p w14:paraId="079F1119" w14:textId="12A19FD2" w:rsidR="00DD16C6" w:rsidRPr="00680ABF" w:rsidRDefault="00DD16C6" w:rsidP="00DD16C6">
            <w:pPr>
              <w:pStyle w:val="NoSpacing"/>
              <w:jc w:val="center"/>
              <w:rPr>
                <w:b/>
              </w:rPr>
            </w:pPr>
            <w:r w:rsidRPr="00680ABF">
              <w:rPr>
                <w:b/>
              </w:rPr>
              <w:t xml:space="preserve">University </w:t>
            </w:r>
            <w:r>
              <w:rPr>
                <w:b/>
              </w:rPr>
              <w:t>Maternity</w:t>
            </w:r>
            <w:r w:rsidRPr="00680ABF">
              <w:rPr>
                <w:b/>
              </w:rPr>
              <w:t xml:space="preserve"> Pay Scheme</w:t>
            </w:r>
          </w:p>
        </w:tc>
      </w:tr>
      <w:tr w:rsidR="00DD16C6" w:rsidRPr="00654B79" w14:paraId="5E7C04EF" w14:textId="77777777" w:rsidTr="00DD16C6">
        <w:tc>
          <w:tcPr>
            <w:tcW w:w="589" w:type="dxa"/>
          </w:tcPr>
          <w:p w14:paraId="6A9EA044" w14:textId="7602AF7D" w:rsidR="00DD16C6" w:rsidRPr="00680ABF" w:rsidRDefault="00DD16C6" w:rsidP="00680ABF">
            <w:pPr>
              <w:pStyle w:val="NoSpacing"/>
              <w:rPr>
                <w:b/>
              </w:rPr>
            </w:pPr>
            <w:r w:rsidRPr="00680ABF">
              <w:rPr>
                <w:b/>
              </w:rPr>
              <w:t>1 – 26</w:t>
            </w:r>
            <w:r>
              <w:rPr>
                <w:b/>
              </w:rPr>
              <w:t xml:space="preserve"> (inclusive)</w:t>
            </w:r>
          </w:p>
        </w:tc>
        <w:tc>
          <w:tcPr>
            <w:tcW w:w="7774" w:type="dxa"/>
          </w:tcPr>
          <w:p w14:paraId="15348573" w14:textId="250F6B0E" w:rsidR="00DD16C6" w:rsidRDefault="00DD16C6" w:rsidP="00DD16C6">
            <w:pPr>
              <w:pStyle w:val="NoSpacing"/>
              <w:jc w:val="center"/>
              <w:rPr>
                <w:i/>
              </w:rPr>
            </w:pPr>
            <w:r w:rsidRPr="00654B79">
              <w:t xml:space="preserve">Full basic pay or 100% of average weekly pay, which is inclusive of the basic statutory entitlement </w:t>
            </w:r>
            <w:r w:rsidRPr="00431052">
              <w:rPr>
                <w:i/>
              </w:rPr>
              <w:t>(the lower of 90% of average weekly earning</w:t>
            </w:r>
            <w:r>
              <w:rPr>
                <w:i/>
              </w:rPr>
              <w:t>s</w:t>
            </w:r>
            <w:r w:rsidRPr="00431052">
              <w:rPr>
                <w:i/>
              </w:rPr>
              <w:t xml:space="preserve"> or S</w:t>
            </w:r>
            <w:r w:rsidR="003A2DCB">
              <w:rPr>
                <w:i/>
              </w:rPr>
              <w:t>M</w:t>
            </w:r>
            <w:bookmarkStart w:id="8" w:name="_GoBack"/>
            <w:bookmarkEnd w:id="8"/>
            <w:r w:rsidRPr="00431052">
              <w:rPr>
                <w:i/>
              </w:rPr>
              <w:t xml:space="preserve">P at the standard rate - assuming eligibility criteria are met – see </w:t>
            </w:r>
            <w:r>
              <w:rPr>
                <w:i/>
              </w:rPr>
              <w:t>below</w:t>
            </w:r>
            <w:r w:rsidRPr="00431052">
              <w:rPr>
                <w:i/>
              </w:rPr>
              <w:t>)</w:t>
            </w:r>
          </w:p>
          <w:p w14:paraId="62774CDC" w14:textId="3C9AAEE6" w:rsidR="00DD16C6" w:rsidRPr="00654B79" w:rsidRDefault="00DD16C6" w:rsidP="00DD16C6">
            <w:pPr>
              <w:pStyle w:val="NoSpacing"/>
              <w:jc w:val="center"/>
            </w:pPr>
          </w:p>
        </w:tc>
      </w:tr>
      <w:tr w:rsidR="00DD16C6" w:rsidRPr="00654B79" w14:paraId="2D5DE690" w14:textId="77777777" w:rsidTr="00DD16C6">
        <w:tc>
          <w:tcPr>
            <w:tcW w:w="589" w:type="dxa"/>
          </w:tcPr>
          <w:p w14:paraId="18E85321" w14:textId="77777777" w:rsidR="00DD16C6" w:rsidRDefault="00DD16C6" w:rsidP="00680ABF">
            <w:pPr>
              <w:pStyle w:val="NoSpacing"/>
              <w:rPr>
                <w:b/>
              </w:rPr>
            </w:pPr>
            <w:r w:rsidRPr="00680ABF">
              <w:rPr>
                <w:b/>
              </w:rPr>
              <w:t>27-</w:t>
            </w:r>
            <w:r>
              <w:rPr>
                <w:b/>
              </w:rPr>
              <w:t xml:space="preserve"> 39 (inclusive)</w:t>
            </w:r>
          </w:p>
          <w:p w14:paraId="56D6252E" w14:textId="65521479" w:rsidR="00DD16C6" w:rsidRPr="00680ABF" w:rsidRDefault="00DD16C6" w:rsidP="00680ABF">
            <w:pPr>
              <w:pStyle w:val="NoSpacing"/>
              <w:rPr>
                <w:b/>
              </w:rPr>
            </w:pPr>
          </w:p>
        </w:tc>
        <w:tc>
          <w:tcPr>
            <w:tcW w:w="7774" w:type="dxa"/>
          </w:tcPr>
          <w:p w14:paraId="4F615DA3" w14:textId="77777777" w:rsidR="00DD16C6" w:rsidRDefault="00DD16C6" w:rsidP="00DD16C6">
            <w:pPr>
              <w:pStyle w:val="NoSpacing"/>
              <w:jc w:val="center"/>
              <w:rPr>
                <w:i/>
              </w:rPr>
            </w:pPr>
            <w:r>
              <w:t xml:space="preserve">Statutory Maternity Pay </w:t>
            </w:r>
            <w:r w:rsidRPr="00DD16C6">
              <w:rPr>
                <w:i/>
              </w:rPr>
              <w:t>(assuming eligibility criteria are met – see below)</w:t>
            </w:r>
          </w:p>
          <w:p w14:paraId="705D462D" w14:textId="187B5B11" w:rsidR="00DD16C6" w:rsidRPr="00654B79" w:rsidRDefault="00DD16C6" w:rsidP="00DD16C6">
            <w:pPr>
              <w:pStyle w:val="NoSpacing"/>
              <w:jc w:val="center"/>
            </w:pPr>
          </w:p>
        </w:tc>
      </w:tr>
      <w:tr w:rsidR="00DD16C6" w:rsidRPr="00654B79" w14:paraId="1E4AEBAA" w14:textId="77777777" w:rsidTr="00DD16C6">
        <w:tc>
          <w:tcPr>
            <w:tcW w:w="589" w:type="dxa"/>
          </w:tcPr>
          <w:p w14:paraId="0662EE98" w14:textId="59F37F66" w:rsidR="00DD16C6" w:rsidRPr="00680ABF" w:rsidRDefault="00DD16C6" w:rsidP="00680ABF">
            <w:pPr>
              <w:pStyle w:val="NoSpacing"/>
              <w:rPr>
                <w:b/>
              </w:rPr>
            </w:pPr>
            <w:r w:rsidRPr="00680ABF">
              <w:rPr>
                <w:b/>
              </w:rPr>
              <w:t>4</w:t>
            </w:r>
            <w:r>
              <w:rPr>
                <w:b/>
              </w:rPr>
              <w:t>0</w:t>
            </w:r>
            <w:r w:rsidRPr="00680ABF">
              <w:rPr>
                <w:b/>
              </w:rPr>
              <w:t xml:space="preserve"> - 52</w:t>
            </w:r>
          </w:p>
        </w:tc>
        <w:tc>
          <w:tcPr>
            <w:tcW w:w="7774" w:type="dxa"/>
          </w:tcPr>
          <w:p w14:paraId="1372F7D7" w14:textId="77777777" w:rsidR="00DD16C6" w:rsidRDefault="00DD16C6" w:rsidP="00DD16C6">
            <w:pPr>
              <w:pStyle w:val="NoSpacing"/>
              <w:jc w:val="center"/>
            </w:pPr>
            <w:r w:rsidRPr="00654B79">
              <w:t>Unpaid</w:t>
            </w:r>
          </w:p>
          <w:p w14:paraId="1C67ED40" w14:textId="23C9E56B" w:rsidR="00DD16C6" w:rsidRPr="00654B79" w:rsidRDefault="00DD16C6" w:rsidP="00DD16C6">
            <w:pPr>
              <w:pStyle w:val="NoSpacing"/>
              <w:jc w:val="center"/>
            </w:pPr>
          </w:p>
        </w:tc>
      </w:tr>
    </w:tbl>
    <w:p w14:paraId="3481FA29" w14:textId="77777777" w:rsidR="00981732" w:rsidRDefault="00981732" w:rsidP="00682D50">
      <w:pPr>
        <w:pStyle w:val="BodyText"/>
        <w:spacing w:before="8"/>
        <w:rPr>
          <w:sz w:val="41"/>
        </w:rPr>
      </w:pPr>
    </w:p>
    <w:p w14:paraId="7966CEDC" w14:textId="77777777" w:rsidR="00981732" w:rsidRDefault="00131B57" w:rsidP="00682D50">
      <w:pPr>
        <w:pStyle w:val="Heading3"/>
        <w:rPr>
          <w:i w:val="0"/>
        </w:rPr>
      </w:pPr>
      <w:r>
        <w:t>NB: For information</w:t>
      </w:r>
      <w:r>
        <w:rPr>
          <w:i w:val="0"/>
        </w:rPr>
        <w:t>:</w:t>
      </w:r>
    </w:p>
    <w:p w14:paraId="781AC834" w14:textId="77777777" w:rsidR="00981732" w:rsidRDefault="00981732" w:rsidP="00682D50">
      <w:pPr>
        <w:pStyle w:val="BodyText"/>
        <w:spacing w:before="8"/>
        <w:rPr>
          <w:b/>
          <w:sz w:val="19"/>
        </w:rPr>
      </w:pPr>
    </w:p>
    <w:p w14:paraId="367F5D84" w14:textId="77777777" w:rsidR="00981732" w:rsidRDefault="00131B57" w:rsidP="00682D50">
      <w:pPr>
        <w:pStyle w:val="BodyText"/>
        <w:ind w:left="700" w:right="1074"/>
        <w:jc w:val="both"/>
      </w:pPr>
      <w:r>
        <w:rPr>
          <w:b/>
        </w:rPr>
        <w:t xml:space="preserve">Statutory Maternity Pay </w:t>
      </w:r>
      <w:r>
        <w:t xml:space="preserve">is paid for a maximum of </w:t>
      </w:r>
      <w:proofErr w:type="gramStart"/>
      <w:r>
        <w:t>thirty nine</w:t>
      </w:r>
      <w:proofErr w:type="gramEnd"/>
      <w:r>
        <w:t xml:space="preserve"> weeks provided the</w:t>
      </w:r>
      <w:r w:rsidR="00A34609">
        <w:t xml:space="preserve"> person has</w:t>
      </w:r>
      <w:r>
        <w:t xml:space="preserve"> twenty six weeks’</w:t>
      </w:r>
      <w:r>
        <w:rPr>
          <w:spacing w:val="-10"/>
        </w:rPr>
        <w:t xml:space="preserve"> </w:t>
      </w:r>
      <w:r>
        <w:t>continuous</w:t>
      </w:r>
      <w:r>
        <w:rPr>
          <w:spacing w:val="-12"/>
        </w:rPr>
        <w:t xml:space="preserve"> </w:t>
      </w:r>
      <w:r>
        <w:t>service</w:t>
      </w:r>
      <w:r>
        <w:rPr>
          <w:spacing w:val="-12"/>
        </w:rPr>
        <w:t xml:space="preserve"> </w:t>
      </w:r>
      <w:r>
        <w:t>at</w:t>
      </w:r>
      <w:r>
        <w:rPr>
          <w:spacing w:val="-10"/>
        </w:rPr>
        <w:t xml:space="preserve"> </w:t>
      </w:r>
      <w:r>
        <w:t>a</w:t>
      </w:r>
      <w:r>
        <w:rPr>
          <w:spacing w:val="-10"/>
        </w:rPr>
        <w:t xml:space="preserve"> </w:t>
      </w:r>
      <w:r>
        <w:t>date</w:t>
      </w:r>
      <w:r>
        <w:rPr>
          <w:spacing w:val="-12"/>
        </w:rPr>
        <w:t xml:space="preserve"> </w:t>
      </w:r>
      <w:r>
        <w:t>fifteen</w:t>
      </w:r>
      <w:r>
        <w:rPr>
          <w:spacing w:val="-9"/>
        </w:rPr>
        <w:t xml:space="preserve"> </w:t>
      </w:r>
      <w:r>
        <w:t>weeks</w:t>
      </w:r>
      <w:r>
        <w:rPr>
          <w:spacing w:val="-12"/>
        </w:rPr>
        <w:t xml:space="preserve"> </w:t>
      </w:r>
      <w:r>
        <w:t>before</w:t>
      </w:r>
      <w:r>
        <w:rPr>
          <w:spacing w:val="-9"/>
        </w:rPr>
        <w:t xml:space="preserve"> </w:t>
      </w:r>
      <w:r>
        <w:t>their</w:t>
      </w:r>
      <w:r>
        <w:rPr>
          <w:spacing w:val="-13"/>
        </w:rPr>
        <w:t xml:space="preserve"> </w:t>
      </w:r>
      <w:r>
        <w:t>expected</w:t>
      </w:r>
      <w:r>
        <w:rPr>
          <w:spacing w:val="-13"/>
        </w:rPr>
        <w:t xml:space="preserve"> </w:t>
      </w:r>
      <w:r>
        <w:t>week</w:t>
      </w:r>
      <w:r>
        <w:rPr>
          <w:spacing w:val="-11"/>
        </w:rPr>
        <w:t xml:space="preserve"> </w:t>
      </w:r>
      <w:r>
        <w:t>of</w:t>
      </w:r>
      <w:r>
        <w:rPr>
          <w:spacing w:val="-11"/>
        </w:rPr>
        <w:t xml:space="preserve"> </w:t>
      </w:r>
      <w:r>
        <w:t>childbirth.</w:t>
      </w:r>
      <w:r>
        <w:rPr>
          <w:spacing w:val="30"/>
        </w:rPr>
        <w:t xml:space="preserve"> </w:t>
      </w:r>
      <w:r>
        <w:t>The</w:t>
      </w:r>
      <w:r w:rsidR="00A34609">
        <w:t xml:space="preserve"> person</w:t>
      </w:r>
      <w:r>
        <w:rPr>
          <w:spacing w:val="-12"/>
        </w:rPr>
        <w:t xml:space="preserve"> </w:t>
      </w:r>
      <w:r>
        <w:t>must have average earnings at or above the lower earnings limit. The current benefit levels are:</w:t>
      </w:r>
      <w:r w:rsidR="00EC54E2" w:rsidRPr="00EC54E2">
        <w:t xml:space="preserve"> 90% of your average weekly earni</w:t>
      </w:r>
      <w:r w:rsidR="00EC54E2">
        <w:t>ngs (before tax) for the first six</w:t>
      </w:r>
      <w:r w:rsidR="00EC54E2" w:rsidRPr="00EC54E2">
        <w:t xml:space="preserve"> weeks</w:t>
      </w:r>
      <w:r w:rsidR="00EC54E2">
        <w:t xml:space="preserve"> and then </w:t>
      </w:r>
      <w:r w:rsidR="00A34609">
        <w:t xml:space="preserve"> the flat rate statutory allowance</w:t>
      </w:r>
      <w:r w:rsidR="00EC54E2" w:rsidRPr="00EC54E2">
        <w:t xml:space="preserve"> or 90% of your average weekly earnings (whi</w:t>
      </w:r>
      <w:r w:rsidR="00EC54E2">
        <w:t>chever is lower) for the next thirty three</w:t>
      </w:r>
      <w:r w:rsidR="00EC54E2" w:rsidRPr="00EC54E2">
        <w:t xml:space="preserve"> weeks</w:t>
      </w:r>
      <w:r w:rsidR="00A34609">
        <w:t>, further details can be found at:</w:t>
      </w:r>
      <w:r w:rsidR="0093093A">
        <w:t xml:space="preserve"> </w:t>
      </w:r>
      <w:hyperlink r:id="rId17" w:history="1">
        <w:r w:rsidR="0093093A" w:rsidRPr="002C7905">
          <w:rPr>
            <w:rStyle w:val="Hyperlink"/>
          </w:rPr>
          <w:t>https://www.gov.uk/maternity-pay-leave/pay</w:t>
        </w:r>
      </w:hyperlink>
      <w:r w:rsidR="0093093A">
        <w:t xml:space="preserve"> </w:t>
      </w:r>
      <w:r w:rsidR="00EC54E2">
        <w:t xml:space="preserve"> </w:t>
      </w:r>
      <w:r>
        <w:t xml:space="preserve"> If Statutory Maternity Pay is </w:t>
      </w:r>
      <w:r>
        <w:rPr>
          <w:spacing w:val="-2"/>
        </w:rPr>
        <w:t xml:space="preserve">not </w:t>
      </w:r>
      <w:r>
        <w:t>applicable, State Maternity Allowance may be payable in some circumstances and this should be claimed through the local Social Security Office or Job Centre</w:t>
      </w:r>
      <w:r>
        <w:rPr>
          <w:spacing w:val="-15"/>
        </w:rPr>
        <w:t xml:space="preserve"> </w:t>
      </w:r>
      <w:r>
        <w:t>Plus.</w:t>
      </w:r>
    </w:p>
    <w:p w14:paraId="4F3356B6" w14:textId="77777777" w:rsidR="00981732" w:rsidRDefault="00981732" w:rsidP="00682D50">
      <w:pPr>
        <w:pStyle w:val="BodyText"/>
      </w:pPr>
    </w:p>
    <w:p w14:paraId="7F926213" w14:textId="77777777" w:rsidR="00981732" w:rsidRDefault="00981732" w:rsidP="00682D50">
      <w:pPr>
        <w:pStyle w:val="BodyText"/>
        <w:spacing w:before="6"/>
        <w:rPr>
          <w:sz w:val="17"/>
        </w:rPr>
      </w:pPr>
    </w:p>
    <w:p w14:paraId="2DC96A90" w14:textId="77777777" w:rsidR="00981732" w:rsidRDefault="00131B57" w:rsidP="00682D50">
      <w:pPr>
        <w:pStyle w:val="Heading1"/>
        <w:numPr>
          <w:ilvl w:val="1"/>
          <w:numId w:val="4"/>
        </w:numPr>
        <w:tabs>
          <w:tab w:val="left" w:pos="1420"/>
          <w:tab w:val="left" w:pos="1421"/>
        </w:tabs>
        <w:jc w:val="left"/>
      </w:pPr>
      <w:bookmarkStart w:id="9" w:name="_bookmark7"/>
      <w:bookmarkEnd w:id="9"/>
      <w:r>
        <w:t>Pension</w:t>
      </w:r>
      <w:r>
        <w:rPr>
          <w:spacing w:val="-1"/>
        </w:rPr>
        <w:t xml:space="preserve"> </w:t>
      </w:r>
      <w:r>
        <w:t>Contributions</w:t>
      </w:r>
    </w:p>
    <w:p w14:paraId="2309F34D" w14:textId="77777777" w:rsidR="00981732" w:rsidRPr="00682D50" w:rsidRDefault="00981732" w:rsidP="00682D50">
      <w:pPr>
        <w:pStyle w:val="BodyText"/>
        <w:spacing w:before="12"/>
        <w:rPr>
          <w:b/>
        </w:rPr>
      </w:pPr>
    </w:p>
    <w:p w14:paraId="4FC79468" w14:textId="77777777" w:rsidR="00981732" w:rsidRDefault="00131B57" w:rsidP="00682D50">
      <w:pPr>
        <w:pStyle w:val="ListParagraph"/>
        <w:numPr>
          <w:ilvl w:val="1"/>
          <w:numId w:val="4"/>
        </w:numPr>
        <w:tabs>
          <w:tab w:val="left" w:pos="2141"/>
        </w:tabs>
        <w:ind w:left="2140" w:right="1073"/>
        <w:jc w:val="both"/>
      </w:pPr>
      <w:r>
        <w:t>During</w:t>
      </w:r>
      <w:r>
        <w:rPr>
          <w:spacing w:val="-4"/>
        </w:rPr>
        <w:t xml:space="preserve"> </w:t>
      </w:r>
      <w:r>
        <w:t>the</w:t>
      </w:r>
      <w:r>
        <w:rPr>
          <w:spacing w:val="-6"/>
        </w:rPr>
        <w:t xml:space="preserve"> </w:t>
      </w:r>
      <w:r>
        <w:t>period</w:t>
      </w:r>
      <w:r>
        <w:rPr>
          <w:spacing w:val="-6"/>
        </w:rPr>
        <w:t xml:space="preserve"> </w:t>
      </w:r>
      <w:r>
        <w:t>of</w:t>
      </w:r>
      <w:r>
        <w:rPr>
          <w:spacing w:val="-2"/>
        </w:rPr>
        <w:t xml:space="preserve"> </w:t>
      </w:r>
      <w:r>
        <w:t>unpaid</w:t>
      </w:r>
      <w:r>
        <w:rPr>
          <w:spacing w:val="-4"/>
        </w:rPr>
        <w:t xml:space="preserve"> </w:t>
      </w:r>
      <w:r>
        <w:t>Maternity</w:t>
      </w:r>
      <w:r>
        <w:rPr>
          <w:spacing w:val="-4"/>
        </w:rPr>
        <w:t xml:space="preserve"> </w:t>
      </w:r>
      <w:r>
        <w:t>Leave,</w:t>
      </w:r>
      <w:r>
        <w:rPr>
          <w:spacing w:val="-5"/>
        </w:rPr>
        <w:t xml:space="preserve"> </w:t>
      </w:r>
      <w:r>
        <w:t>the</w:t>
      </w:r>
      <w:r>
        <w:rPr>
          <w:spacing w:val="-5"/>
        </w:rPr>
        <w:t xml:space="preserve"> </w:t>
      </w:r>
      <w:r>
        <w:t>University</w:t>
      </w:r>
      <w:r>
        <w:rPr>
          <w:spacing w:val="-5"/>
        </w:rPr>
        <w:t xml:space="preserve"> </w:t>
      </w:r>
      <w:r>
        <w:t>will</w:t>
      </w:r>
      <w:r>
        <w:rPr>
          <w:spacing w:val="-6"/>
        </w:rPr>
        <w:t xml:space="preserve"> </w:t>
      </w:r>
      <w:r>
        <w:t>continue</w:t>
      </w:r>
      <w:r>
        <w:rPr>
          <w:spacing w:val="-5"/>
        </w:rPr>
        <w:t xml:space="preserve"> </w:t>
      </w:r>
      <w:r>
        <w:t>to</w:t>
      </w:r>
      <w:r>
        <w:rPr>
          <w:spacing w:val="-3"/>
        </w:rPr>
        <w:t xml:space="preserve"> </w:t>
      </w:r>
      <w:r>
        <w:t>maintain both the employer’s and employee’s superannuation contributions in respect of the member of staff concerned at the salary/wage to which they would have been entitled had they not been</w:t>
      </w:r>
      <w:r>
        <w:rPr>
          <w:spacing w:val="-9"/>
        </w:rPr>
        <w:t xml:space="preserve"> </w:t>
      </w:r>
      <w:r>
        <w:t>absent.</w:t>
      </w:r>
    </w:p>
    <w:p w14:paraId="369545E7" w14:textId="77777777" w:rsidR="00981732" w:rsidRDefault="00682D50" w:rsidP="00682D50">
      <w:pPr>
        <w:pStyle w:val="BodyText"/>
        <w:spacing w:before="2"/>
      </w:pPr>
      <w:r>
        <w:br/>
      </w:r>
    </w:p>
    <w:p w14:paraId="17A78CE1" w14:textId="77777777" w:rsidR="00981732" w:rsidRDefault="00131B57" w:rsidP="00682D50">
      <w:pPr>
        <w:pStyle w:val="ListParagraph"/>
        <w:numPr>
          <w:ilvl w:val="1"/>
          <w:numId w:val="3"/>
        </w:numPr>
        <w:tabs>
          <w:tab w:val="left" w:pos="1408"/>
          <w:tab w:val="left" w:pos="1409"/>
        </w:tabs>
        <w:jc w:val="left"/>
        <w:rPr>
          <w:b/>
          <w:sz w:val="28"/>
        </w:rPr>
      </w:pPr>
      <w:r>
        <w:rPr>
          <w:b/>
          <w:sz w:val="28"/>
        </w:rPr>
        <w:t>Leave</w:t>
      </w:r>
      <w:r>
        <w:rPr>
          <w:b/>
          <w:spacing w:val="-2"/>
          <w:sz w:val="28"/>
        </w:rPr>
        <w:t xml:space="preserve"> </w:t>
      </w:r>
      <w:r>
        <w:rPr>
          <w:b/>
          <w:sz w:val="28"/>
        </w:rPr>
        <w:t>Accrual</w:t>
      </w:r>
    </w:p>
    <w:p w14:paraId="11D4650A" w14:textId="77777777" w:rsidR="00981732" w:rsidRPr="00682D50" w:rsidRDefault="00981732" w:rsidP="00682D50">
      <w:pPr>
        <w:pStyle w:val="BodyText"/>
        <w:spacing w:before="11"/>
        <w:rPr>
          <w:b/>
        </w:rPr>
      </w:pPr>
    </w:p>
    <w:p w14:paraId="1C34E72F" w14:textId="77777777" w:rsidR="00981732" w:rsidRDefault="00131B57" w:rsidP="00682D50">
      <w:pPr>
        <w:pStyle w:val="ListParagraph"/>
        <w:numPr>
          <w:ilvl w:val="1"/>
          <w:numId w:val="3"/>
        </w:numPr>
        <w:tabs>
          <w:tab w:val="left" w:pos="2119"/>
        </w:tabs>
        <w:ind w:left="2118" w:right="1072" w:hanging="698"/>
        <w:jc w:val="both"/>
      </w:pPr>
      <w:r>
        <w:t>Annual leave, bank holidays and closure days continue to be accrued throughout the period of Maternity</w:t>
      </w:r>
      <w:r>
        <w:rPr>
          <w:spacing w:val="-7"/>
        </w:rPr>
        <w:t xml:space="preserve"> </w:t>
      </w:r>
      <w:r>
        <w:t>Leave.</w:t>
      </w:r>
    </w:p>
    <w:p w14:paraId="3495B28B" w14:textId="77777777" w:rsidR="00981732" w:rsidRDefault="00981732" w:rsidP="00682D50">
      <w:pPr>
        <w:pStyle w:val="BodyText"/>
        <w:spacing w:before="5"/>
        <w:rPr>
          <w:sz w:val="16"/>
        </w:rPr>
      </w:pPr>
    </w:p>
    <w:p w14:paraId="6DEF485F" w14:textId="77777777" w:rsidR="00981732" w:rsidRDefault="00131B57" w:rsidP="00682D50">
      <w:pPr>
        <w:pStyle w:val="ListParagraph"/>
        <w:numPr>
          <w:ilvl w:val="1"/>
          <w:numId w:val="3"/>
        </w:numPr>
        <w:tabs>
          <w:tab w:val="left" w:pos="2119"/>
        </w:tabs>
        <w:spacing w:before="1"/>
        <w:ind w:left="2118" w:right="1074" w:hanging="698"/>
        <w:jc w:val="both"/>
      </w:pPr>
      <w:r>
        <w:t>Annual</w:t>
      </w:r>
      <w:r>
        <w:rPr>
          <w:spacing w:val="-2"/>
        </w:rPr>
        <w:t xml:space="preserve"> </w:t>
      </w:r>
      <w:r>
        <w:t>leave and</w:t>
      </w:r>
      <w:r>
        <w:rPr>
          <w:spacing w:val="-5"/>
        </w:rPr>
        <w:t xml:space="preserve"> </w:t>
      </w:r>
      <w:r>
        <w:t>accrued</w:t>
      </w:r>
      <w:r>
        <w:rPr>
          <w:spacing w:val="-3"/>
        </w:rPr>
        <w:t xml:space="preserve"> </w:t>
      </w:r>
      <w:r>
        <w:t>closure</w:t>
      </w:r>
      <w:r>
        <w:rPr>
          <w:spacing w:val="-3"/>
        </w:rPr>
        <w:t xml:space="preserve"> </w:t>
      </w:r>
      <w:r>
        <w:t>days</w:t>
      </w:r>
      <w:r>
        <w:rPr>
          <w:spacing w:val="-5"/>
        </w:rPr>
        <w:t xml:space="preserve"> </w:t>
      </w:r>
      <w:r>
        <w:t>or</w:t>
      </w:r>
      <w:r>
        <w:rPr>
          <w:spacing w:val="-3"/>
        </w:rPr>
        <w:t xml:space="preserve"> </w:t>
      </w:r>
      <w:r>
        <w:t>bank</w:t>
      </w:r>
      <w:r>
        <w:rPr>
          <w:spacing w:val="-1"/>
        </w:rPr>
        <w:t xml:space="preserve"> </w:t>
      </w:r>
      <w:r>
        <w:t>holidays are</w:t>
      </w:r>
      <w:r>
        <w:rPr>
          <w:spacing w:val="-4"/>
        </w:rPr>
        <w:t xml:space="preserve"> </w:t>
      </w:r>
      <w:r>
        <w:t>to</w:t>
      </w:r>
      <w:r>
        <w:rPr>
          <w:spacing w:val="-3"/>
        </w:rPr>
        <w:t xml:space="preserve"> </w:t>
      </w:r>
      <w:r>
        <w:t>be</w:t>
      </w:r>
      <w:r>
        <w:rPr>
          <w:spacing w:val="-4"/>
        </w:rPr>
        <w:t xml:space="preserve"> </w:t>
      </w:r>
      <w:r>
        <w:t>taken</w:t>
      </w:r>
      <w:r>
        <w:rPr>
          <w:spacing w:val="-1"/>
        </w:rPr>
        <w:t xml:space="preserve"> </w:t>
      </w:r>
      <w:r>
        <w:t>in</w:t>
      </w:r>
      <w:r>
        <w:rPr>
          <w:spacing w:val="-5"/>
        </w:rPr>
        <w:t xml:space="preserve"> </w:t>
      </w:r>
      <w:r>
        <w:t xml:space="preserve">agreement with the employee’s Line Manager. The </w:t>
      </w:r>
      <w:r w:rsidR="00360E17">
        <w:t>U</w:t>
      </w:r>
      <w:r>
        <w:t>niversity’s expectation is that the leave accrued would be taken immediately following the end of the maternity leave period to assist with the management of operational</w:t>
      </w:r>
      <w:r>
        <w:rPr>
          <w:spacing w:val="-12"/>
        </w:rPr>
        <w:t xml:space="preserve"> </w:t>
      </w:r>
      <w:r>
        <w:t>requirements.</w:t>
      </w:r>
    </w:p>
    <w:p w14:paraId="0FB86877" w14:textId="77777777" w:rsidR="00981732" w:rsidRDefault="00981732" w:rsidP="00682D50">
      <w:pPr>
        <w:pStyle w:val="BodyText"/>
        <w:spacing w:before="4"/>
        <w:rPr>
          <w:sz w:val="16"/>
        </w:rPr>
      </w:pPr>
    </w:p>
    <w:p w14:paraId="308C4BC3" w14:textId="77777777" w:rsidR="00981732" w:rsidRDefault="00131B57" w:rsidP="00682D50">
      <w:pPr>
        <w:pStyle w:val="ListParagraph"/>
        <w:numPr>
          <w:ilvl w:val="1"/>
          <w:numId w:val="3"/>
        </w:numPr>
        <w:tabs>
          <w:tab w:val="left" w:pos="2141"/>
        </w:tabs>
        <w:ind w:left="2118" w:right="1077" w:hanging="698"/>
        <w:jc w:val="both"/>
      </w:pPr>
      <w:r>
        <w:lastRenderedPageBreak/>
        <w:t>For academic staff with no set annual leave period within contractual terms and conditions, individuals will accrue the same amount of annual leave as a member of staff on the same grade on a PMSA contract i.e. 30</w:t>
      </w:r>
      <w:r>
        <w:rPr>
          <w:spacing w:val="-17"/>
        </w:rPr>
        <w:t xml:space="preserve"> </w:t>
      </w:r>
      <w:r>
        <w:t>days.</w:t>
      </w:r>
    </w:p>
    <w:p w14:paraId="114349F7" w14:textId="77777777" w:rsidR="009254A9" w:rsidRDefault="009254A9" w:rsidP="00682D50">
      <w:pPr>
        <w:pStyle w:val="ListParagraph"/>
      </w:pPr>
    </w:p>
    <w:p w14:paraId="5D793F34" w14:textId="77777777" w:rsidR="009254A9" w:rsidRDefault="009254A9" w:rsidP="00682D50">
      <w:pPr>
        <w:pStyle w:val="ListParagraph"/>
        <w:tabs>
          <w:tab w:val="left" w:pos="2141"/>
        </w:tabs>
        <w:ind w:left="2118" w:right="1077" w:firstLine="0"/>
        <w:jc w:val="left"/>
      </w:pPr>
    </w:p>
    <w:p w14:paraId="0F7A89C2" w14:textId="77777777" w:rsidR="00981732" w:rsidRDefault="00981732" w:rsidP="00682D50">
      <w:pPr>
        <w:pStyle w:val="BodyText"/>
        <w:spacing w:before="5"/>
        <w:rPr>
          <w:sz w:val="16"/>
        </w:rPr>
      </w:pPr>
    </w:p>
    <w:p w14:paraId="6B037F1D" w14:textId="77777777" w:rsidR="00981732" w:rsidRDefault="00981732" w:rsidP="00682D50">
      <w:pPr>
        <w:pStyle w:val="BodyText"/>
      </w:pPr>
    </w:p>
    <w:p w14:paraId="003058C0" w14:textId="77777777" w:rsidR="00981732" w:rsidRDefault="00981732" w:rsidP="00682D50">
      <w:pPr>
        <w:pStyle w:val="BodyText"/>
        <w:spacing w:before="9"/>
        <w:rPr>
          <w:sz w:val="20"/>
        </w:rPr>
      </w:pPr>
    </w:p>
    <w:p w14:paraId="59C96FBA" w14:textId="77777777" w:rsidR="00981732" w:rsidRDefault="00131B57" w:rsidP="00682D50">
      <w:pPr>
        <w:pStyle w:val="Heading1"/>
        <w:numPr>
          <w:ilvl w:val="1"/>
          <w:numId w:val="2"/>
        </w:numPr>
        <w:tabs>
          <w:tab w:val="left" w:pos="1420"/>
          <w:tab w:val="left" w:pos="1421"/>
        </w:tabs>
        <w:jc w:val="left"/>
      </w:pPr>
      <w:bookmarkStart w:id="10" w:name="_bookmark8"/>
      <w:bookmarkEnd w:id="10"/>
      <w:r>
        <w:t>Keep in Touch</w:t>
      </w:r>
      <w:r>
        <w:rPr>
          <w:spacing w:val="-3"/>
        </w:rPr>
        <w:t xml:space="preserve"> </w:t>
      </w:r>
      <w:r>
        <w:t>Days</w:t>
      </w:r>
    </w:p>
    <w:p w14:paraId="1FD01255" w14:textId="77777777" w:rsidR="00981732" w:rsidRPr="00682D50" w:rsidRDefault="00981732" w:rsidP="00682D50">
      <w:pPr>
        <w:pStyle w:val="BodyText"/>
        <w:rPr>
          <w:b/>
        </w:rPr>
      </w:pPr>
    </w:p>
    <w:p w14:paraId="0C5C0DFD" w14:textId="77777777" w:rsidR="00981732" w:rsidRDefault="00131B57" w:rsidP="00682D50">
      <w:pPr>
        <w:pStyle w:val="ListParagraph"/>
        <w:numPr>
          <w:ilvl w:val="1"/>
          <w:numId w:val="2"/>
        </w:numPr>
        <w:tabs>
          <w:tab w:val="left" w:pos="2141"/>
        </w:tabs>
        <w:spacing w:before="1"/>
        <w:ind w:left="2140" w:right="1076"/>
        <w:jc w:val="both"/>
      </w:pPr>
      <w:r>
        <w:t>A member of staff may, by mutual agreement with their Head of Department, carry out</w:t>
      </w:r>
      <w:r>
        <w:rPr>
          <w:spacing w:val="-5"/>
        </w:rPr>
        <w:t xml:space="preserve"> </w:t>
      </w:r>
      <w:r>
        <w:t>up</w:t>
      </w:r>
      <w:r>
        <w:rPr>
          <w:spacing w:val="-5"/>
        </w:rPr>
        <w:t xml:space="preserve"> </w:t>
      </w:r>
      <w:r>
        <w:t>to</w:t>
      </w:r>
      <w:r>
        <w:rPr>
          <w:spacing w:val="-4"/>
        </w:rPr>
        <w:t xml:space="preserve"> </w:t>
      </w:r>
      <w:r>
        <w:t>ten</w:t>
      </w:r>
      <w:r>
        <w:rPr>
          <w:spacing w:val="-5"/>
        </w:rPr>
        <w:t xml:space="preserve"> </w:t>
      </w:r>
      <w:r>
        <w:t>days</w:t>
      </w:r>
      <w:r>
        <w:rPr>
          <w:spacing w:val="-5"/>
        </w:rPr>
        <w:t xml:space="preserve"> </w:t>
      </w:r>
      <w:r>
        <w:t>work,</w:t>
      </w:r>
      <w:r>
        <w:rPr>
          <w:spacing w:val="-8"/>
        </w:rPr>
        <w:t xml:space="preserve"> </w:t>
      </w:r>
      <w:r>
        <w:t>known</w:t>
      </w:r>
      <w:r>
        <w:rPr>
          <w:spacing w:val="-5"/>
        </w:rPr>
        <w:t xml:space="preserve"> </w:t>
      </w:r>
      <w:r>
        <w:t>as</w:t>
      </w:r>
      <w:r>
        <w:rPr>
          <w:spacing w:val="-8"/>
        </w:rPr>
        <w:t xml:space="preserve"> </w:t>
      </w:r>
      <w:r>
        <w:t>“keep</w:t>
      </w:r>
      <w:r>
        <w:rPr>
          <w:spacing w:val="-5"/>
        </w:rPr>
        <w:t xml:space="preserve"> </w:t>
      </w:r>
      <w:r>
        <w:t>in</w:t>
      </w:r>
      <w:r>
        <w:rPr>
          <w:spacing w:val="-6"/>
        </w:rPr>
        <w:t xml:space="preserve"> </w:t>
      </w:r>
      <w:r>
        <w:t>touch</w:t>
      </w:r>
      <w:r>
        <w:rPr>
          <w:spacing w:val="-6"/>
        </w:rPr>
        <w:t xml:space="preserve"> </w:t>
      </w:r>
      <w:r>
        <w:t>days”</w:t>
      </w:r>
      <w:r>
        <w:rPr>
          <w:spacing w:val="-4"/>
        </w:rPr>
        <w:t xml:space="preserve"> </w:t>
      </w:r>
      <w:r>
        <w:t>during</w:t>
      </w:r>
      <w:r>
        <w:rPr>
          <w:spacing w:val="-5"/>
        </w:rPr>
        <w:t xml:space="preserve"> </w:t>
      </w:r>
      <w:r>
        <w:t>their</w:t>
      </w:r>
      <w:r>
        <w:rPr>
          <w:spacing w:val="-6"/>
        </w:rPr>
        <w:t xml:space="preserve"> </w:t>
      </w:r>
      <w:r>
        <w:t>Maternity</w:t>
      </w:r>
      <w:r>
        <w:rPr>
          <w:spacing w:val="-4"/>
        </w:rPr>
        <w:t xml:space="preserve"> </w:t>
      </w:r>
      <w:r>
        <w:t>Leave,</w:t>
      </w:r>
    </w:p>
    <w:p w14:paraId="429164D9" w14:textId="77777777" w:rsidR="00981732" w:rsidRDefault="00131B57" w:rsidP="00682D50">
      <w:pPr>
        <w:pStyle w:val="BodyText"/>
        <w:spacing w:before="41"/>
        <w:ind w:left="2140" w:right="1077"/>
        <w:jc w:val="both"/>
      </w:pPr>
      <w:r>
        <w:t>(with the exception of the first two weeks after the baby is born). The member of staff will receive time off in lieu or payment for the time worked without the Maternity</w:t>
      </w:r>
      <w:r>
        <w:rPr>
          <w:spacing w:val="-12"/>
        </w:rPr>
        <w:t xml:space="preserve"> </w:t>
      </w:r>
      <w:r>
        <w:t>Leave</w:t>
      </w:r>
      <w:r>
        <w:rPr>
          <w:spacing w:val="-11"/>
        </w:rPr>
        <w:t xml:space="preserve"> </w:t>
      </w:r>
      <w:r>
        <w:t>period</w:t>
      </w:r>
      <w:r>
        <w:rPr>
          <w:spacing w:val="-11"/>
        </w:rPr>
        <w:t xml:space="preserve"> </w:t>
      </w:r>
      <w:r>
        <w:t>or</w:t>
      </w:r>
      <w:r>
        <w:rPr>
          <w:spacing w:val="-13"/>
        </w:rPr>
        <w:t xml:space="preserve"> </w:t>
      </w:r>
      <w:r>
        <w:t>maternity</w:t>
      </w:r>
      <w:r>
        <w:rPr>
          <w:spacing w:val="-9"/>
        </w:rPr>
        <w:t xml:space="preserve"> </w:t>
      </w:r>
      <w:r>
        <w:t>pay</w:t>
      </w:r>
      <w:r>
        <w:rPr>
          <w:spacing w:val="-10"/>
        </w:rPr>
        <w:t xml:space="preserve"> </w:t>
      </w:r>
      <w:r>
        <w:t>being</w:t>
      </w:r>
      <w:r>
        <w:rPr>
          <w:spacing w:val="-11"/>
        </w:rPr>
        <w:t xml:space="preserve"> </w:t>
      </w:r>
      <w:r>
        <w:t>brought</w:t>
      </w:r>
      <w:r>
        <w:rPr>
          <w:spacing w:val="-10"/>
        </w:rPr>
        <w:t xml:space="preserve"> </w:t>
      </w:r>
      <w:r>
        <w:t>to</w:t>
      </w:r>
      <w:r>
        <w:rPr>
          <w:spacing w:val="-9"/>
        </w:rPr>
        <w:t xml:space="preserve"> </w:t>
      </w:r>
      <w:r>
        <w:t>an</w:t>
      </w:r>
      <w:r>
        <w:rPr>
          <w:spacing w:val="-14"/>
        </w:rPr>
        <w:t xml:space="preserve"> </w:t>
      </w:r>
      <w:r>
        <w:t>end.</w:t>
      </w:r>
      <w:r>
        <w:rPr>
          <w:spacing w:val="29"/>
        </w:rPr>
        <w:t xml:space="preserve"> </w:t>
      </w:r>
      <w:r>
        <w:t>Formal</w:t>
      </w:r>
      <w:r>
        <w:rPr>
          <w:spacing w:val="-11"/>
        </w:rPr>
        <w:t xml:space="preserve"> </w:t>
      </w:r>
      <w:r>
        <w:t>notification of intention to request a “keeping in touch day” should be made to the Human Resources Department in order for arrangements to be</w:t>
      </w:r>
      <w:r>
        <w:rPr>
          <w:spacing w:val="-10"/>
        </w:rPr>
        <w:t xml:space="preserve"> </w:t>
      </w:r>
      <w:r>
        <w:t>administered.</w:t>
      </w:r>
      <w:r w:rsidR="00A1575B">
        <w:t xml:space="preserve">  </w:t>
      </w:r>
      <w:r w:rsidR="00A34609">
        <w:t xml:space="preserve">Individuals </w:t>
      </w:r>
      <w:r w:rsidR="00A1575B">
        <w:t>can do this by completing an Employee Request</w:t>
      </w:r>
      <w:r w:rsidR="00C81FE7">
        <w:t>, ‘</w:t>
      </w:r>
      <w:r w:rsidR="00C81FE7" w:rsidRPr="009254A9">
        <w:rPr>
          <w:i/>
        </w:rPr>
        <w:t>Keeping in Touch Days</w:t>
      </w:r>
      <w:r w:rsidR="00C81FE7">
        <w:t>’</w:t>
      </w:r>
      <w:r w:rsidR="00A1575B">
        <w:t xml:space="preserve"> </w:t>
      </w:r>
      <w:r w:rsidR="00A34609">
        <w:t>via</w:t>
      </w:r>
      <w:r w:rsidR="00A1575B">
        <w:t xml:space="preserve"> CORE</w:t>
      </w:r>
      <w:r w:rsidR="00E72088">
        <w:t>HR</w:t>
      </w:r>
      <w:r w:rsidR="00C81FE7">
        <w:t>.</w:t>
      </w:r>
      <w:r w:rsidR="0044087F">
        <w:t xml:space="preserve">  There are two options for selection, one for paid days and one for if </w:t>
      </w:r>
      <w:r w:rsidR="00A34609">
        <w:t xml:space="preserve">the person </w:t>
      </w:r>
      <w:r w:rsidR="0044087F">
        <w:t>wish</w:t>
      </w:r>
      <w:r w:rsidR="00A34609">
        <w:t>es</w:t>
      </w:r>
      <w:r w:rsidR="0044087F">
        <w:t xml:space="preserve"> to take time off in lieu.</w:t>
      </w:r>
    </w:p>
    <w:p w14:paraId="5ED6ACAD" w14:textId="77777777" w:rsidR="00981732" w:rsidRDefault="00981732" w:rsidP="00682D50">
      <w:pPr>
        <w:pStyle w:val="BodyText"/>
      </w:pPr>
    </w:p>
    <w:p w14:paraId="6CAB4C80" w14:textId="77777777" w:rsidR="00981732" w:rsidRDefault="00131B57" w:rsidP="00682D50">
      <w:pPr>
        <w:pStyle w:val="Heading1"/>
        <w:numPr>
          <w:ilvl w:val="1"/>
          <w:numId w:val="1"/>
        </w:numPr>
        <w:tabs>
          <w:tab w:val="left" w:pos="1420"/>
          <w:tab w:val="left" w:pos="1421"/>
        </w:tabs>
        <w:spacing w:before="185"/>
        <w:jc w:val="left"/>
      </w:pPr>
      <w:bookmarkStart w:id="11" w:name="_bookmark9"/>
      <w:bookmarkEnd w:id="11"/>
      <w:r>
        <w:t>Return to</w:t>
      </w:r>
      <w:r>
        <w:rPr>
          <w:spacing w:val="-4"/>
        </w:rPr>
        <w:t xml:space="preserve"> </w:t>
      </w:r>
      <w:r>
        <w:t>Work</w:t>
      </w:r>
    </w:p>
    <w:p w14:paraId="02A2BAAC" w14:textId="77777777" w:rsidR="00981732" w:rsidRPr="00682D50" w:rsidRDefault="00981732" w:rsidP="00682D50">
      <w:pPr>
        <w:pStyle w:val="BodyText"/>
        <w:rPr>
          <w:b/>
        </w:rPr>
      </w:pPr>
    </w:p>
    <w:p w14:paraId="37E008D0" w14:textId="77777777" w:rsidR="00981732" w:rsidRDefault="00131B57" w:rsidP="00682D50">
      <w:pPr>
        <w:pStyle w:val="ListParagraph"/>
        <w:numPr>
          <w:ilvl w:val="1"/>
          <w:numId w:val="1"/>
        </w:numPr>
        <w:tabs>
          <w:tab w:val="left" w:pos="2141"/>
        </w:tabs>
        <w:spacing w:before="1"/>
        <w:ind w:left="2140" w:right="1075" w:hanging="732"/>
        <w:jc w:val="both"/>
      </w:pPr>
      <w:r>
        <w:t xml:space="preserve">A member of staff may at any time consult with their </w:t>
      </w:r>
      <w:r w:rsidR="00CC5677">
        <w:t>line manager</w:t>
      </w:r>
      <w:r>
        <w:t xml:space="preserve"> regarding the end of their Maternity Leave, for the purposes of departmental</w:t>
      </w:r>
      <w:r>
        <w:rPr>
          <w:spacing w:val="-11"/>
        </w:rPr>
        <w:t xml:space="preserve"> </w:t>
      </w:r>
      <w:r>
        <w:t>planning.</w:t>
      </w:r>
    </w:p>
    <w:p w14:paraId="28BEF37A" w14:textId="77777777" w:rsidR="00981732" w:rsidRDefault="00981732" w:rsidP="00682D50">
      <w:pPr>
        <w:pStyle w:val="BodyText"/>
        <w:spacing w:before="5"/>
        <w:rPr>
          <w:sz w:val="16"/>
        </w:rPr>
      </w:pPr>
    </w:p>
    <w:p w14:paraId="408F469E" w14:textId="77777777" w:rsidR="00981732" w:rsidRDefault="00131B57" w:rsidP="00682D50">
      <w:pPr>
        <w:pStyle w:val="ListParagraph"/>
        <w:numPr>
          <w:ilvl w:val="1"/>
          <w:numId w:val="1"/>
        </w:numPr>
        <w:tabs>
          <w:tab w:val="left" w:pos="2141"/>
        </w:tabs>
        <w:spacing w:before="1"/>
        <w:ind w:left="2140" w:right="1074" w:hanging="732"/>
        <w:jc w:val="both"/>
      </w:pPr>
      <w:r>
        <w:t>Before</w:t>
      </w:r>
      <w:r>
        <w:rPr>
          <w:spacing w:val="-5"/>
        </w:rPr>
        <w:t xml:space="preserve"> </w:t>
      </w:r>
      <w:r>
        <w:t>a</w:t>
      </w:r>
      <w:r>
        <w:rPr>
          <w:spacing w:val="-6"/>
        </w:rPr>
        <w:t xml:space="preserve"> </w:t>
      </w:r>
      <w:r>
        <w:t>member</w:t>
      </w:r>
      <w:r>
        <w:rPr>
          <w:spacing w:val="-4"/>
        </w:rPr>
        <w:t xml:space="preserve"> </w:t>
      </w:r>
      <w:r>
        <w:t>of</w:t>
      </w:r>
      <w:r>
        <w:rPr>
          <w:spacing w:val="-6"/>
        </w:rPr>
        <w:t xml:space="preserve"> </w:t>
      </w:r>
      <w:r>
        <w:t>staff’s</w:t>
      </w:r>
      <w:r>
        <w:rPr>
          <w:spacing w:val="-7"/>
        </w:rPr>
        <w:t xml:space="preserve"> </w:t>
      </w:r>
      <w:r>
        <w:t>Maternity</w:t>
      </w:r>
      <w:r>
        <w:rPr>
          <w:spacing w:val="-5"/>
        </w:rPr>
        <w:t xml:space="preserve"> </w:t>
      </w:r>
      <w:r>
        <w:t>leave</w:t>
      </w:r>
      <w:r>
        <w:rPr>
          <w:spacing w:val="-5"/>
        </w:rPr>
        <w:t xml:space="preserve"> </w:t>
      </w:r>
      <w:r>
        <w:t>commences,</w:t>
      </w:r>
      <w:r>
        <w:rPr>
          <w:spacing w:val="-5"/>
        </w:rPr>
        <w:t xml:space="preserve"> </w:t>
      </w:r>
      <w:r>
        <w:t>the</w:t>
      </w:r>
      <w:r>
        <w:rPr>
          <w:spacing w:val="-6"/>
        </w:rPr>
        <w:t xml:space="preserve"> </w:t>
      </w:r>
      <w:r w:rsidR="00CC5677">
        <w:t>line manager</w:t>
      </w:r>
      <w:r>
        <w:rPr>
          <w:spacing w:val="-4"/>
        </w:rPr>
        <w:t xml:space="preserve"> </w:t>
      </w:r>
      <w:r>
        <w:t>will discuss the arrangements to be made regarding liaison, should they wish this to take place during their Maternity</w:t>
      </w:r>
      <w:r>
        <w:rPr>
          <w:spacing w:val="-5"/>
        </w:rPr>
        <w:t xml:space="preserve"> </w:t>
      </w:r>
      <w:r>
        <w:t>Leave.</w:t>
      </w:r>
    </w:p>
    <w:p w14:paraId="5394F72F" w14:textId="77777777" w:rsidR="00981732" w:rsidRDefault="00981732" w:rsidP="00682D50">
      <w:pPr>
        <w:pStyle w:val="BodyText"/>
        <w:spacing w:before="3"/>
        <w:rPr>
          <w:sz w:val="16"/>
        </w:rPr>
      </w:pPr>
    </w:p>
    <w:p w14:paraId="14DBB379" w14:textId="77777777" w:rsidR="00981732" w:rsidRDefault="00131B57" w:rsidP="00682D50">
      <w:pPr>
        <w:pStyle w:val="ListParagraph"/>
        <w:numPr>
          <w:ilvl w:val="1"/>
          <w:numId w:val="1"/>
        </w:numPr>
        <w:tabs>
          <w:tab w:val="left" w:pos="2141"/>
        </w:tabs>
        <w:ind w:left="2140" w:right="1072" w:hanging="734"/>
        <w:jc w:val="both"/>
      </w:pPr>
      <w:r>
        <w:t xml:space="preserve">The </w:t>
      </w:r>
      <w:r w:rsidR="00CC5677">
        <w:t>line manager</w:t>
      </w:r>
      <w:r>
        <w:t xml:space="preserve"> in any event may make reasonable contact with a member of</w:t>
      </w:r>
      <w:r>
        <w:rPr>
          <w:spacing w:val="-3"/>
        </w:rPr>
        <w:t xml:space="preserve"> </w:t>
      </w:r>
      <w:r>
        <w:t>staff</w:t>
      </w:r>
      <w:r>
        <w:rPr>
          <w:spacing w:val="-5"/>
        </w:rPr>
        <w:t xml:space="preserve"> </w:t>
      </w:r>
      <w:r>
        <w:t>on</w:t>
      </w:r>
      <w:r>
        <w:rPr>
          <w:spacing w:val="-6"/>
        </w:rPr>
        <w:t xml:space="preserve"> </w:t>
      </w:r>
      <w:r>
        <w:t>Maternity</w:t>
      </w:r>
      <w:r>
        <w:rPr>
          <w:spacing w:val="-4"/>
        </w:rPr>
        <w:t xml:space="preserve"> </w:t>
      </w:r>
      <w:r>
        <w:t>Leave</w:t>
      </w:r>
      <w:r>
        <w:rPr>
          <w:spacing w:val="-7"/>
        </w:rPr>
        <w:t xml:space="preserve"> </w:t>
      </w:r>
      <w:r>
        <w:t>to</w:t>
      </w:r>
      <w:r>
        <w:rPr>
          <w:spacing w:val="-3"/>
        </w:rPr>
        <w:t xml:space="preserve"> </w:t>
      </w:r>
      <w:r>
        <w:t>discuss</w:t>
      </w:r>
      <w:r>
        <w:rPr>
          <w:spacing w:val="-6"/>
        </w:rPr>
        <w:t xml:space="preserve"> </w:t>
      </w:r>
      <w:r>
        <w:t>return</w:t>
      </w:r>
      <w:r>
        <w:rPr>
          <w:spacing w:val="-6"/>
        </w:rPr>
        <w:t xml:space="preserve"> </w:t>
      </w:r>
      <w:r>
        <w:t>to</w:t>
      </w:r>
      <w:r>
        <w:rPr>
          <w:spacing w:val="-6"/>
        </w:rPr>
        <w:t xml:space="preserve"> </w:t>
      </w:r>
      <w:r>
        <w:t>work</w:t>
      </w:r>
      <w:r>
        <w:rPr>
          <w:spacing w:val="-2"/>
        </w:rPr>
        <w:t xml:space="preserve"> </w:t>
      </w:r>
      <w:r>
        <w:t>arrangements</w:t>
      </w:r>
      <w:r>
        <w:rPr>
          <w:spacing w:val="-3"/>
        </w:rPr>
        <w:t xml:space="preserve"> </w:t>
      </w:r>
      <w:r>
        <w:t>such</w:t>
      </w:r>
      <w:r>
        <w:rPr>
          <w:spacing w:val="-6"/>
        </w:rPr>
        <w:t xml:space="preserve"> </w:t>
      </w:r>
      <w:r>
        <w:t>as</w:t>
      </w:r>
      <w:r>
        <w:rPr>
          <w:spacing w:val="-5"/>
        </w:rPr>
        <w:t xml:space="preserve"> </w:t>
      </w:r>
      <w:r>
        <w:t>dates</w:t>
      </w:r>
      <w:r>
        <w:rPr>
          <w:spacing w:val="-6"/>
        </w:rPr>
        <w:t xml:space="preserve"> </w:t>
      </w:r>
      <w:r>
        <w:t>and working hours for the purposes of departmental planning, or to update them on developments.</w:t>
      </w:r>
    </w:p>
    <w:p w14:paraId="4B80E3ED" w14:textId="77777777" w:rsidR="00981732" w:rsidRDefault="00981732" w:rsidP="00682D50">
      <w:pPr>
        <w:pStyle w:val="BodyText"/>
        <w:spacing w:before="5"/>
        <w:rPr>
          <w:sz w:val="16"/>
        </w:rPr>
      </w:pPr>
    </w:p>
    <w:p w14:paraId="2AB4D311" w14:textId="77777777" w:rsidR="00981732" w:rsidRDefault="00131B57" w:rsidP="00682D50">
      <w:pPr>
        <w:pStyle w:val="ListParagraph"/>
        <w:numPr>
          <w:ilvl w:val="1"/>
          <w:numId w:val="1"/>
        </w:numPr>
        <w:tabs>
          <w:tab w:val="left" w:pos="2141"/>
        </w:tabs>
        <w:ind w:left="2140" w:right="1074" w:hanging="732"/>
        <w:jc w:val="both"/>
      </w:pPr>
      <w:r>
        <w:t>The member of staff is requested to give at least eight weeks’ notice to the Human Resources Department</w:t>
      </w:r>
      <w:r w:rsidR="00F32E48" w:rsidRPr="00F32E48">
        <w:t xml:space="preserve"> </w:t>
      </w:r>
      <w:r w:rsidR="00F32E48">
        <w:t>of their intention to return to work on a given</w:t>
      </w:r>
      <w:r w:rsidR="00F32E48">
        <w:rPr>
          <w:spacing w:val="-7"/>
        </w:rPr>
        <w:t xml:space="preserve"> </w:t>
      </w:r>
      <w:r w:rsidR="00F32E48">
        <w:t>date</w:t>
      </w:r>
      <w:r>
        <w:t xml:space="preserve">, </w:t>
      </w:r>
      <w:r w:rsidR="00E72088">
        <w:t>by completing the Employee Request</w:t>
      </w:r>
      <w:r w:rsidR="00E01B50">
        <w:t>, ‘</w:t>
      </w:r>
      <w:r w:rsidR="00E01B50" w:rsidRPr="009254A9">
        <w:rPr>
          <w:i/>
        </w:rPr>
        <w:t>Return to Work from Maternity Leave</w:t>
      </w:r>
      <w:r w:rsidR="00E01B50">
        <w:t>’</w:t>
      </w:r>
      <w:r w:rsidR="00E72088">
        <w:t xml:space="preserve"> in </w:t>
      </w:r>
      <w:r w:rsidR="0044237A">
        <w:t>their</w:t>
      </w:r>
      <w:r w:rsidR="00E72088">
        <w:t xml:space="preserve"> CORE</w:t>
      </w:r>
      <w:r w:rsidR="0012315C">
        <w:t xml:space="preserve"> </w:t>
      </w:r>
      <w:r w:rsidR="00E72088">
        <w:t>HR</w:t>
      </w:r>
      <w:r>
        <w:t>.</w:t>
      </w:r>
      <w:r w:rsidR="00E72088">
        <w:t xml:space="preserve">  </w:t>
      </w:r>
      <w:r w:rsidR="0044237A">
        <w:t>The</w:t>
      </w:r>
      <w:r w:rsidR="00CC5677">
        <w:t xml:space="preserve"> relevant</w:t>
      </w:r>
      <w:r w:rsidR="00E72088">
        <w:t xml:space="preserve"> </w:t>
      </w:r>
      <w:r w:rsidR="00CC5677">
        <w:t>line manager</w:t>
      </w:r>
      <w:r w:rsidR="00E72088">
        <w:t xml:space="preserve"> will be notified automatically.</w:t>
      </w:r>
      <w:r w:rsidR="0044237A">
        <w:t xml:space="preserve">  If a member of Staff has more than one appointment they should notify their secondary </w:t>
      </w:r>
      <w:r w:rsidR="00CC5677">
        <w:t>line manager</w:t>
      </w:r>
      <w:r w:rsidR="0044237A">
        <w:t xml:space="preserve"> </w:t>
      </w:r>
      <w:r w:rsidR="009254A9">
        <w:t>by email</w:t>
      </w:r>
      <w:r w:rsidR="0044237A">
        <w:t>.</w:t>
      </w:r>
    </w:p>
    <w:p w14:paraId="7611F017" w14:textId="77777777" w:rsidR="00981732" w:rsidRDefault="00981732" w:rsidP="00682D50">
      <w:pPr>
        <w:pStyle w:val="BodyText"/>
        <w:spacing w:before="4"/>
        <w:rPr>
          <w:sz w:val="16"/>
        </w:rPr>
      </w:pPr>
    </w:p>
    <w:p w14:paraId="2934960C" w14:textId="77777777" w:rsidR="00981732" w:rsidRDefault="00131B57" w:rsidP="00682D50">
      <w:pPr>
        <w:pStyle w:val="ListParagraph"/>
        <w:numPr>
          <w:ilvl w:val="1"/>
          <w:numId w:val="1"/>
        </w:numPr>
        <w:tabs>
          <w:tab w:val="left" w:pos="2141"/>
        </w:tabs>
        <w:ind w:left="2140" w:right="1073" w:hanging="732"/>
        <w:jc w:val="both"/>
      </w:pPr>
      <w:r>
        <w:t xml:space="preserve">Requests for a change in the notified date of return should be made </w:t>
      </w:r>
      <w:r w:rsidR="005D0729">
        <w:t>by completing an Employee Request</w:t>
      </w:r>
      <w:r>
        <w:t>,</w:t>
      </w:r>
      <w:r w:rsidR="00E01B50">
        <w:t xml:space="preserve"> ‘</w:t>
      </w:r>
      <w:r w:rsidR="00E01B50" w:rsidRPr="009254A9">
        <w:rPr>
          <w:i/>
        </w:rPr>
        <w:t>Change of Return to Work Date’</w:t>
      </w:r>
      <w:r w:rsidR="00CC5677">
        <w:rPr>
          <w:i/>
        </w:rPr>
        <w:t xml:space="preserve"> on COREHR</w:t>
      </w:r>
      <w:r w:rsidR="00E01B50">
        <w:t>,</w:t>
      </w:r>
      <w:r>
        <w:t xml:space="preserve"> </w:t>
      </w:r>
      <w:r w:rsidR="0044237A">
        <w:t>the</w:t>
      </w:r>
      <w:r w:rsidR="005D0729">
        <w:t xml:space="preserve"> </w:t>
      </w:r>
      <w:r>
        <w:t>Head of Department</w:t>
      </w:r>
      <w:r w:rsidR="005D0729">
        <w:t xml:space="preserve"> will be notified automatically</w:t>
      </w:r>
      <w:r>
        <w:t>, as soon as possible.</w:t>
      </w:r>
      <w:r w:rsidR="0044237A">
        <w:t xml:space="preserve">  If a member of staff has more than one appointment they should notify their secondary Head of Department </w:t>
      </w:r>
      <w:r w:rsidR="009254A9">
        <w:t>by email</w:t>
      </w:r>
      <w:r w:rsidR="0044237A">
        <w:t xml:space="preserve"> as soon as possible.</w:t>
      </w:r>
    </w:p>
    <w:p w14:paraId="616D0F37" w14:textId="77777777" w:rsidR="00981732" w:rsidRDefault="00981732" w:rsidP="00682D50">
      <w:pPr>
        <w:pStyle w:val="BodyText"/>
        <w:spacing w:before="6"/>
        <w:rPr>
          <w:sz w:val="16"/>
        </w:rPr>
      </w:pPr>
    </w:p>
    <w:p w14:paraId="2FEDAE69" w14:textId="77777777" w:rsidR="00981732" w:rsidRDefault="00131B57" w:rsidP="00682D50">
      <w:pPr>
        <w:pStyle w:val="ListParagraph"/>
        <w:numPr>
          <w:ilvl w:val="1"/>
          <w:numId w:val="1"/>
        </w:numPr>
        <w:tabs>
          <w:tab w:val="left" w:pos="2119"/>
        </w:tabs>
        <w:ind w:left="2118" w:right="1074" w:hanging="710"/>
        <w:jc w:val="both"/>
      </w:pPr>
      <w:r>
        <w:t>A</w:t>
      </w:r>
      <w:r>
        <w:rPr>
          <w:spacing w:val="-7"/>
        </w:rPr>
        <w:t xml:space="preserve"> </w:t>
      </w:r>
      <w:r>
        <w:t>member</w:t>
      </w:r>
      <w:r>
        <w:rPr>
          <w:spacing w:val="-8"/>
        </w:rPr>
        <w:t xml:space="preserve"> </w:t>
      </w:r>
      <w:r>
        <w:t>of</w:t>
      </w:r>
      <w:r>
        <w:rPr>
          <w:spacing w:val="-6"/>
        </w:rPr>
        <w:t xml:space="preserve"> </w:t>
      </w:r>
      <w:r>
        <w:t>staff</w:t>
      </w:r>
      <w:r>
        <w:rPr>
          <w:spacing w:val="-6"/>
        </w:rPr>
        <w:t xml:space="preserve"> </w:t>
      </w:r>
      <w:r>
        <w:t>can</w:t>
      </w:r>
      <w:r>
        <w:rPr>
          <w:spacing w:val="-6"/>
        </w:rPr>
        <w:t xml:space="preserve"> </w:t>
      </w:r>
      <w:r>
        <w:t>request</w:t>
      </w:r>
      <w:r>
        <w:rPr>
          <w:spacing w:val="-5"/>
        </w:rPr>
        <w:t xml:space="preserve"> </w:t>
      </w:r>
      <w:r>
        <w:t>flexible</w:t>
      </w:r>
      <w:r>
        <w:rPr>
          <w:spacing w:val="-5"/>
        </w:rPr>
        <w:t xml:space="preserve"> </w:t>
      </w:r>
      <w:r>
        <w:t>working</w:t>
      </w:r>
      <w:r>
        <w:rPr>
          <w:spacing w:val="-6"/>
        </w:rPr>
        <w:t xml:space="preserve"> </w:t>
      </w:r>
      <w:r>
        <w:t>arrangements</w:t>
      </w:r>
      <w:r>
        <w:rPr>
          <w:spacing w:val="-6"/>
        </w:rPr>
        <w:t xml:space="preserve"> </w:t>
      </w:r>
      <w:r>
        <w:t>such</w:t>
      </w:r>
      <w:r>
        <w:rPr>
          <w:spacing w:val="-7"/>
        </w:rPr>
        <w:t xml:space="preserve"> </w:t>
      </w:r>
      <w:r>
        <w:t>as</w:t>
      </w:r>
      <w:r>
        <w:rPr>
          <w:spacing w:val="-6"/>
        </w:rPr>
        <w:t xml:space="preserve"> </w:t>
      </w:r>
      <w:r>
        <w:t>a</w:t>
      </w:r>
      <w:r>
        <w:rPr>
          <w:spacing w:val="-6"/>
        </w:rPr>
        <w:t xml:space="preserve"> </w:t>
      </w:r>
      <w:r>
        <w:t>phased</w:t>
      </w:r>
      <w:r>
        <w:rPr>
          <w:spacing w:val="-6"/>
        </w:rPr>
        <w:t xml:space="preserve"> </w:t>
      </w:r>
      <w:r>
        <w:t xml:space="preserve">return to work or permanent change to contracted hours, in accordance with the conditions set out in the </w:t>
      </w:r>
      <w:hyperlink r:id="rId18" w:history="1">
        <w:r w:rsidRPr="0093093A">
          <w:rPr>
            <w:rStyle w:val="Hyperlink"/>
          </w:rPr>
          <w:t>Flexible Working</w:t>
        </w:r>
        <w:r w:rsidRPr="0093093A">
          <w:rPr>
            <w:rStyle w:val="Hyperlink"/>
            <w:spacing w:val="-7"/>
          </w:rPr>
          <w:t xml:space="preserve"> </w:t>
        </w:r>
        <w:r w:rsidRPr="0093093A">
          <w:rPr>
            <w:rStyle w:val="Hyperlink"/>
          </w:rPr>
          <w:t>Policy</w:t>
        </w:r>
      </w:hyperlink>
      <w:r>
        <w:t>.</w:t>
      </w:r>
    </w:p>
    <w:p w14:paraId="4C48CE88" w14:textId="77777777" w:rsidR="00981732" w:rsidRDefault="00981732" w:rsidP="00682D50">
      <w:pPr>
        <w:pStyle w:val="BodyText"/>
      </w:pPr>
    </w:p>
    <w:p w14:paraId="20280FD3" w14:textId="77777777" w:rsidR="00981732" w:rsidRDefault="00981732" w:rsidP="00682D50">
      <w:pPr>
        <w:pStyle w:val="BodyText"/>
        <w:spacing w:before="8"/>
        <w:rPr>
          <w:sz w:val="17"/>
        </w:rPr>
      </w:pPr>
    </w:p>
    <w:p w14:paraId="3BF3D204" w14:textId="77777777" w:rsidR="00981732" w:rsidRDefault="00131B57" w:rsidP="00682D50">
      <w:pPr>
        <w:pStyle w:val="Heading1"/>
        <w:tabs>
          <w:tab w:val="left" w:pos="1420"/>
        </w:tabs>
        <w:ind w:firstLine="0"/>
      </w:pPr>
      <w:bookmarkStart w:id="12" w:name="_bookmark10"/>
      <w:bookmarkEnd w:id="12"/>
      <w:r>
        <w:lastRenderedPageBreak/>
        <w:t>12.0</w:t>
      </w:r>
      <w:r>
        <w:tab/>
        <w:t>Repayment of Maternity</w:t>
      </w:r>
      <w:r>
        <w:rPr>
          <w:spacing w:val="-4"/>
        </w:rPr>
        <w:t xml:space="preserve"> </w:t>
      </w:r>
      <w:r>
        <w:t>Pay</w:t>
      </w:r>
    </w:p>
    <w:p w14:paraId="13CCBE6B" w14:textId="77777777" w:rsidR="00981732" w:rsidRPr="00682D50" w:rsidRDefault="00981732" w:rsidP="00682D50">
      <w:pPr>
        <w:pStyle w:val="BodyText"/>
        <w:spacing w:before="10"/>
        <w:rPr>
          <w:b/>
        </w:rPr>
      </w:pPr>
    </w:p>
    <w:p w14:paraId="30B1D5FB" w14:textId="77777777" w:rsidR="00981732" w:rsidRDefault="00131B57" w:rsidP="00682D50">
      <w:pPr>
        <w:pStyle w:val="BodyText"/>
        <w:ind w:left="1408" w:right="1074"/>
        <w:jc w:val="both"/>
      </w:pPr>
      <w:r>
        <w:t>In the event that a member of staff fails to return to work after a period of Maternity Leave, or returns to work but fails to continue in employment for at least 3 months, the University will normally require the member of staff concerned to repay the non-statutory element of the maternity pay received.</w:t>
      </w:r>
    </w:p>
    <w:p w14:paraId="316AC01F" w14:textId="77777777" w:rsidR="00981732" w:rsidRDefault="00981732" w:rsidP="00682D50">
      <w:pPr>
        <w:pStyle w:val="BodyText"/>
      </w:pPr>
    </w:p>
    <w:p w14:paraId="6759391B" w14:textId="77777777" w:rsidR="00981732" w:rsidRDefault="00981732" w:rsidP="00682D50">
      <w:pPr>
        <w:pStyle w:val="BodyText"/>
        <w:spacing w:before="6"/>
        <w:rPr>
          <w:sz w:val="17"/>
        </w:rPr>
      </w:pPr>
    </w:p>
    <w:p w14:paraId="64F0A476" w14:textId="77777777" w:rsidR="00981732" w:rsidRPr="00682D50" w:rsidRDefault="00131B57" w:rsidP="00682D50">
      <w:pPr>
        <w:pStyle w:val="Heading1"/>
        <w:tabs>
          <w:tab w:val="left" w:pos="1420"/>
        </w:tabs>
        <w:ind w:firstLine="0"/>
        <w:rPr>
          <w:sz w:val="22"/>
          <w:szCs w:val="22"/>
        </w:rPr>
      </w:pPr>
      <w:bookmarkStart w:id="13" w:name="_bookmark11"/>
      <w:bookmarkEnd w:id="13"/>
      <w:r>
        <w:t>13.0</w:t>
      </w:r>
      <w:r>
        <w:tab/>
        <w:t>Salary on Return to</w:t>
      </w:r>
      <w:r>
        <w:rPr>
          <w:spacing w:val="-5"/>
        </w:rPr>
        <w:t xml:space="preserve"> </w:t>
      </w:r>
      <w:r>
        <w:t>Work</w:t>
      </w:r>
      <w:r w:rsidR="00682D50">
        <w:br/>
      </w:r>
    </w:p>
    <w:p w14:paraId="7EE23308" w14:textId="77777777" w:rsidR="00981732" w:rsidRDefault="00131B57" w:rsidP="00682D50">
      <w:pPr>
        <w:pStyle w:val="BodyText"/>
        <w:spacing w:before="51"/>
        <w:ind w:left="1408" w:right="1081"/>
        <w:jc w:val="both"/>
      </w:pPr>
      <w:r>
        <w:t>On their return to work, the member of staff shall be placed on the salary scales at the point to which they would have normally progressed at that time, as if they had not been absent.</w:t>
      </w:r>
    </w:p>
    <w:p w14:paraId="46CCB6E3" w14:textId="77777777" w:rsidR="00981732" w:rsidRDefault="00981732" w:rsidP="00682D50">
      <w:pPr>
        <w:jc w:val="both"/>
      </w:pPr>
    </w:p>
    <w:p w14:paraId="3690FB68" w14:textId="77777777" w:rsidR="00682D50" w:rsidRDefault="00682D50" w:rsidP="00682D50">
      <w:pPr>
        <w:jc w:val="both"/>
      </w:pPr>
    </w:p>
    <w:p w14:paraId="73098F8F" w14:textId="77777777" w:rsidR="00981732" w:rsidRPr="00682D50" w:rsidRDefault="00131B57" w:rsidP="00682D50">
      <w:pPr>
        <w:pStyle w:val="Heading1"/>
        <w:tabs>
          <w:tab w:val="left" w:pos="1420"/>
        </w:tabs>
        <w:spacing w:before="21"/>
        <w:ind w:firstLine="0"/>
        <w:rPr>
          <w:sz w:val="22"/>
          <w:szCs w:val="22"/>
        </w:rPr>
      </w:pPr>
      <w:bookmarkStart w:id="14" w:name="_bookmark12"/>
      <w:bookmarkEnd w:id="14"/>
      <w:r>
        <w:t>14.0</w:t>
      </w:r>
      <w:r>
        <w:tab/>
        <w:t>Parental</w:t>
      </w:r>
      <w:r>
        <w:rPr>
          <w:spacing w:val="-1"/>
        </w:rPr>
        <w:t xml:space="preserve"> </w:t>
      </w:r>
      <w:r>
        <w:t>Leave</w:t>
      </w:r>
      <w:r w:rsidR="00682D50">
        <w:br/>
      </w:r>
    </w:p>
    <w:p w14:paraId="50D5456D" w14:textId="77777777" w:rsidR="00981732" w:rsidRDefault="00131B57" w:rsidP="00682D50">
      <w:pPr>
        <w:pStyle w:val="BodyText"/>
        <w:spacing w:before="52"/>
        <w:ind w:left="1408" w:right="1082"/>
        <w:jc w:val="both"/>
      </w:pPr>
      <w:r>
        <w:t xml:space="preserve">A member of staff may be entitled to Parental Leave, which may be taken immediately after Maternity Leave. See University Policy on </w:t>
      </w:r>
      <w:hyperlink r:id="rId19" w:history="1">
        <w:r w:rsidRPr="0093093A">
          <w:rPr>
            <w:rStyle w:val="Hyperlink"/>
          </w:rPr>
          <w:t>Parental Leave</w:t>
        </w:r>
      </w:hyperlink>
      <w:r>
        <w:t>.</w:t>
      </w:r>
    </w:p>
    <w:p w14:paraId="20D556C4" w14:textId="77777777" w:rsidR="00981732" w:rsidRDefault="00981732" w:rsidP="00682D50">
      <w:pPr>
        <w:pStyle w:val="BodyText"/>
      </w:pPr>
    </w:p>
    <w:p w14:paraId="336E73D2" w14:textId="77777777" w:rsidR="00981732" w:rsidRDefault="00981732" w:rsidP="00682D50">
      <w:pPr>
        <w:pStyle w:val="BodyText"/>
        <w:spacing w:before="9"/>
        <w:rPr>
          <w:sz w:val="17"/>
        </w:rPr>
      </w:pPr>
    </w:p>
    <w:p w14:paraId="2F5E183B" w14:textId="77777777" w:rsidR="00981732" w:rsidRPr="00682D50" w:rsidRDefault="00131B57" w:rsidP="00682D50">
      <w:pPr>
        <w:pStyle w:val="Heading1"/>
        <w:tabs>
          <w:tab w:val="left" w:pos="1420"/>
        </w:tabs>
        <w:ind w:firstLine="0"/>
        <w:rPr>
          <w:sz w:val="22"/>
          <w:szCs w:val="22"/>
        </w:rPr>
      </w:pPr>
      <w:bookmarkStart w:id="15" w:name="_bookmark13"/>
      <w:bookmarkEnd w:id="15"/>
      <w:r>
        <w:t>15.0</w:t>
      </w:r>
      <w:r>
        <w:tab/>
        <w:t>Health and</w:t>
      </w:r>
      <w:r>
        <w:rPr>
          <w:spacing w:val="-1"/>
        </w:rPr>
        <w:t xml:space="preserve"> </w:t>
      </w:r>
      <w:r>
        <w:t>Safety</w:t>
      </w:r>
      <w:r w:rsidR="00682D50">
        <w:br/>
      </w:r>
    </w:p>
    <w:p w14:paraId="47D45A36" w14:textId="0CD33B03" w:rsidR="00981732" w:rsidRDefault="00131B57" w:rsidP="00682D50">
      <w:pPr>
        <w:pStyle w:val="BodyText"/>
        <w:spacing w:before="51"/>
        <w:ind w:left="1408" w:right="1071"/>
        <w:jc w:val="both"/>
      </w:pPr>
      <w:r>
        <w:t>Legislation places on the University obligations to new and expectant mothers</w:t>
      </w:r>
      <w:r w:rsidR="006C658C">
        <w:t>/birthing par</w:t>
      </w:r>
      <w:r w:rsidR="00B94CF2">
        <w:t>ents</w:t>
      </w:r>
      <w:r>
        <w:t xml:space="preserve"> to ensure that they are not exposed to risks that could cause harm. When a member of staff informs the Head</w:t>
      </w:r>
      <w:r>
        <w:rPr>
          <w:spacing w:val="-8"/>
        </w:rPr>
        <w:t xml:space="preserve"> </w:t>
      </w:r>
      <w:r>
        <w:t>of</w:t>
      </w:r>
      <w:r>
        <w:rPr>
          <w:spacing w:val="-7"/>
        </w:rPr>
        <w:t xml:space="preserve"> </w:t>
      </w:r>
      <w:r>
        <w:t>Department</w:t>
      </w:r>
      <w:r>
        <w:rPr>
          <w:spacing w:val="-9"/>
        </w:rPr>
        <w:t xml:space="preserve"> </w:t>
      </w:r>
      <w:r>
        <w:t>of</w:t>
      </w:r>
      <w:r>
        <w:rPr>
          <w:spacing w:val="-9"/>
        </w:rPr>
        <w:t xml:space="preserve"> </w:t>
      </w:r>
      <w:r>
        <w:t>their</w:t>
      </w:r>
      <w:r>
        <w:rPr>
          <w:spacing w:val="-7"/>
        </w:rPr>
        <w:t xml:space="preserve"> </w:t>
      </w:r>
      <w:r>
        <w:t>pregnancy/childbirth,</w:t>
      </w:r>
      <w:r>
        <w:rPr>
          <w:spacing w:val="-7"/>
        </w:rPr>
        <w:t xml:space="preserve"> </w:t>
      </w:r>
      <w:r>
        <w:t>the</w:t>
      </w:r>
      <w:r>
        <w:rPr>
          <w:spacing w:val="-9"/>
        </w:rPr>
        <w:t xml:space="preserve"> </w:t>
      </w:r>
      <w:r>
        <w:t>Head</w:t>
      </w:r>
      <w:r>
        <w:rPr>
          <w:spacing w:val="-8"/>
        </w:rPr>
        <w:t xml:space="preserve"> </w:t>
      </w:r>
      <w:r>
        <w:t>of</w:t>
      </w:r>
      <w:r>
        <w:rPr>
          <w:spacing w:val="-7"/>
        </w:rPr>
        <w:t xml:space="preserve"> </w:t>
      </w:r>
      <w:r>
        <w:t>Department</w:t>
      </w:r>
      <w:r>
        <w:rPr>
          <w:spacing w:val="-7"/>
        </w:rPr>
        <w:t xml:space="preserve"> </w:t>
      </w:r>
      <w:r>
        <w:t>(or</w:t>
      </w:r>
      <w:r>
        <w:rPr>
          <w:spacing w:val="-8"/>
        </w:rPr>
        <w:t xml:space="preserve"> </w:t>
      </w:r>
      <w:r>
        <w:t>the</w:t>
      </w:r>
      <w:r>
        <w:rPr>
          <w:spacing w:val="-6"/>
        </w:rPr>
        <w:t xml:space="preserve"> </w:t>
      </w:r>
      <w:r>
        <w:t>appointed Deputy)</w:t>
      </w:r>
      <w:r>
        <w:rPr>
          <w:spacing w:val="-13"/>
        </w:rPr>
        <w:t xml:space="preserve"> </w:t>
      </w:r>
      <w:r>
        <w:t>and</w:t>
      </w:r>
      <w:r>
        <w:rPr>
          <w:spacing w:val="-13"/>
        </w:rPr>
        <w:t xml:space="preserve"> </w:t>
      </w:r>
      <w:r>
        <w:t>the</w:t>
      </w:r>
      <w:r>
        <w:rPr>
          <w:spacing w:val="-13"/>
        </w:rPr>
        <w:t xml:space="preserve"> </w:t>
      </w:r>
      <w:r>
        <w:t>member</w:t>
      </w:r>
      <w:r>
        <w:rPr>
          <w:spacing w:val="-11"/>
        </w:rPr>
        <w:t xml:space="preserve"> </w:t>
      </w:r>
      <w:r>
        <w:t>of</w:t>
      </w:r>
      <w:r>
        <w:rPr>
          <w:spacing w:val="-14"/>
        </w:rPr>
        <w:t xml:space="preserve"> </w:t>
      </w:r>
      <w:r>
        <w:t>staff</w:t>
      </w:r>
      <w:r>
        <w:rPr>
          <w:spacing w:val="-13"/>
        </w:rPr>
        <w:t xml:space="preserve"> </w:t>
      </w:r>
      <w:r>
        <w:t>will</w:t>
      </w:r>
      <w:r>
        <w:rPr>
          <w:spacing w:val="-12"/>
        </w:rPr>
        <w:t xml:space="preserve"> </w:t>
      </w:r>
      <w:r>
        <w:t>meet</w:t>
      </w:r>
      <w:r>
        <w:rPr>
          <w:spacing w:val="-11"/>
        </w:rPr>
        <w:t xml:space="preserve"> </w:t>
      </w:r>
      <w:r>
        <w:t>and</w:t>
      </w:r>
      <w:r>
        <w:rPr>
          <w:spacing w:val="-14"/>
        </w:rPr>
        <w:t xml:space="preserve"> </w:t>
      </w:r>
      <w:r>
        <w:t>discuss,</w:t>
      </w:r>
      <w:r>
        <w:rPr>
          <w:spacing w:val="-14"/>
        </w:rPr>
        <w:t xml:space="preserve"> </w:t>
      </w:r>
      <w:r>
        <w:t>in</w:t>
      </w:r>
      <w:r>
        <w:rPr>
          <w:spacing w:val="-13"/>
        </w:rPr>
        <w:t xml:space="preserve"> </w:t>
      </w:r>
      <w:r>
        <w:t>confidence,</w:t>
      </w:r>
      <w:r>
        <w:rPr>
          <w:spacing w:val="-12"/>
        </w:rPr>
        <w:t xml:space="preserve"> </w:t>
      </w:r>
      <w:r>
        <w:t>any</w:t>
      </w:r>
      <w:r>
        <w:rPr>
          <w:spacing w:val="-11"/>
        </w:rPr>
        <w:t xml:space="preserve"> </w:t>
      </w:r>
      <w:r>
        <w:t>potential</w:t>
      </w:r>
      <w:r>
        <w:rPr>
          <w:spacing w:val="-16"/>
        </w:rPr>
        <w:t xml:space="preserve"> </w:t>
      </w:r>
      <w:r>
        <w:t>risk</w:t>
      </w:r>
      <w:r>
        <w:rPr>
          <w:spacing w:val="-12"/>
        </w:rPr>
        <w:t xml:space="preserve"> </w:t>
      </w:r>
      <w:r>
        <w:t>arising from their work.</w:t>
      </w:r>
      <w:r w:rsidR="0093093A">
        <w:t xml:space="preserve"> Health and safety advice </w:t>
      </w:r>
      <w:proofErr w:type="gramStart"/>
      <w:r w:rsidR="0093093A">
        <w:t>is</w:t>
      </w:r>
      <w:proofErr w:type="gramEnd"/>
      <w:r w:rsidR="0093093A">
        <w:t xml:space="preserve"> available </w:t>
      </w:r>
      <w:hyperlink r:id="rId20" w:history="1">
        <w:r w:rsidR="0093093A" w:rsidRPr="0093093A">
          <w:rPr>
            <w:rStyle w:val="Hyperlink"/>
          </w:rPr>
          <w:t xml:space="preserve">here. </w:t>
        </w:r>
      </w:hyperlink>
      <w:r>
        <w:t xml:space="preserve"> Potential risks must be removed or alternative arrangements made. Risks include</w:t>
      </w:r>
      <w:r>
        <w:rPr>
          <w:spacing w:val="-3"/>
        </w:rPr>
        <w:t xml:space="preserve"> </w:t>
      </w:r>
      <w:r>
        <w:t>those</w:t>
      </w:r>
      <w:r>
        <w:rPr>
          <w:spacing w:val="-3"/>
        </w:rPr>
        <w:t xml:space="preserve"> </w:t>
      </w:r>
      <w:r>
        <w:t>to</w:t>
      </w:r>
      <w:r>
        <w:rPr>
          <w:spacing w:val="-1"/>
        </w:rPr>
        <w:t xml:space="preserve"> </w:t>
      </w:r>
      <w:r>
        <w:t>the</w:t>
      </w:r>
      <w:r>
        <w:rPr>
          <w:spacing w:val="-6"/>
        </w:rPr>
        <w:t xml:space="preserve"> </w:t>
      </w:r>
      <w:r>
        <w:t>unborn</w:t>
      </w:r>
      <w:r>
        <w:rPr>
          <w:spacing w:val="-3"/>
        </w:rPr>
        <w:t xml:space="preserve"> </w:t>
      </w:r>
      <w:r>
        <w:t>child</w:t>
      </w:r>
      <w:r>
        <w:rPr>
          <w:spacing w:val="-4"/>
        </w:rPr>
        <w:t xml:space="preserve"> </w:t>
      </w:r>
      <w:r>
        <w:t>or</w:t>
      </w:r>
      <w:r>
        <w:rPr>
          <w:spacing w:val="-3"/>
        </w:rPr>
        <w:t xml:space="preserve"> </w:t>
      </w:r>
      <w:r>
        <w:t>child</w:t>
      </w:r>
      <w:r>
        <w:rPr>
          <w:spacing w:val="-5"/>
        </w:rPr>
        <w:t xml:space="preserve"> </w:t>
      </w:r>
      <w:r>
        <w:t>of</w:t>
      </w:r>
      <w:r>
        <w:rPr>
          <w:spacing w:val="-3"/>
        </w:rPr>
        <w:t xml:space="preserve"> </w:t>
      </w:r>
      <w:r>
        <w:t>a</w:t>
      </w:r>
      <w:r>
        <w:rPr>
          <w:spacing w:val="-5"/>
        </w:rPr>
        <w:t xml:space="preserve"> </w:t>
      </w:r>
      <w:r>
        <w:t>member</w:t>
      </w:r>
      <w:r>
        <w:rPr>
          <w:spacing w:val="-3"/>
        </w:rPr>
        <w:t xml:space="preserve"> </w:t>
      </w:r>
      <w:r>
        <w:t>of</w:t>
      </w:r>
      <w:r>
        <w:rPr>
          <w:spacing w:val="-2"/>
        </w:rPr>
        <w:t xml:space="preserve"> </w:t>
      </w:r>
      <w:r>
        <w:t>staff</w:t>
      </w:r>
      <w:r>
        <w:rPr>
          <w:spacing w:val="-3"/>
        </w:rPr>
        <w:t xml:space="preserve"> </w:t>
      </w:r>
      <w:r>
        <w:t>who</w:t>
      </w:r>
      <w:r>
        <w:rPr>
          <w:spacing w:val="-2"/>
        </w:rPr>
        <w:t xml:space="preserve"> </w:t>
      </w:r>
      <w:r>
        <w:t>is</w:t>
      </w:r>
      <w:r>
        <w:rPr>
          <w:spacing w:val="-2"/>
        </w:rPr>
        <w:t xml:space="preserve"> </w:t>
      </w:r>
      <w:r>
        <w:t>still</w:t>
      </w:r>
      <w:r>
        <w:rPr>
          <w:spacing w:val="-4"/>
        </w:rPr>
        <w:t xml:space="preserve"> </w:t>
      </w:r>
      <w:r>
        <w:t>breastfeeding</w:t>
      </w:r>
      <w:r>
        <w:rPr>
          <w:spacing w:val="-1"/>
        </w:rPr>
        <w:t xml:space="preserve"> </w:t>
      </w:r>
      <w:r>
        <w:t>–</w:t>
      </w:r>
      <w:r>
        <w:rPr>
          <w:spacing w:val="-3"/>
        </w:rPr>
        <w:t xml:space="preserve"> </w:t>
      </w:r>
      <w:r>
        <w:t>not just risks to the mother</w:t>
      </w:r>
      <w:r w:rsidR="001615B8">
        <w:t>/birthing pa</w:t>
      </w:r>
      <w:r w:rsidR="00B94CF2">
        <w:t>rent</w:t>
      </w:r>
      <w:r>
        <w:t>. The Occupational Health Physician is available to give confidential professional advice, to both or either</w:t>
      </w:r>
      <w:r>
        <w:rPr>
          <w:spacing w:val="-6"/>
        </w:rPr>
        <w:t xml:space="preserve"> </w:t>
      </w:r>
      <w:r>
        <w:t>party.</w:t>
      </w:r>
    </w:p>
    <w:p w14:paraId="3895AE19" w14:textId="77777777" w:rsidR="00327825" w:rsidRDefault="00327825" w:rsidP="00682D50">
      <w:pPr>
        <w:spacing w:before="41"/>
      </w:pPr>
      <w:bookmarkStart w:id="16" w:name="_bookmark14"/>
      <w:bookmarkStart w:id="17" w:name="_bookmark15"/>
      <w:bookmarkEnd w:id="16"/>
      <w:bookmarkEnd w:id="17"/>
    </w:p>
    <w:sectPr w:rsidR="00327825" w:rsidSect="009254A9">
      <w:pgSz w:w="11910" w:h="16840"/>
      <w:pgMar w:top="1380" w:right="360" w:bottom="1160" w:left="74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47B18" w14:textId="77777777" w:rsidR="00464F6C" w:rsidRDefault="00464F6C">
      <w:r>
        <w:separator/>
      </w:r>
    </w:p>
  </w:endnote>
  <w:endnote w:type="continuationSeparator" w:id="0">
    <w:p w14:paraId="3E970EDF" w14:textId="77777777" w:rsidR="00464F6C" w:rsidRDefault="0046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5A6E" w14:textId="77777777" w:rsidR="00981732" w:rsidRDefault="00131B57">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275FCD8" wp14:editId="6371DDEE">
              <wp:simplePos x="0" y="0"/>
              <wp:positionH relativeFrom="page">
                <wp:posOffset>6495415</wp:posOffset>
              </wp:positionH>
              <wp:positionV relativeFrom="page">
                <wp:posOffset>9941560</wp:posOffset>
              </wp:positionV>
              <wp:extent cx="179070" cy="16573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F025" w14:textId="77777777" w:rsidR="00981732" w:rsidRDefault="00131B57">
                          <w:pPr>
                            <w:spacing w:before="10"/>
                            <w:ind w:left="40"/>
                            <w:rPr>
                              <w:rFonts w:ascii="Times New Roman"/>
                              <w:sz w:val="20"/>
                            </w:rPr>
                          </w:pPr>
                          <w:r>
                            <w:fldChar w:fldCharType="begin"/>
                          </w:r>
                          <w:r>
                            <w:rPr>
                              <w:rFonts w:ascii="Times New Roman"/>
                              <w:sz w:val="20"/>
                            </w:rPr>
                            <w:instrText xml:space="preserve"> PAGE </w:instrText>
                          </w:r>
                          <w:r>
                            <w:fldChar w:fldCharType="separate"/>
                          </w:r>
                          <w:r w:rsidR="0093093A">
                            <w:rPr>
                              <w:rFonts w:ascii="Times New Roman"/>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5FCD8" id="_x0000_t202" coordsize="21600,21600" o:spt="202" path="m,l,21600r21600,l21600,xe">
              <v:stroke joinstyle="miter"/>
              <v:path gradientshapeok="t" o:connecttype="rect"/>
            </v:shapetype>
            <v:shape id="Text Box 1" o:spid="_x0000_s1026" type="#_x0000_t202" style="position:absolute;margin-left:511.45pt;margin-top:782.8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2f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tykQQL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" filled="f" stroked="f">
              <v:textbox inset="0,0,0,0">
                <w:txbxContent>
                  <w:p w14:paraId="225BF025" w14:textId="77777777" w:rsidR="00981732" w:rsidRDefault="00131B57">
                    <w:pPr>
                      <w:spacing w:before="10"/>
                      <w:ind w:left="40"/>
                      <w:rPr>
                        <w:rFonts w:ascii="Times New Roman"/>
                        <w:sz w:val="20"/>
                      </w:rPr>
                    </w:pPr>
                    <w:r>
                      <w:fldChar w:fldCharType="begin"/>
                    </w:r>
                    <w:r>
                      <w:rPr>
                        <w:rFonts w:ascii="Times New Roman"/>
                        <w:sz w:val="20"/>
                      </w:rPr>
                      <w:instrText xml:space="preserve"> PAGE </w:instrText>
                    </w:r>
                    <w:r>
                      <w:fldChar w:fldCharType="separate"/>
                    </w:r>
                    <w:r w:rsidR="0093093A">
                      <w:rPr>
                        <w:rFonts w:ascii="Times New Roman"/>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0850" w14:textId="77777777" w:rsidR="00464F6C" w:rsidRDefault="00464F6C">
      <w:r>
        <w:separator/>
      </w:r>
    </w:p>
  </w:footnote>
  <w:footnote w:type="continuationSeparator" w:id="0">
    <w:p w14:paraId="36466D50" w14:textId="77777777" w:rsidR="00464F6C" w:rsidRDefault="0046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3D3D"/>
    <w:multiLevelType w:val="multilevel"/>
    <w:tmpl w:val="97D2CF9E"/>
    <w:lvl w:ilvl="0">
      <w:start w:val="3"/>
      <w:numFmt w:val="decimal"/>
      <w:lvlText w:val="%1"/>
      <w:lvlJc w:val="left"/>
      <w:pPr>
        <w:ind w:left="1420" w:hanging="720"/>
      </w:pPr>
      <w:rPr>
        <w:rFonts w:hint="default"/>
        <w:lang w:val="en-GB" w:eastAsia="en-GB" w:bidi="en-GB"/>
      </w:rPr>
    </w:lvl>
    <w:lvl w:ilvl="1">
      <w:numFmt w:val="decimal"/>
      <w:lvlText w:val="%1.%2"/>
      <w:lvlJc w:val="left"/>
      <w:pPr>
        <w:ind w:left="1420" w:hanging="720"/>
        <w:jc w:val="right"/>
      </w:pPr>
      <w:rPr>
        <w:rFonts w:hint="default"/>
        <w:b/>
        <w:bCs/>
        <w:spacing w:val="-1"/>
        <w:w w:val="100"/>
        <w:lang w:val="en-GB" w:eastAsia="en-GB" w:bidi="en-GB"/>
      </w:rPr>
    </w:lvl>
    <w:lvl w:ilvl="2">
      <w:numFmt w:val="bullet"/>
      <w:lvlText w:val="•"/>
      <w:lvlJc w:val="left"/>
      <w:pPr>
        <w:ind w:left="3297" w:hanging="720"/>
      </w:pPr>
      <w:rPr>
        <w:rFonts w:hint="default"/>
        <w:lang w:val="en-GB" w:eastAsia="en-GB" w:bidi="en-GB"/>
      </w:rPr>
    </w:lvl>
    <w:lvl w:ilvl="3">
      <w:numFmt w:val="bullet"/>
      <w:lvlText w:val="•"/>
      <w:lvlJc w:val="left"/>
      <w:pPr>
        <w:ind w:left="4235" w:hanging="720"/>
      </w:pPr>
      <w:rPr>
        <w:rFonts w:hint="default"/>
        <w:lang w:val="en-GB" w:eastAsia="en-GB" w:bidi="en-GB"/>
      </w:rPr>
    </w:lvl>
    <w:lvl w:ilvl="4">
      <w:numFmt w:val="bullet"/>
      <w:lvlText w:val="•"/>
      <w:lvlJc w:val="left"/>
      <w:pPr>
        <w:ind w:left="5174" w:hanging="720"/>
      </w:pPr>
      <w:rPr>
        <w:rFonts w:hint="default"/>
        <w:lang w:val="en-GB" w:eastAsia="en-GB" w:bidi="en-GB"/>
      </w:rPr>
    </w:lvl>
    <w:lvl w:ilvl="5">
      <w:numFmt w:val="bullet"/>
      <w:lvlText w:val="•"/>
      <w:lvlJc w:val="left"/>
      <w:pPr>
        <w:ind w:left="6113" w:hanging="720"/>
      </w:pPr>
      <w:rPr>
        <w:rFonts w:hint="default"/>
        <w:lang w:val="en-GB" w:eastAsia="en-GB" w:bidi="en-GB"/>
      </w:rPr>
    </w:lvl>
    <w:lvl w:ilvl="6">
      <w:numFmt w:val="bullet"/>
      <w:lvlText w:val="•"/>
      <w:lvlJc w:val="left"/>
      <w:pPr>
        <w:ind w:left="7051" w:hanging="720"/>
      </w:pPr>
      <w:rPr>
        <w:rFonts w:hint="default"/>
        <w:lang w:val="en-GB" w:eastAsia="en-GB" w:bidi="en-GB"/>
      </w:rPr>
    </w:lvl>
    <w:lvl w:ilvl="7">
      <w:numFmt w:val="bullet"/>
      <w:lvlText w:val="•"/>
      <w:lvlJc w:val="left"/>
      <w:pPr>
        <w:ind w:left="7990" w:hanging="720"/>
      </w:pPr>
      <w:rPr>
        <w:rFonts w:hint="default"/>
        <w:lang w:val="en-GB" w:eastAsia="en-GB" w:bidi="en-GB"/>
      </w:rPr>
    </w:lvl>
    <w:lvl w:ilvl="8">
      <w:numFmt w:val="bullet"/>
      <w:lvlText w:val="•"/>
      <w:lvlJc w:val="left"/>
      <w:pPr>
        <w:ind w:left="8929" w:hanging="720"/>
      </w:pPr>
      <w:rPr>
        <w:rFonts w:hint="default"/>
        <w:lang w:val="en-GB" w:eastAsia="en-GB" w:bidi="en-GB"/>
      </w:rPr>
    </w:lvl>
  </w:abstractNum>
  <w:abstractNum w:abstractNumId="1" w15:restartNumberingAfterBreak="0">
    <w:nsid w:val="1AA30379"/>
    <w:multiLevelType w:val="multilevel"/>
    <w:tmpl w:val="A1584DE6"/>
    <w:lvl w:ilvl="0">
      <w:start w:val="4"/>
      <w:numFmt w:val="decimal"/>
      <w:lvlText w:val="%1"/>
      <w:lvlJc w:val="left"/>
      <w:pPr>
        <w:ind w:left="1780" w:hanging="360"/>
      </w:pPr>
      <w:rPr>
        <w:rFonts w:hint="default"/>
        <w:lang w:val="en-GB" w:eastAsia="en-GB" w:bidi="en-GB"/>
      </w:rPr>
    </w:lvl>
    <w:lvl w:ilvl="1">
      <w:numFmt w:val="decimal"/>
      <w:lvlText w:val="%1.%2"/>
      <w:lvlJc w:val="left"/>
      <w:pPr>
        <w:ind w:left="1780" w:hanging="360"/>
      </w:pPr>
      <w:rPr>
        <w:rFonts w:hint="default"/>
        <w:b/>
        <w:bCs/>
        <w:spacing w:val="-1"/>
        <w:w w:val="100"/>
        <w:lang w:val="en-GB" w:eastAsia="en-GB" w:bidi="en-GB"/>
      </w:rPr>
    </w:lvl>
    <w:lvl w:ilvl="2">
      <w:numFmt w:val="bullet"/>
      <w:lvlText w:val="•"/>
      <w:lvlJc w:val="left"/>
      <w:pPr>
        <w:ind w:left="3585" w:hanging="360"/>
      </w:pPr>
      <w:rPr>
        <w:rFonts w:hint="default"/>
        <w:lang w:val="en-GB" w:eastAsia="en-GB" w:bidi="en-GB"/>
      </w:rPr>
    </w:lvl>
    <w:lvl w:ilvl="3">
      <w:numFmt w:val="bullet"/>
      <w:lvlText w:val="•"/>
      <w:lvlJc w:val="left"/>
      <w:pPr>
        <w:ind w:left="4487" w:hanging="360"/>
      </w:pPr>
      <w:rPr>
        <w:rFonts w:hint="default"/>
        <w:lang w:val="en-GB" w:eastAsia="en-GB" w:bidi="en-GB"/>
      </w:rPr>
    </w:lvl>
    <w:lvl w:ilvl="4">
      <w:numFmt w:val="bullet"/>
      <w:lvlText w:val="•"/>
      <w:lvlJc w:val="left"/>
      <w:pPr>
        <w:ind w:left="5390" w:hanging="360"/>
      </w:pPr>
      <w:rPr>
        <w:rFonts w:hint="default"/>
        <w:lang w:val="en-GB" w:eastAsia="en-GB" w:bidi="en-GB"/>
      </w:rPr>
    </w:lvl>
    <w:lvl w:ilvl="5">
      <w:numFmt w:val="bullet"/>
      <w:lvlText w:val="•"/>
      <w:lvlJc w:val="left"/>
      <w:pPr>
        <w:ind w:left="6293" w:hanging="360"/>
      </w:pPr>
      <w:rPr>
        <w:rFonts w:hint="default"/>
        <w:lang w:val="en-GB" w:eastAsia="en-GB" w:bidi="en-GB"/>
      </w:rPr>
    </w:lvl>
    <w:lvl w:ilvl="6">
      <w:numFmt w:val="bullet"/>
      <w:lvlText w:val="•"/>
      <w:lvlJc w:val="left"/>
      <w:pPr>
        <w:ind w:left="7195" w:hanging="360"/>
      </w:pPr>
      <w:rPr>
        <w:rFonts w:hint="default"/>
        <w:lang w:val="en-GB" w:eastAsia="en-GB" w:bidi="en-GB"/>
      </w:rPr>
    </w:lvl>
    <w:lvl w:ilvl="7">
      <w:numFmt w:val="bullet"/>
      <w:lvlText w:val="•"/>
      <w:lvlJc w:val="left"/>
      <w:pPr>
        <w:ind w:left="8098" w:hanging="360"/>
      </w:pPr>
      <w:rPr>
        <w:rFonts w:hint="default"/>
        <w:lang w:val="en-GB" w:eastAsia="en-GB" w:bidi="en-GB"/>
      </w:rPr>
    </w:lvl>
    <w:lvl w:ilvl="8">
      <w:numFmt w:val="bullet"/>
      <w:lvlText w:val="•"/>
      <w:lvlJc w:val="left"/>
      <w:pPr>
        <w:ind w:left="9001" w:hanging="360"/>
      </w:pPr>
      <w:rPr>
        <w:rFonts w:hint="default"/>
        <w:lang w:val="en-GB" w:eastAsia="en-GB" w:bidi="en-GB"/>
      </w:rPr>
    </w:lvl>
  </w:abstractNum>
  <w:abstractNum w:abstractNumId="2" w15:restartNumberingAfterBreak="0">
    <w:nsid w:val="262939C8"/>
    <w:multiLevelType w:val="multilevel"/>
    <w:tmpl w:val="E5A0D900"/>
    <w:lvl w:ilvl="0">
      <w:start w:val="7"/>
      <w:numFmt w:val="decimal"/>
      <w:lvlText w:val="%1"/>
      <w:lvlJc w:val="left"/>
      <w:pPr>
        <w:ind w:left="1420" w:hanging="720"/>
      </w:pPr>
      <w:rPr>
        <w:rFonts w:hint="default"/>
        <w:lang w:val="en-GB" w:eastAsia="en-GB" w:bidi="en-GB"/>
      </w:rPr>
    </w:lvl>
    <w:lvl w:ilvl="1">
      <w:numFmt w:val="decimal"/>
      <w:lvlText w:val="%1.%2"/>
      <w:lvlJc w:val="left"/>
      <w:pPr>
        <w:ind w:left="1420" w:hanging="720"/>
        <w:jc w:val="right"/>
      </w:pPr>
      <w:rPr>
        <w:rFonts w:hint="default"/>
        <w:b/>
        <w:bCs/>
        <w:spacing w:val="-1"/>
        <w:w w:val="100"/>
        <w:lang w:val="en-GB" w:eastAsia="en-GB" w:bidi="en-GB"/>
      </w:rPr>
    </w:lvl>
    <w:lvl w:ilvl="2">
      <w:numFmt w:val="bullet"/>
      <w:lvlText w:val=""/>
      <w:lvlJc w:val="left"/>
      <w:pPr>
        <w:ind w:left="2500" w:hanging="360"/>
      </w:pPr>
      <w:rPr>
        <w:rFonts w:ascii="Symbol" w:eastAsia="Symbol" w:hAnsi="Symbol" w:cs="Symbol" w:hint="default"/>
        <w:w w:val="100"/>
        <w:sz w:val="22"/>
        <w:szCs w:val="22"/>
        <w:lang w:val="en-GB" w:eastAsia="en-GB" w:bidi="en-GB"/>
      </w:rPr>
    </w:lvl>
    <w:lvl w:ilvl="3">
      <w:numFmt w:val="bullet"/>
      <w:lvlText w:val="•"/>
      <w:lvlJc w:val="left"/>
      <w:pPr>
        <w:ind w:left="4345" w:hanging="360"/>
      </w:pPr>
      <w:rPr>
        <w:rFonts w:hint="default"/>
        <w:lang w:val="en-GB" w:eastAsia="en-GB" w:bidi="en-GB"/>
      </w:rPr>
    </w:lvl>
    <w:lvl w:ilvl="4">
      <w:numFmt w:val="bullet"/>
      <w:lvlText w:val="•"/>
      <w:lvlJc w:val="left"/>
      <w:pPr>
        <w:ind w:left="5268" w:hanging="360"/>
      </w:pPr>
      <w:rPr>
        <w:rFonts w:hint="default"/>
        <w:lang w:val="en-GB" w:eastAsia="en-GB" w:bidi="en-GB"/>
      </w:rPr>
    </w:lvl>
    <w:lvl w:ilvl="5">
      <w:numFmt w:val="bullet"/>
      <w:lvlText w:val="•"/>
      <w:lvlJc w:val="left"/>
      <w:pPr>
        <w:ind w:left="6191" w:hanging="360"/>
      </w:pPr>
      <w:rPr>
        <w:rFonts w:hint="default"/>
        <w:lang w:val="en-GB" w:eastAsia="en-GB" w:bidi="en-GB"/>
      </w:rPr>
    </w:lvl>
    <w:lvl w:ilvl="6">
      <w:numFmt w:val="bullet"/>
      <w:lvlText w:val="•"/>
      <w:lvlJc w:val="left"/>
      <w:pPr>
        <w:ind w:left="7114" w:hanging="360"/>
      </w:pPr>
      <w:rPr>
        <w:rFonts w:hint="default"/>
        <w:lang w:val="en-GB" w:eastAsia="en-GB" w:bidi="en-GB"/>
      </w:rPr>
    </w:lvl>
    <w:lvl w:ilvl="7">
      <w:numFmt w:val="bullet"/>
      <w:lvlText w:val="•"/>
      <w:lvlJc w:val="left"/>
      <w:pPr>
        <w:ind w:left="8037" w:hanging="360"/>
      </w:pPr>
      <w:rPr>
        <w:rFonts w:hint="default"/>
        <w:lang w:val="en-GB" w:eastAsia="en-GB" w:bidi="en-GB"/>
      </w:rPr>
    </w:lvl>
    <w:lvl w:ilvl="8">
      <w:numFmt w:val="bullet"/>
      <w:lvlText w:val="•"/>
      <w:lvlJc w:val="left"/>
      <w:pPr>
        <w:ind w:left="8960" w:hanging="360"/>
      </w:pPr>
      <w:rPr>
        <w:rFonts w:hint="default"/>
        <w:lang w:val="en-GB" w:eastAsia="en-GB" w:bidi="en-GB"/>
      </w:rPr>
    </w:lvl>
  </w:abstractNum>
  <w:abstractNum w:abstractNumId="3" w15:restartNumberingAfterBreak="0">
    <w:nsid w:val="4BD85300"/>
    <w:multiLevelType w:val="multilevel"/>
    <w:tmpl w:val="63089B82"/>
    <w:lvl w:ilvl="0">
      <w:start w:val="8"/>
      <w:numFmt w:val="decimal"/>
      <w:lvlText w:val="%1"/>
      <w:lvlJc w:val="left"/>
      <w:pPr>
        <w:ind w:left="1420" w:hanging="720"/>
      </w:pPr>
      <w:rPr>
        <w:rFonts w:hint="default"/>
        <w:lang w:val="en-GB" w:eastAsia="en-GB" w:bidi="en-GB"/>
      </w:rPr>
    </w:lvl>
    <w:lvl w:ilvl="1">
      <w:numFmt w:val="decimal"/>
      <w:lvlText w:val="%1.%2"/>
      <w:lvlJc w:val="left"/>
      <w:pPr>
        <w:ind w:left="1420" w:hanging="720"/>
        <w:jc w:val="right"/>
      </w:pPr>
      <w:rPr>
        <w:rFonts w:hint="default"/>
        <w:b/>
        <w:bCs/>
        <w:spacing w:val="-1"/>
        <w:w w:val="100"/>
        <w:lang w:val="en-GB" w:eastAsia="en-GB" w:bidi="en-GB"/>
      </w:rPr>
    </w:lvl>
    <w:lvl w:ilvl="2">
      <w:numFmt w:val="bullet"/>
      <w:lvlText w:val="•"/>
      <w:lvlJc w:val="left"/>
      <w:pPr>
        <w:ind w:left="3297" w:hanging="720"/>
      </w:pPr>
      <w:rPr>
        <w:rFonts w:hint="default"/>
        <w:lang w:val="en-GB" w:eastAsia="en-GB" w:bidi="en-GB"/>
      </w:rPr>
    </w:lvl>
    <w:lvl w:ilvl="3">
      <w:numFmt w:val="bullet"/>
      <w:lvlText w:val="•"/>
      <w:lvlJc w:val="left"/>
      <w:pPr>
        <w:ind w:left="4235" w:hanging="720"/>
      </w:pPr>
      <w:rPr>
        <w:rFonts w:hint="default"/>
        <w:lang w:val="en-GB" w:eastAsia="en-GB" w:bidi="en-GB"/>
      </w:rPr>
    </w:lvl>
    <w:lvl w:ilvl="4">
      <w:numFmt w:val="bullet"/>
      <w:lvlText w:val="•"/>
      <w:lvlJc w:val="left"/>
      <w:pPr>
        <w:ind w:left="5174" w:hanging="720"/>
      </w:pPr>
      <w:rPr>
        <w:rFonts w:hint="default"/>
        <w:lang w:val="en-GB" w:eastAsia="en-GB" w:bidi="en-GB"/>
      </w:rPr>
    </w:lvl>
    <w:lvl w:ilvl="5">
      <w:numFmt w:val="bullet"/>
      <w:lvlText w:val="•"/>
      <w:lvlJc w:val="left"/>
      <w:pPr>
        <w:ind w:left="6113" w:hanging="720"/>
      </w:pPr>
      <w:rPr>
        <w:rFonts w:hint="default"/>
        <w:lang w:val="en-GB" w:eastAsia="en-GB" w:bidi="en-GB"/>
      </w:rPr>
    </w:lvl>
    <w:lvl w:ilvl="6">
      <w:numFmt w:val="bullet"/>
      <w:lvlText w:val="•"/>
      <w:lvlJc w:val="left"/>
      <w:pPr>
        <w:ind w:left="7051" w:hanging="720"/>
      </w:pPr>
      <w:rPr>
        <w:rFonts w:hint="default"/>
        <w:lang w:val="en-GB" w:eastAsia="en-GB" w:bidi="en-GB"/>
      </w:rPr>
    </w:lvl>
    <w:lvl w:ilvl="7">
      <w:numFmt w:val="bullet"/>
      <w:lvlText w:val="•"/>
      <w:lvlJc w:val="left"/>
      <w:pPr>
        <w:ind w:left="7990" w:hanging="720"/>
      </w:pPr>
      <w:rPr>
        <w:rFonts w:hint="default"/>
        <w:lang w:val="en-GB" w:eastAsia="en-GB" w:bidi="en-GB"/>
      </w:rPr>
    </w:lvl>
    <w:lvl w:ilvl="8">
      <w:numFmt w:val="bullet"/>
      <w:lvlText w:val="•"/>
      <w:lvlJc w:val="left"/>
      <w:pPr>
        <w:ind w:left="8929" w:hanging="720"/>
      </w:pPr>
      <w:rPr>
        <w:rFonts w:hint="default"/>
        <w:lang w:val="en-GB" w:eastAsia="en-GB" w:bidi="en-GB"/>
      </w:rPr>
    </w:lvl>
  </w:abstractNum>
  <w:abstractNum w:abstractNumId="4" w15:restartNumberingAfterBreak="0">
    <w:nsid w:val="5ADB5D75"/>
    <w:multiLevelType w:val="multilevel"/>
    <w:tmpl w:val="393C2542"/>
    <w:lvl w:ilvl="0">
      <w:start w:val="3"/>
      <w:numFmt w:val="decimal"/>
      <w:lvlText w:val="%1"/>
      <w:lvlJc w:val="left"/>
      <w:pPr>
        <w:ind w:left="360" w:hanging="360"/>
      </w:pPr>
      <w:rPr>
        <w:rFonts w:hint="default"/>
      </w:rPr>
    </w:lvl>
    <w:lvl w:ilvl="1">
      <w:start w:val="5"/>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5" w15:restartNumberingAfterBreak="0">
    <w:nsid w:val="5FB9082B"/>
    <w:multiLevelType w:val="multilevel"/>
    <w:tmpl w:val="29504712"/>
    <w:lvl w:ilvl="0">
      <w:start w:val="3"/>
      <w:numFmt w:val="decimal"/>
      <w:lvlText w:val="%1"/>
      <w:lvlJc w:val="left"/>
      <w:pPr>
        <w:ind w:left="360" w:hanging="360"/>
      </w:pPr>
      <w:rPr>
        <w:rFonts w:hint="default"/>
      </w:rPr>
    </w:lvl>
    <w:lvl w:ilvl="1">
      <w:start w:val="4"/>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040" w:hanging="1440"/>
      </w:pPr>
      <w:rPr>
        <w:rFonts w:hint="default"/>
      </w:rPr>
    </w:lvl>
  </w:abstractNum>
  <w:abstractNum w:abstractNumId="6" w15:restartNumberingAfterBreak="0">
    <w:nsid w:val="64B671E4"/>
    <w:multiLevelType w:val="multilevel"/>
    <w:tmpl w:val="6B840E52"/>
    <w:lvl w:ilvl="0">
      <w:start w:val="3"/>
      <w:numFmt w:val="decimal"/>
      <w:lvlText w:val="%1"/>
      <w:lvlJc w:val="left"/>
      <w:pPr>
        <w:ind w:left="360" w:hanging="360"/>
      </w:pPr>
      <w:rPr>
        <w:rFonts w:hint="default"/>
      </w:rPr>
    </w:lvl>
    <w:lvl w:ilvl="1">
      <w:start w:val="5"/>
      <w:numFmt w:val="decimal"/>
      <w:lvlText w:val="%1.%2"/>
      <w:lvlJc w:val="left"/>
      <w:pPr>
        <w:ind w:left="1760" w:hanging="360"/>
      </w:pPr>
      <w:rPr>
        <w:rFonts w:hint="default"/>
        <w:b/>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2640" w:hanging="1440"/>
      </w:pPr>
      <w:rPr>
        <w:rFonts w:hint="default"/>
      </w:rPr>
    </w:lvl>
  </w:abstractNum>
  <w:abstractNum w:abstractNumId="7" w15:restartNumberingAfterBreak="0">
    <w:nsid w:val="657036EC"/>
    <w:multiLevelType w:val="multilevel"/>
    <w:tmpl w:val="35D44DAE"/>
    <w:lvl w:ilvl="0">
      <w:start w:val="10"/>
      <w:numFmt w:val="decimal"/>
      <w:lvlText w:val="%1"/>
      <w:lvlJc w:val="left"/>
      <w:pPr>
        <w:ind w:left="1420" w:hanging="720"/>
      </w:pPr>
      <w:rPr>
        <w:rFonts w:hint="default"/>
        <w:lang w:val="en-GB" w:eastAsia="en-GB" w:bidi="en-GB"/>
      </w:rPr>
    </w:lvl>
    <w:lvl w:ilvl="1">
      <w:numFmt w:val="decimal"/>
      <w:lvlText w:val="%1.%2"/>
      <w:lvlJc w:val="left"/>
      <w:pPr>
        <w:ind w:left="1420" w:hanging="720"/>
        <w:jc w:val="right"/>
      </w:pPr>
      <w:rPr>
        <w:rFonts w:hint="default"/>
        <w:b/>
        <w:bCs/>
        <w:spacing w:val="-1"/>
        <w:w w:val="100"/>
        <w:lang w:val="en-GB" w:eastAsia="en-GB" w:bidi="en-GB"/>
      </w:rPr>
    </w:lvl>
    <w:lvl w:ilvl="2">
      <w:numFmt w:val="bullet"/>
      <w:lvlText w:val="•"/>
      <w:lvlJc w:val="left"/>
      <w:pPr>
        <w:ind w:left="3297" w:hanging="720"/>
      </w:pPr>
      <w:rPr>
        <w:rFonts w:hint="default"/>
        <w:lang w:val="en-GB" w:eastAsia="en-GB" w:bidi="en-GB"/>
      </w:rPr>
    </w:lvl>
    <w:lvl w:ilvl="3">
      <w:numFmt w:val="bullet"/>
      <w:lvlText w:val="•"/>
      <w:lvlJc w:val="left"/>
      <w:pPr>
        <w:ind w:left="4235" w:hanging="720"/>
      </w:pPr>
      <w:rPr>
        <w:rFonts w:hint="default"/>
        <w:lang w:val="en-GB" w:eastAsia="en-GB" w:bidi="en-GB"/>
      </w:rPr>
    </w:lvl>
    <w:lvl w:ilvl="4">
      <w:numFmt w:val="bullet"/>
      <w:lvlText w:val="•"/>
      <w:lvlJc w:val="left"/>
      <w:pPr>
        <w:ind w:left="5174" w:hanging="720"/>
      </w:pPr>
      <w:rPr>
        <w:rFonts w:hint="default"/>
        <w:lang w:val="en-GB" w:eastAsia="en-GB" w:bidi="en-GB"/>
      </w:rPr>
    </w:lvl>
    <w:lvl w:ilvl="5">
      <w:numFmt w:val="bullet"/>
      <w:lvlText w:val="•"/>
      <w:lvlJc w:val="left"/>
      <w:pPr>
        <w:ind w:left="6113" w:hanging="720"/>
      </w:pPr>
      <w:rPr>
        <w:rFonts w:hint="default"/>
        <w:lang w:val="en-GB" w:eastAsia="en-GB" w:bidi="en-GB"/>
      </w:rPr>
    </w:lvl>
    <w:lvl w:ilvl="6">
      <w:numFmt w:val="bullet"/>
      <w:lvlText w:val="•"/>
      <w:lvlJc w:val="left"/>
      <w:pPr>
        <w:ind w:left="7051" w:hanging="720"/>
      </w:pPr>
      <w:rPr>
        <w:rFonts w:hint="default"/>
        <w:lang w:val="en-GB" w:eastAsia="en-GB" w:bidi="en-GB"/>
      </w:rPr>
    </w:lvl>
    <w:lvl w:ilvl="7">
      <w:numFmt w:val="bullet"/>
      <w:lvlText w:val="•"/>
      <w:lvlJc w:val="left"/>
      <w:pPr>
        <w:ind w:left="7990" w:hanging="720"/>
      </w:pPr>
      <w:rPr>
        <w:rFonts w:hint="default"/>
        <w:lang w:val="en-GB" w:eastAsia="en-GB" w:bidi="en-GB"/>
      </w:rPr>
    </w:lvl>
    <w:lvl w:ilvl="8">
      <w:numFmt w:val="bullet"/>
      <w:lvlText w:val="•"/>
      <w:lvlJc w:val="left"/>
      <w:pPr>
        <w:ind w:left="8929" w:hanging="720"/>
      </w:pPr>
      <w:rPr>
        <w:rFonts w:hint="default"/>
        <w:lang w:val="en-GB" w:eastAsia="en-GB" w:bidi="en-GB"/>
      </w:rPr>
    </w:lvl>
  </w:abstractNum>
  <w:abstractNum w:abstractNumId="8" w15:restartNumberingAfterBreak="0">
    <w:nsid w:val="685011E8"/>
    <w:multiLevelType w:val="multilevel"/>
    <w:tmpl w:val="A06CE206"/>
    <w:lvl w:ilvl="0">
      <w:start w:val="11"/>
      <w:numFmt w:val="decimal"/>
      <w:lvlText w:val="%1"/>
      <w:lvlJc w:val="left"/>
      <w:pPr>
        <w:ind w:left="1420" w:hanging="720"/>
      </w:pPr>
      <w:rPr>
        <w:rFonts w:hint="default"/>
        <w:lang w:val="en-GB" w:eastAsia="en-GB" w:bidi="en-GB"/>
      </w:rPr>
    </w:lvl>
    <w:lvl w:ilvl="1">
      <w:numFmt w:val="decimal"/>
      <w:lvlText w:val="%1.%2"/>
      <w:lvlJc w:val="left"/>
      <w:pPr>
        <w:ind w:left="1420" w:hanging="720"/>
        <w:jc w:val="right"/>
      </w:pPr>
      <w:rPr>
        <w:rFonts w:hint="default"/>
        <w:b/>
        <w:bCs/>
        <w:spacing w:val="-1"/>
        <w:w w:val="100"/>
        <w:lang w:val="en-GB" w:eastAsia="en-GB" w:bidi="en-GB"/>
      </w:rPr>
    </w:lvl>
    <w:lvl w:ilvl="2">
      <w:numFmt w:val="bullet"/>
      <w:lvlText w:val="•"/>
      <w:lvlJc w:val="left"/>
      <w:pPr>
        <w:ind w:left="3297" w:hanging="720"/>
      </w:pPr>
      <w:rPr>
        <w:rFonts w:hint="default"/>
        <w:lang w:val="en-GB" w:eastAsia="en-GB" w:bidi="en-GB"/>
      </w:rPr>
    </w:lvl>
    <w:lvl w:ilvl="3">
      <w:numFmt w:val="bullet"/>
      <w:lvlText w:val="•"/>
      <w:lvlJc w:val="left"/>
      <w:pPr>
        <w:ind w:left="4235" w:hanging="720"/>
      </w:pPr>
      <w:rPr>
        <w:rFonts w:hint="default"/>
        <w:lang w:val="en-GB" w:eastAsia="en-GB" w:bidi="en-GB"/>
      </w:rPr>
    </w:lvl>
    <w:lvl w:ilvl="4">
      <w:numFmt w:val="bullet"/>
      <w:lvlText w:val="•"/>
      <w:lvlJc w:val="left"/>
      <w:pPr>
        <w:ind w:left="5174" w:hanging="720"/>
      </w:pPr>
      <w:rPr>
        <w:rFonts w:hint="default"/>
        <w:lang w:val="en-GB" w:eastAsia="en-GB" w:bidi="en-GB"/>
      </w:rPr>
    </w:lvl>
    <w:lvl w:ilvl="5">
      <w:numFmt w:val="bullet"/>
      <w:lvlText w:val="•"/>
      <w:lvlJc w:val="left"/>
      <w:pPr>
        <w:ind w:left="6113" w:hanging="720"/>
      </w:pPr>
      <w:rPr>
        <w:rFonts w:hint="default"/>
        <w:lang w:val="en-GB" w:eastAsia="en-GB" w:bidi="en-GB"/>
      </w:rPr>
    </w:lvl>
    <w:lvl w:ilvl="6">
      <w:numFmt w:val="bullet"/>
      <w:lvlText w:val="•"/>
      <w:lvlJc w:val="left"/>
      <w:pPr>
        <w:ind w:left="7051" w:hanging="720"/>
      </w:pPr>
      <w:rPr>
        <w:rFonts w:hint="default"/>
        <w:lang w:val="en-GB" w:eastAsia="en-GB" w:bidi="en-GB"/>
      </w:rPr>
    </w:lvl>
    <w:lvl w:ilvl="7">
      <w:numFmt w:val="bullet"/>
      <w:lvlText w:val="•"/>
      <w:lvlJc w:val="left"/>
      <w:pPr>
        <w:ind w:left="7990" w:hanging="720"/>
      </w:pPr>
      <w:rPr>
        <w:rFonts w:hint="default"/>
        <w:lang w:val="en-GB" w:eastAsia="en-GB" w:bidi="en-GB"/>
      </w:rPr>
    </w:lvl>
    <w:lvl w:ilvl="8">
      <w:numFmt w:val="bullet"/>
      <w:lvlText w:val="•"/>
      <w:lvlJc w:val="left"/>
      <w:pPr>
        <w:ind w:left="8929" w:hanging="720"/>
      </w:pPr>
      <w:rPr>
        <w:rFonts w:hint="default"/>
        <w:lang w:val="en-GB" w:eastAsia="en-GB" w:bidi="en-GB"/>
      </w:rPr>
    </w:lvl>
  </w:abstractNum>
  <w:abstractNum w:abstractNumId="9" w15:restartNumberingAfterBreak="0">
    <w:nsid w:val="6B2366CF"/>
    <w:multiLevelType w:val="multilevel"/>
    <w:tmpl w:val="AE3246DA"/>
    <w:lvl w:ilvl="0">
      <w:start w:val="9"/>
      <w:numFmt w:val="decimal"/>
      <w:lvlText w:val="%1"/>
      <w:lvlJc w:val="left"/>
      <w:pPr>
        <w:ind w:left="1408" w:hanging="708"/>
      </w:pPr>
      <w:rPr>
        <w:rFonts w:hint="default"/>
        <w:lang w:val="en-GB" w:eastAsia="en-GB" w:bidi="en-GB"/>
      </w:rPr>
    </w:lvl>
    <w:lvl w:ilvl="1">
      <w:numFmt w:val="decimal"/>
      <w:lvlText w:val="%1.%2"/>
      <w:lvlJc w:val="left"/>
      <w:pPr>
        <w:ind w:left="1408" w:hanging="708"/>
        <w:jc w:val="right"/>
      </w:pPr>
      <w:rPr>
        <w:rFonts w:hint="default"/>
        <w:b/>
        <w:bCs/>
        <w:spacing w:val="-1"/>
        <w:w w:val="100"/>
        <w:lang w:val="en-GB" w:eastAsia="en-GB" w:bidi="en-GB"/>
      </w:rPr>
    </w:lvl>
    <w:lvl w:ilvl="2">
      <w:numFmt w:val="bullet"/>
      <w:lvlText w:val="•"/>
      <w:lvlJc w:val="left"/>
      <w:pPr>
        <w:ind w:left="3281" w:hanging="708"/>
      </w:pPr>
      <w:rPr>
        <w:rFonts w:hint="default"/>
        <w:lang w:val="en-GB" w:eastAsia="en-GB" w:bidi="en-GB"/>
      </w:rPr>
    </w:lvl>
    <w:lvl w:ilvl="3">
      <w:numFmt w:val="bullet"/>
      <w:lvlText w:val="•"/>
      <w:lvlJc w:val="left"/>
      <w:pPr>
        <w:ind w:left="4221" w:hanging="708"/>
      </w:pPr>
      <w:rPr>
        <w:rFonts w:hint="default"/>
        <w:lang w:val="en-GB" w:eastAsia="en-GB" w:bidi="en-GB"/>
      </w:rPr>
    </w:lvl>
    <w:lvl w:ilvl="4">
      <w:numFmt w:val="bullet"/>
      <w:lvlText w:val="•"/>
      <w:lvlJc w:val="left"/>
      <w:pPr>
        <w:ind w:left="5162" w:hanging="708"/>
      </w:pPr>
      <w:rPr>
        <w:rFonts w:hint="default"/>
        <w:lang w:val="en-GB" w:eastAsia="en-GB" w:bidi="en-GB"/>
      </w:rPr>
    </w:lvl>
    <w:lvl w:ilvl="5">
      <w:numFmt w:val="bullet"/>
      <w:lvlText w:val="•"/>
      <w:lvlJc w:val="left"/>
      <w:pPr>
        <w:ind w:left="6103" w:hanging="708"/>
      </w:pPr>
      <w:rPr>
        <w:rFonts w:hint="default"/>
        <w:lang w:val="en-GB" w:eastAsia="en-GB" w:bidi="en-GB"/>
      </w:rPr>
    </w:lvl>
    <w:lvl w:ilvl="6">
      <w:numFmt w:val="bullet"/>
      <w:lvlText w:val="•"/>
      <w:lvlJc w:val="left"/>
      <w:pPr>
        <w:ind w:left="7043" w:hanging="708"/>
      </w:pPr>
      <w:rPr>
        <w:rFonts w:hint="default"/>
        <w:lang w:val="en-GB" w:eastAsia="en-GB" w:bidi="en-GB"/>
      </w:rPr>
    </w:lvl>
    <w:lvl w:ilvl="7">
      <w:numFmt w:val="bullet"/>
      <w:lvlText w:val="•"/>
      <w:lvlJc w:val="left"/>
      <w:pPr>
        <w:ind w:left="7984" w:hanging="708"/>
      </w:pPr>
      <w:rPr>
        <w:rFonts w:hint="default"/>
        <w:lang w:val="en-GB" w:eastAsia="en-GB" w:bidi="en-GB"/>
      </w:rPr>
    </w:lvl>
    <w:lvl w:ilvl="8">
      <w:numFmt w:val="bullet"/>
      <w:lvlText w:val="•"/>
      <w:lvlJc w:val="left"/>
      <w:pPr>
        <w:ind w:left="8925" w:hanging="708"/>
      </w:pPr>
      <w:rPr>
        <w:rFonts w:hint="default"/>
        <w:lang w:val="en-GB" w:eastAsia="en-GB" w:bidi="en-GB"/>
      </w:rPr>
    </w:lvl>
  </w:abstractNum>
  <w:abstractNum w:abstractNumId="10" w15:restartNumberingAfterBreak="0">
    <w:nsid w:val="6FB37B6A"/>
    <w:multiLevelType w:val="multilevel"/>
    <w:tmpl w:val="6A6AF924"/>
    <w:lvl w:ilvl="0">
      <w:start w:val="5"/>
      <w:numFmt w:val="decimal"/>
      <w:lvlText w:val="%1"/>
      <w:lvlJc w:val="left"/>
      <w:pPr>
        <w:ind w:left="1420" w:hanging="720"/>
      </w:pPr>
      <w:rPr>
        <w:rFonts w:hint="default"/>
        <w:lang w:val="en-GB" w:eastAsia="en-GB" w:bidi="en-GB"/>
      </w:rPr>
    </w:lvl>
    <w:lvl w:ilvl="1">
      <w:numFmt w:val="decimal"/>
      <w:lvlText w:val="%1.%2"/>
      <w:lvlJc w:val="left"/>
      <w:pPr>
        <w:ind w:left="1420" w:hanging="720"/>
        <w:jc w:val="right"/>
      </w:pPr>
      <w:rPr>
        <w:rFonts w:hint="default"/>
        <w:b/>
        <w:bCs/>
        <w:spacing w:val="-1"/>
        <w:w w:val="100"/>
        <w:lang w:val="en-GB" w:eastAsia="en-GB" w:bidi="en-GB"/>
      </w:rPr>
    </w:lvl>
    <w:lvl w:ilvl="2">
      <w:numFmt w:val="bullet"/>
      <w:lvlText w:val="•"/>
      <w:lvlJc w:val="left"/>
      <w:pPr>
        <w:ind w:left="3297" w:hanging="720"/>
      </w:pPr>
      <w:rPr>
        <w:rFonts w:hint="default"/>
        <w:lang w:val="en-GB" w:eastAsia="en-GB" w:bidi="en-GB"/>
      </w:rPr>
    </w:lvl>
    <w:lvl w:ilvl="3">
      <w:numFmt w:val="bullet"/>
      <w:lvlText w:val="•"/>
      <w:lvlJc w:val="left"/>
      <w:pPr>
        <w:ind w:left="4235" w:hanging="720"/>
      </w:pPr>
      <w:rPr>
        <w:rFonts w:hint="default"/>
        <w:lang w:val="en-GB" w:eastAsia="en-GB" w:bidi="en-GB"/>
      </w:rPr>
    </w:lvl>
    <w:lvl w:ilvl="4">
      <w:numFmt w:val="bullet"/>
      <w:lvlText w:val="•"/>
      <w:lvlJc w:val="left"/>
      <w:pPr>
        <w:ind w:left="5174" w:hanging="720"/>
      </w:pPr>
      <w:rPr>
        <w:rFonts w:hint="default"/>
        <w:lang w:val="en-GB" w:eastAsia="en-GB" w:bidi="en-GB"/>
      </w:rPr>
    </w:lvl>
    <w:lvl w:ilvl="5">
      <w:numFmt w:val="bullet"/>
      <w:lvlText w:val="•"/>
      <w:lvlJc w:val="left"/>
      <w:pPr>
        <w:ind w:left="6113" w:hanging="720"/>
      </w:pPr>
      <w:rPr>
        <w:rFonts w:hint="default"/>
        <w:lang w:val="en-GB" w:eastAsia="en-GB" w:bidi="en-GB"/>
      </w:rPr>
    </w:lvl>
    <w:lvl w:ilvl="6">
      <w:numFmt w:val="bullet"/>
      <w:lvlText w:val="•"/>
      <w:lvlJc w:val="left"/>
      <w:pPr>
        <w:ind w:left="7051" w:hanging="720"/>
      </w:pPr>
      <w:rPr>
        <w:rFonts w:hint="default"/>
        <w:lang w:val="en-GB" w:eastAsia="en-GB" w:bidi="en-GB"/>
      </w:rPr>
    </w:lvl>
    <w:lvl w:ilvl="7">
      <w:numFmt w:val="bullet"/>
      <w:lvlText w:val="•"/>
      <w:lvlJc w:val="left"/>
      <w:pPr>
        <w:ind w:left="7990" w:hanging="720"/>
      </w:pPr>
      <w:rPr>
        <w:rFonts w:hint="default"/>
        <w:lang w:val="en-GB" w:eastAsia="en-GB" w:bidi="en-GB"/>
      </w:rPr>
    </w:lvl>
    <w:lvl w:ilvl="8">
      <w:numFmt w:val="bullet"/>
      <w:lvlText w:val="•"/>
      <w:lvlJc w:val="left"/>
      <w:pPr>
        <w:ind w:left="8929" w:hanging="720"/>
      </w:pPr>
      <w:rPr>
        <w:rFonts w:hint="default"/>
        <w:lang w:val="en-GB" w:eastAsia="en-GB" w:bidi="en-GB"/>
      </w:rPr>
    </w:lvl>
  </w:abstractNum>
  <w:abstractNum w:abstractNumId="11" w15:restartNumberingAfterBreak="0">
    <w:nsid w:val="7617340E"/>
    <w:multiLevelType w:val="multilevel"/>
    <w:tmpl w:val="6AD26C44"/>
    <w:lvl w:ilvl="0">
      <w:start w:val="6"/>
      <w:numFmt w:val="decimal"/>
      <w:lvlText w:val="%1"/>
      <w:lvlJc w:val="left"/>
      <w:pPr>
        <w:ind w:left="1420" w:hanging="720"/>
      </w:pPr>
      <w:rPr>
        <w:rFonts w:hint="default"/>
        <w:lang w:val="en-GB" w:eastAsia="en-GB" w:bidi="en-GB"/>
      </w:rPr>
    </w:lvl>
    <w:lvl w:ilvl="1">
      <w:numFmt w:val="decimal"/>
      <w:lvlText w:val="%1.%2"/>
      <w:lvlJc w:val="left"/>
      <w:pPr>
        <w:ind w:left="1420" w:hanging="720"/>
        <w:jc w:val="right"/>
      </w:pPr>
      <w:rPr>
        <w:rFonts w:hint="default"/>
        <w:b/>
        <w:bCs/>
        <w:spacing w:val="-1"/>
        <w:w w:val="100"/>
        <w:lang w:val="en-GB" w:eastAsia="en-GB" w:bidi="en-GB"/>
      </w:rPr>
    </w:lvl>
    <w:lvl w:ilvl="2">
      <w:numFmt w:val="bullet"/>
      <w:lvlText w:val="•"/>
      <w:lvlJc w:val="left"/>
      <w:pPr>
        <w:ind w:left="3297" w:hanging="720"/>
      </w:pPr>
      <w:rPr>
        <w:rFonts w:hint="default"/>
        <w:lang w:val="en-GB" w:eastAsia="en-GB" w:bidi="en-GB"/>
      </w:rPr>
    </w:lvl>
    <w:lvl w:ilvl="3">
      <w:numFmt w:val="bullet"/>
      <w:lvlText w:val="•"/>
      <w:lvlJc w:val="left"/>
      <w:pPr>
        <w:ind w:left="4235" w:hanging="720"/>
      </w:pPr>
      <w:rPr>
        <w:rFonts w:hint="default"/>
        <w:lang w:val="en-GB" w:eastAsia="en-GB" w:bidi="en-GB"/>
      </w:rPr>
    </w:lvl>
    <w:lvl w:ilvl="4">
      <w:numFmt w:val="bullet"/>
      <w:lvlText w:val="•"/>
      <w:lvlJc w:val="left"/>
      <w:pPr>
        <w:ind w:left="5174" w:hanging="720"/>
      </w:pPr>
      <w:rPr>
        <w:rFonts w:hint="default"/>
        <w:lang w:val="en-GB" w:eastAsia="en-GB" w:bidi="en-GB"/>
      </w:rPr>
    </w:lvl>
    <w:lvl w:ilvl="5">
      <w:numFmt w:val="bullet"/>
      <w:lvlText w:val="•"/>
      <w:lvlJc w:val="left"/>
      <w:pPr>
        <w:ind w:left="6113" w:hanging="720"/>
      </w:pPr>
      <w:rPr>
        <w:rFonts w:hint="default"/>
        <w:lang w:val="en-GB" w:eastAsia="en-GB" w:bidi="en-GB"/>
      </w:rPr>
    </w:lvl>
    <w:lvl w:ilvl="6">
      <w:numFmt w:val="bullet"/>
      <w:lvlText w:val="•"/>
      <w:lvlJc w:val="left"/>
      <w:pPr>
        <w:ind w:left="7051" w:hanging="720"/>
      </w:pPr>
      <w:rPr>
        <w:rFonts w:hint="default"/>
        <w:lang w:val="en-GB" w:eastAsia="en-GB" w:bidi="en-GB"/>
      </w:rPr>
    </w:lvl>
    <w:lvl w:ilvl="7">
      <w:numFmt w:val="bullet"/>
      <w:lvlText w:val="•"/>
      <w:lvlJc w:val="left"/>
      <w:pPr>
        <w:ind w:left="7990" w:hanging="720"/>
      </w:pPr>
      <w:rPr>
        <w:rFonts w:hint="default"/>
        <w:lang w:val="en-GB" w:eastAsia="en-GB" w:bidi="en-GB"/>
      </w:rPr>
    </w:lvl>
    <w:lvl w:ilvl="8">
      <w:numFmt w:val="bullet"/>
      <w:lvlText w:val="•"/>
      <w:lvlJc w:val="left"/>
      <w:pPr>
        <w:ind w:left="8929" w:hanging="720"/>
      </w:pPr>
      <w:rPr>
        <w:rFonts w:hint="default"/>
        <w:lang w:val="en-GB" w:eastAsia="en-GB" w:bidi="en-GB"/>
      </w:rPr>
    </w:lvl>
  </w:abstractNum>
  <w:abstractNum w:abstractNumId="12" w15:restartNumberingAfterBreak="0">
    <w:nsid w:val="77D74079"/>
    <w:multiLevelType w:val="multilevel"/>
    <w:tmpl w:val="2E5E59B0"/>
    <w:lvl w:ilvl="0">
      <w:start w:val="3"/>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2640" w:hanging="1440"/>
      </w:pPr>
      <w:rPr>
        <w:rFonts w:hint="default"/>
      </w:rPr>
    </w:lvl>
  </w:abstractNum>
  <w:num w:numId="1">
    <w:abstractNumId w:val="8"/>
  </w:num>
  <w:num w:numId="2">
    <w:abstractNumId w:val="7"/>
  </w:num>
  <w:num w:numId="3">
    <w:abstractNumId w:val="9"/>
  </w:num>
  <w:num w:numId="4">
    <w:abstractNumId w:val="3"/>
  </w:num>
  <w:num w:numId="5">
    <w:abstractNumId w:val="2"/>
  </w:num>
  <w:num w:numId="6">
    <w:abstractNumId w:val="11"/>
  </w:num>
  <w:num w:numId="7">
    <w:abstractNumId w:val="10"/>
  </w:num>
  <w:num w:numId="8">
    <w:abstractNumId w:val="1"/>
  </w:num>
  <w:num w:numId="9">
    <w:abstractNumId w:val="0"/>
  </w:num>
  <w:num w:numId="10">
    <w:abstractNumId w:val="5"/>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32"/>
    <w:rsid w:val="000C2FFD"/>
    <w:rsid w:val="0012315C"/>
    <w:rsid w:val="00131B57"/>
    <w:rsid w:val="001615B8"/>
    <w:rsid w:val="001825FC"/>
    <w:rsid w:val="001D0CE3"/>
    <w:rsid w:val="00327825"/>
    <w:rsid w:val="00360E17"/>
    <w:rsid w:val="003A2DCB"/>
    <w:rsid w:val="003E45D4"/>
    <w:rsid w:val="0043391C"/>
    <w:rsid w:val="0044087F"/>
    <w:rsid w:val="0044237A"/>
    <w:rsid w:val="00464324"/>
    <w:rsid w:val="00464F6C"/>
    <w:rsid w:val="004759B9"/>
    <w:rsid w:val="004A0A96"/>
    <w:rsid w:val="00566F60"/>
    <w:rsid w:val="005D0729"/>
    <w:rsid w:val="00677401"/>
    <w:rsid w:val="00682D50"/>
    <w:rsid w:val="00685E9E"/>
    <w:rsid w:val="006C658C"/>
    <w:rsid w:val="007144C6"/>
    <w:rsid w:val="00822E09"/>
    <w:rsid w:val="00872050"/>
    <w:rsid w:val="009254A9"/>
    <w:rsid w:val="0093093A"/>
    <w:rsid w:val="0094141E"/>
    <w:rsid w:val="00981732"/>
    <w:rsid w:val="009870F1"/>
    <w:rsid w:val="009A303D"/>
    <w:rsid w:val="009F0F77"/>
    <w:rsid w:val="00A1575B"/>
    <w:rsid w:val="00A25025"/>
    <w:rsid w:val="00A34609"/>
    <w:rsid w:val="00B23C2C"/>
    <w:rsid w:val="00B44D5F"/>
    <w:rsid w:val="00B468B0"/>
    <w:rsid w:val="00B94CF2"/>
    <w:rsid w:val="00BD0E05"/>
    <w:rsid w:val="00C04439"/>
    <w:rsid w:val="00C37C56"/>
    <w:rsid w:val="00C81FE7"/>
    <w:rsid w:val="00C925F2"/>
    <w:rsid w:val="00CC5677"/>
    <w:rsid w:val="00D376B0"/>
    <w:rsid w:val="00D41443"/>
    <w:rsid w:val="00D83049"/>
    <w:rsid w:val="00DD16C6"/>
    <w:rsid w:val="00E01B50"/>
    <w:rsid w:val="00E4451B"/>
    <w:rsid w:val="00E72088"/>
    <w:rsid w:val="00EA2142"/>
    <w:rsid w:val="00EC54E2"/>
    <w:rsid w:val="00F32E48"/>
    <w:rsid w:val="00FF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6C9806"/>
  <w15:docId w15:val="{42098224-A98B-43B6-B9AA-8923A83B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700" w:hanging="720"/>
      <w:outlineLvl w:val="0"/>
    </w:pPr>
    <w:rPr>
      <w:b/>
      <w:bCs/>
      <w:sz w:val="28"/>
      <w:szCs w:val="28"/>
    </w:rPr>
  </w:style>
  <w:style w:type="paragraph" w:styleId="Heading2">
    <w:name w:val="heading 2"/>
    <w:basedOn w:val="Normal"/>
    <w:uiPriority w:val="1"/>
    <w:qFormat/>
    <w:pPr>
      <w:ind w:left="700"/>
      <w:outlineLvl w:val="1"/>
    </w:pPr>
    <w:rPr>
      <w:b/>
      <w:bCs/>
    </w:rPr>
  </w:style>
  <w:style w:type="paragraph" w:styleId="Heading3">
    <w:name w:val="heading 3"/>
    <w:basedOn w:val="Normal"/>
    <w:uiPriority w:val="1"/>
    <w:qFormat/>
    <w:pPr>
      <w:ind w:left="7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700"/>
    </w:pPr>
  </w:style>
  <w:style w:type="paragraph" w:styleId="BodyText">
    <w:name w:val="Body Text"/>
    <w:basedOn w:val="Normal"/>
    <w:uiPriority w:val="1"/>
    <w:qFormat/>
  </w:style>
  <w:style w:type="paragraph" w:styleId="ListParagraph">
    <w:name w:val="List Paragraph"/>
    <w:basedOn w:val="Normal"/>
    <w:uiPriority w:val="1"/>
    <w:qFormat/>
    <w:pPr>
      <w:ind w:left="2140" w:hanging="720"/>
      <w:jc w:val="both"/>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566F60"/>
    <w:rPr>
      <w:sz w:val="16"/>
      <w:szCs w:val="16"/>
    </w:rPr>
  </w:style>
  <w:style w:type="paragraph" w:styleId="CommentText">
    <w:name w:val="annotation text"/>
    <w:basedOn w:val="Normal"/>
    <w:link w:val="CommentTextChar"/>
    <w:uiPriority w:val="99"/>
    <w:semiHidden/>
    <w:unhideWhenUsed/>
    <w:rsid w:val="00566F60"/>
    <w:rPr>
      <w:sz w:val="20"/>
      <w:szCs w:val="20"/>
    </w:rPr>
  </w:style>
  <w:style w:type="character" w:customStyle="1" w:styleId="CommentTextChar">
    <w:name w:val="Comment Text Char"/>
    <w:basedOn w:val="DefaultParagraphFont"/>
    <w:link w:val="CommentText"/>
    <w:uiPriority w:val="99"/>
    <w:semiHidden/>
    <w:rsid w:val="00566F60"/>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66F60"/>
    <w:rPr>
      <w:b/>
      <w:bCs/>
    </w:rPr>
  </w:style>
  <w:style w:type="character" w:customStyle="1" w:styleId="CommentSubjectChar">
    <w:name w:val="Comment Subject Char"/>
    <w:basedOn w:val="CommentTextChar"/>
    <w:link w:val="CommentSubject"/>
    <w:uiPriority w:val="99"/>
    <w:semiHidden/>
    <w:rsid w:val="00566F60"/>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566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60"/>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EC54E2"/>
    <w:rPr>
      <w:color w:val="0000FF"/>
      <w:u w:val="single"/>
    </w:rPr>
  </w:style>
  <w:style w:type="character" w:styleId="FollowedHyperlink">
    <w:name w:val="FollowedHyperlink"/>
    <w:basedOn w:val="DefaultParagraphFont"/>
    <w:uiPriority w:val="99"/>
    <w:semiHidden/>
    <w:unhideWhenUsed/>
    <w:rsid w:val="0093093A"/>
    <w:rPr>
      <w:color w:val="800080" w:themeColor="followedHyperlink"/>
      <w:u w:val="single"/>
    </w:rPr>
  </w:style>
  <w:style w:type="paragraph" w:styleId="NoSpacing">
    <w:name w:val="No Spacing"/>
    <w:uiPriority w:val="1"/>
    <w:qFormat/>
    <w:rsid w:val="00FF3E0A"/>
    <w:pPr>
      <w:widowControl/>
      <w:autoSpaceDE/>
      <w:autoSpaceDN/>
    </w:pPr>
    <w:rPr>
      <w:lang w:val="en-GB"/>
    </w:rPr>
  </w:style>
  <w:style w:type="character" w:styleId="UnresolvedMention">
    <w:name w:val="Unresolved Mention"/>
    <w:basedOn w:val="DefaultParagraphFont"/>
    <w:uiPriority w:val="99"/>
    <w:semiHidden/>
    <w:unhideWhenUsed/>
    <w:rsid w:val="0047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ac.uk/student-administration-and-support-division/a-z/" TargetMode="External"/><Relationship Id="rId18" Type="http://schemas.openxmlformats.org/officeDocument/2006/relationships/hyperlink" Target="https://www.liverpool.ac.uk/working/whyworkhere/familyfriendly/policies/flexib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maternity-pay-leave/pay" TargetMode="External"/><Relationship Id="rId2" Type="http://schemas.openxmlformats.org/officeDocument/2006/relationships/customXml" Target="../customXml/item2.xml"/><Relationship Id="rId16" Type="http://schemas.openxmlformats.org/officeDocument/2006/relationships/hyperlink" Target="https://www.liverpool.ac.uk/working/whyworkhere/familyfriendly/policies/sharedparental/" TargetMode="External"/><Relationship Id="rId20" Type="http://schemas.openxmlformats.org/officeDocument/2006/relationships/hyperlink" Target="https://www.liverpool.ac.uk/intranet/safety/guidance/new-and-expectant-mot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verpool.ac.uk/intranet/hr/my-hr/information/policies/leave/sickness/" TargetMode="External"/><Relationship Id="rId10" Type="http://schemas.openxmlformats.org/officeDocument/2006/relationships/endnotes" Target="endnotes.xml"/><Relationship Id="rId19" Type="http://schemas.openxmlformats.org/officeDocument/2006/relationships/hyperlink" Target="https://www.liverpool.ac.uk/working/whyworkhere/familyfriendly/policies/paren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rpool.ac.uk/intranet/hr/my-hr/information/policies/leave/perso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e32df6-b7a3-4043-8865-7cdbe735fa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9A7B1768F6C478E6D774982CD6713" ma:contentTypeVersion="14" ma:contentTypeDescription="Create a new document." ma:contentTypeScope="" ma:versionID="c46860aafd14b93702f80cdd2fc80192">
  <xsd:schema xmlns:xsd="http://www.w3.org/2001/XMLSchema" xmlns:xs="http://www.w3.org/2001/XMLSchema" xmlns:p="http://schemas.microsoft.com/office/2006/metadata/properties" xmlns:ns3="ade32df6-b7a3-4043-8865-7cdbe735fa11" xmlns:ns4="a286c8ef-4046-4509-89c0-b83e78af11e3" targetNamespace="http://schemas.microsoft.com/office/2006/metadata/properties" ma:root="true" ma:fieldsID="55efc8aba06b9d1cd215cc9d7d735a3d" ns3:_="" ns4:_="">
    <xsd:import namespace="ade32df6-b7a3-4043-8865-7cdbe735fa11"/>
    <xsd:import namespace="a286c8ef-4046-4509-89c0-b83e78af11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df6-b7a3-4043-8865-7cdbe735f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6c8ef-4046-4509-89c0-b83e78af11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B780-C327-4E67-A060-F1DFCA935A25}">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286c8ef-4046-4509-89c0-b83e78af11e3"/>
    <ds:schemaRef ds:uri="ade32df6-b7a3-4043-8865-7cdbe735fa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CB1712B-1689-47A2-9D49-44FB3F03AC0D}">
  <ds:schemaRefs>
    <ds:schemaRef ds:uri="http://schemas.microsoft.com/sharepoint/v3/contenttype/forms"/>
  </ds:schemaRefs>
</ds:datastoreItem>
</file>

<file path=customXml/itemProps3.xml><?xml version="1.0" encoding="utf-8"?>
<ds:datastoreItem xmlns:ds="http://schemas.openxmlformats.org/officeDocument/2006/customXml" ds:itemID="{E6D42FDE-3646-42BF-A93A-007A0451C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df6-b7a3-4043-8865-7cdbe735fa11"/>
    <ds:schemaRef ds:uri="a286c8ef-4046-4509-89c0-b83e78a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85BF0-412E-49A6-94FE-5ADD0DAE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Dahill, Christina</dc:creator>
  <cp:lastModifiedBy>Fell, Andrew [agfell93]</cp:lastModifiedBy>
  <cp:revision>4</cp:revision>
  <dcterms:created xsi:type="dcterms:W3CDTF">2023-05-25T09:50:00Z</dcterms:created>
  <dcterms:modified xsi:type="dcterms:W3CDTF">2023-05-30T08:47:00Z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2016</vt:lpwstr>
  </property>
  <property fmtid="{D5CDD505-2E9C-101B-9397-08002B2CF9AE}" pid="4" name="LastSaved">
    <vt:filetime>2020-09-16T00:00:00Z</vt:filetime>
  </property>
  <property fmtid="{D5CDD505-2E9C-101B-9397-08002B2CF9AE}" pid="5" name="ContentTypeId">
    <vt:lpwstr>0x01010073D9A7B1768F6C478E6D774982CD6713</vt:lpwstr>
  </property>
</Properties>
</file>