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05E3D4" w14:textId="77777777" w:rsidR="00B7552D" w:rsidRDefault="00B7552D">
      <w:r>
        <w:rPr>
          <w:noProof/>
          <w:lang w:eastAsia="en-GB"/>
        </w:rPr>
        <w:drawing>
          <wp:anchor distT="0" distB="0" distL="114300" distR="114300" simplePos="0" relativeHeight="251659264" behindDoc="1" locked="0" layoutInCell="1" allowOverlap="1" wp14:anchorId="24FD76DA" wp14:editId="2AC54211">
            <wp:simplePos x="0" y="0"/>
            <wp:positionH relativeFrom="column">
              <wp:posOffset>1040765</wp:posOffset>
            </wp:positionH>
            <wp:positionV relativeFrom="paragraph">
              <wp:posOffset>-408940</wp:posOffset>
            </wp:positionV>
            <wp:extent cx="3637915" cy="1643380"/>
            <wp:effectExtent l="0" t="0" r="0" b="0"/>
            <wp:wrapTight wrapText="bothSides">
              <wp:wrapPolygon edited="0">
                <wp:start x="2262" y="6009"/>
                <wp:lineTo x="2262" y="10516"/>
                <wp:lineTo x="3167" y="14522"/>
                <wp:lineTo x="3393" y="15274"/>
                <wp:lineTo x="3959" y="15274"/>
                <wp:lineTo x="18889" y="14272"/>
                <wp:lineTo x="18097" y="10516"/>
                <wp:lineTo x="19342" y="9264"/>
                <wp:lineTo x="18097" y="7011"/>
                <wp:lineTo x="5203" y="6009"/>
                <wp:lineTo x="2262" y="6009"/>
              </wp:wrapPolygon>
            </wp:wrapTight>
            <wp:docPr id="7" name="Picture 7" descr="https://www.liv.ac.uk/intranet/media/intranet/corporateidentity/images/colour_logo_13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liv.ac.uk/intranet/media/intranet/corporateidentity/images/colour_logo_1312.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37915" cy="1643380"/>
                    </a:xfrm>
                    <a:prstGeom prst="rect">
                      <a:avLst/>
                    </a:prstGeom>
                    <a:noFill/>
                  </pic:spPr>
                </pic:pic>
              </a:graphicData>
            </a:graphic>
            <wp14:sizeRelH relativeFrom="page">
              <wp14:pctWidth>0</wp14:pctWidth>
            </wp14:sizeRelH>
            <wp14:sizeRelV relativeFrom="page">
              <wp14:pctHeight>0</wp14:pctHeight>
            </wp14:sizeRelV>
          </wp:anchor>
        </w:drawing>
      </w:r>
    </w:p>
    <w:p w14:paraId="0601FC88" w14:textId="77777777" w:rsidR="00B7552D" w:rsidRPr="00B7552D" w:rsidRDefault="00B7552D" w:rsidP="00B7552D"/>
    <w:p w14:paraId="1541AFF2" w14:textId="77777777" w:rsidR="00B7552D" w:rsidRPr="00B7552D" w:rsidRDefault="00B7552D" w:rsidP="00B7552D"/>
    <w:p w14:paraId="140795C8" w14:textId="77777777" w:rsidR="00B7552D" w:rsidRPr="00B7552D" w:rsidRDefault="00B7552D" w:rsidP="00B7552D"/>
    <w:p w14:paraId="0209DC59" w14:textId="77777777" w:rsidR="00B7552D" w:rsidRPr="00B7552D" w:rsidRDefault="00B7552D" w:rsidP="00B7552D"/>
    <w:p w14:paraId="4F56E8C5" w14:textId="77777777" w:rsidR="00B7552D" w:rsidRPr="00B7552D" w:rsidRDefault="00B7552D" w:rsidP="00B7552D"/>
    <w:p w14:paraId="542CAE60" w14:textId="77777777" w:rsidR="00B7552D" w:rsidRPr="00B7552D" w:rsidRDefault="00B7552D" w:rsidP="00B7552D"/>
    <w:p w14:paraId="512A7D6E" w14:textId="77777777" w:rsidR="00B7552D" w:rsidRPr="00B7552D" w:rsidRDefault="00B7552D" w:rsidP="00B7552D"/>
    <w:p w14:paraId="661AB5A8" w14:textId="77777777" w:rsidR="00B7552D" w:rsidRPr="00B7552D" w:rsidRDefault="00B7552D" w:rsidP="00B7552D"/>
    <w:p w14:paraId="29B7DFED" w14:textId="77777777" w:rsidR="00B7552D" w:rsidRPr="00B7552D" w:rsidRDefault="00B7552D" w:rsidP="00B7552D"/>
    <w:p w14:paraId="0E163E2C" w14:textId="77777777" w:rsidR="00B7552D" w:rsidRPr="00B7552D" w:rsidRDefault="00B7552D" w:rsidP="00B7552D"/>
    <w:p w14:paraId="065BE4DF" w14:textId="77777777" w:rsidR="00B7552D" w:rsidRPr="00B7552D" w:rsidRDefault="00B7552D" w:rsidP="00B7552D"/>
    <w:p w14:paraId="0E67EC0C" w14:textId="77777777" w:rsidR="00B7552D" w:rsidRDefault="00B7552D" w:rsidP="00B7552D"/>
    <w:p w14:paraId="43D74234" w14:textId="77777777" w:rsidR="001F3141" w:rsidRPr="00B7552D" w:rsidRDefault="00B7552D" w:rsidP="00B7552D">
      <w:pPr>
        <w:jc w:val="center"/>
        <w:rPr>
          <w:sz w:val="36"/>
          <w:szCs w:val="36"/>
        </w:rPr>
      </w:pPr>
      <w:r w:rsidRPr="00B7552D">
        <w:rPr>
          <w:sz w:val="36"/>
          <w:szCs w:val="36"/>
        </w:rPr>
        <w:t xml:space="preserve">Adoption </w:t>
      </w:r>
      <w:r w:rsidR="00986411">
        <w:rPr>
          <w:sz w:val="36"/>
          <w:szCs w:val="36"/>
        </w:rPr>
        <w:t xml:space="preserve">/ Surrogacy </w:t>
      </w:r>
      <w:r w:rsidRPr="00B7552D">
        <w:rPr>
          <w:sz w:val="36"/>
          <w:szCs w:val="36"/>
        </w:rPr>
        <w:t>Leave</w:t>
      </w:r>
      <w:r w:rsidR="00BD612E">
        <w:rPr>
          <w:sz w:val="36"/>
          <w:szCs w:val="36"/>
        </w:rPr>
        <w:t xml:space="preserve"> Policy</w:t>
      </w:r>
    </w:p>
    <w:p w14:paraId="3413A76C" w14:textId="77777777" w:rsidR="00B7552D" w:rsidRDefault="00B7552D" w:rsidP="00B7552D">
      <w:pPr>
        <w:jc w:val="center"/>
        <w:rPr>
          <w:sz w:val="36"/>
          <w:szCs w:val="36"/>
        </w:rPr>
      </w:pPr>
      <w:r w:rsidRPr="00B7552D">
        <w:rPr>
          <w:sz w:val="36"/>
          <w:szCs w:val="36"/>
        </w:rPr>
        <w:t>Human Resources</w:t>
      </w:r>
      <w:r w:rsidR="00A2059B">
        <w:rPr>
          <w:sz w:val="36"/>
          <w:szCs w:val="36"/>
        </w:rPr>
        <w:t xml:space="preserve"> Department</w:t>
      </w:r>
    </w:p>
    <w:p w14:paraId="710AAE9A" w14:textId="77777777" w:rsidR="00B7552D" w:rsidRPr="00B7552D" w:rsidRDefault="00B7552D" w:rsidP="00B7552D">
      <w:pPr>
        <w:rPr>
          <w:sz w:val="36"/>
          <w:szCs w:val="36"/>
        </w:rPr>
      </w:pPr>
    </w:p>
    <w:p w14:paraId="41D93804" w14:textId="77777777" w:rsidR="00B7552D" w:rsidRPr="00B7552D" w:rsidRDefault="00B7552D" w:rsidP="00B7552D">
      <w:pPr>
        <w:rPr>
          <w:sz w:val="36"/>
          <w:szCs w:val="36"/>
        </w:rPr>
      </w:pPr>
    </w:p>
    <w:p w14:paraId="4546C4D9" w14:textId="77777777" w:rsidR="00B7552D" w:rsidRPr="00B7552D" w:rsidRDefault="00B7552D" w:rsidP="00B7552D">
      <w:pPr>
        <w:rPr>
          <w:sz w:val="36"/>
          <w:szCs w:val="36"/>
        </w:rPr>
      </w:pPr>
    </w:p>
    <w:p w14:paraId="46FA990A" w14:textId="77777777" w:rsidR="00B7552D" w:rsidRDefault="00B7552D" w:rsidP="00B7552D">
      <w:pPr>
        <w:rPr>
          <w:sz w:val="36"/>
          <w:szCs w:val="36"/>
        </w:rPr>
      </w:pPr>
    </w:p>
    <w:p w14:paraId="16CDF72B" w14:textId="77777777" w:rsidR="00B7552D" w:rsidRDefault="00B7552D" w:rsidP="00B7552D">
      <w:pPr>
        <w:tabs>
          <w:tab w:val="left" w:pos="3784"/>
        </w:tabs>
        <w:rPr>
          <w:sz w:val="36"/>
          <w:szCs w:val="36"/>
        </w:rPr>
      </w:pPr>
      <w:r>
        <w:rPr>
          <w:sz w:val="36"/>
          <w:szCs w:val="36"/>
        </w:rPr>
        <w:tab/>
      </w:r>
    </w:p>
    <w:p w14:paraId="768FDAA0" w14:textId="77777777" w:rsidR="00B7552D" w:rsidRDefault="00B7552D">
      <w:pPr>
        <w:rPr>
          <w:sz w:val="36"/>
          <w:szCs w:val="36"/>
        </w:rPr>
      </w:pPr>
      <w:r>
        <w:rPr>
          <w:sz w:val="36"/>
          <w:szCs w:val="36"/>
        </w:rPr>
        <w:br w:type="page"/>
      </w:r>
    </w:p>
    <w:p w14:paraId="07C31A33" w14:textId="77777777" w:rsidR="00B7552D" w:rsidRPr="00A52374" w:rsidRDefault="00B7552D" w:rsidP="00B7552D">
      <w:pPr>
        <w:rPr>
          <w:b/>
        </w:rPr>
      </w:pPr>
      <w:r w:rsidRPr="00A52374">
        <w:rPr>
          <w:b/>
        </w:rPr>
        <w:lastRenderedPageBreak/>
        <w:t>Document History</w:t>
      </w:r>
    </w:p>
    <w:tbl>
      <w:tblPr>
        <w:tblStyle w:val="TableGrid"/>
        <w:tblW w:w="0" w:type="auto"/>
        <w:tblLook w:val="04A0" w:firstRow="1" w:lastRow="0" w:firstColumn="1" w:lastColumn="0" w:noHBand="0" w:noVBand="1"/>
      </w:tblPr>
      <w:tblGrid>
        <w:gridCol w:w="4501"/>
        <w:gridCol w:w="4515"/>
      </w:tblGrid>
      <w:tr w:rsidR="00B7552D" w:rsidRPr="00A52374" w14:paraId="40FD5210" w14:textId="77777777" w:rsidTr="004C20E8">
        <w:trPr>
          <w:trHeight w:val="454"/>
        </w:trPr>
        <w:tc>
          <w:tcPr>
            <w:tcW w:w="462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hideMark/>
          </w:tcPr>
          <w:p w14:paraId="62D0C38F" w14:textId="77777777" w:rsidR="00B7552D" w:rsidRPr="00A52374" w:rsidRDefault="00B7552D" w:rsidP="004C20E8">
            <w:pPr>
              <w:rPr>
                <w:b/>
              </w:rPr>
            </w:pPr>
            <w:r w:rsidRPr="00A52374">
              <w:rPr>
                <w:b/>
              </w:rPr>
              <w:t>Author</w:t>
            </w:r>
          </w:p>
        </w:tc>
        <w:tc>
          <w:tcPr>
            <w:tcW w:w="462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7DEB2527" w14:textId="77777777" w:rsidR="00B7552D" w:rsidRPr="00A52374" w:rsidRDefault="00BD612E" w:rsidP="004C20E8">
            <w:r>
              <w:t>J Owen/M Garner</w:t>
            </w:r>
          </w:p>
        </w:tc>
      </w:tr>
      <w:tr w:rsidR="00B7552D" w:rsidRPr="00A52374" w14:paraId="5F305556" w14:textId="77777777" w:rsidTr="004C20E8">
        <w:trPr>
          <w:trHeight w:val="454"/>
        </w:trPr>
        <w:tc>
          <w:tcPr>
            <w:tcW w:w="462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hideMark/>
          </w:tcPr>
          <w:p w14:paraId="51420442" w14:textId="77777777" w:rsidR="00B7552D" w:rsidRPr="00A52374" w:rsidRDefault="00B7552D" w:rsidP="004C20E8">
            <w:pPr>
              <w:rPr>
                <w:b/>
              </w:rPr>
            </w:pPr>
            <w:r w:rsidRPr="00A52374">
              <w:rPr>
                <w:b/>
              </w:rPr>
              <w:t>Role</w:t>
            </w:r>
          </w:p>
        </w:tc>
        <w:tc>
          <w:tcPr>
            <w:tcW w:w="462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6CAA26A6" w14:textId="77777777" w:rsidR="00B7552D" w:rsidRDefault="00BD612E" w:rsidP="004C20E8">
            <w:r>
              <w:t>Assistant HR Director/Head of Payroll</w:t>
            </w:r>
          </w:p>
          <w:p w14:paraId="5699A3DE" w14:textId="77777777" w:rsidR="00BD612E" w:rsidRPr="00A52374" w:rsidRDefault="00BD612E" w:rsidP="004C20E8">
            <w:r>
              <w:t xml:space="preserve">HR Manager </w:t>
            </w:r>
          </w:p>
        </w:tc>
      </w:tr>
      <w:tr w:rsidR="00B7552D" w:rsidRPr="00A52374" w14:paraId="4056EEA3" w14:textId="77777777" w:rsidTr="004C20E8">
        <w:trPr>
          <w:trHeight w:val="454"/>
        </w:trPr>
        <w:tc>
          <w:tcPr>
            <w:tcW w:w="462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hideMark/>
          </w:tcPr>
          <w:p w14:paraId="5C46AE57" w14:textId="77777777" w:rsidR="00B7552D" w:rsidRPr="00A52374" w:rsidRDefault="00BD612E" w:rsidP="004C20E8">
            <w:pPr>
              <w:rPr>
                <w:b/>
              </w:rPr>
            </w:pPr>
            <w:r>
              <w:rPr>
                <w:b/>
              </w:rPr>
              <w:t>Owner</w:t>
            </w:r>
          </w:p>
        </w:tc>
        <w:tc>
          <w:tcPr>
            <w:tcW w:w="462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1E9B213D" w14:textId="77777777" w:rsidR="00B7552D" w:rsidRPr="00A52374" w:rsidRDefault="00BD612E" w:rsidP="004C20E8">
            <w:r>
              <w:t>Payroll Manager</w:t>
            </w:r>
          </w:p>
        </w:tc>
      </w:tr>
      <w:tr w:rsidR="00B7552D" w:rsidRPr="00A52374" w14:paraId="4CC87125" w14:textId="77777777" w:rsidTr="004C20E8">
        <w:trPr>
          <w:trHeight w:val="454"/>
        </w:trPr>
        <w:tc>
          <w:tcPr>
            <w:tcW w:w="462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hideMark/>
          </w:tcPr>
          <w:p w14:paraId="620DB602" w14:textId="77777777" w:rsidR="00B7552D" w:rsidRPr="00A52374" w:rsidRDefault="00B7552D" w:rsidP="004C20E8">
            <w:pPr>
              <w:rPr>
                <w:b/>
              </w:rPr>
            </w:pPr>
            <w:r w:rsidRPr="00A52374">
              <w:rPr>
                <w:b/>
              </w:rPr>
              <w:t>Approved by</w:t>
            </w:r>
          </w:p>
        </w:tc>
        <w:tc>
          <w:tcPr>
            <w:tcW w:w="462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430C5FEA" w14:textId="77777777" w:rsidR="00B7552D" w:rsidRPr="00A52374" w:rsidRDefault="00BD612E" w:rsidP="004C20E8">
            <w:r>
              <w:t>HR SMT</w:t>
            </w:r>
          </w:p>
        </w:tc>
      </w:tr>
      <w:tr w:rsidR="00B7552D" w:rsidRPr="00A52374" w14:paraId="32E1B1C3" w14:textId="77777777" w:rsidTr="004C20E8">
        <w:trPr>
          <w:trHeight w:val="454"/>
        </w:trPr>
        <w:tc>
          <w:tcPr>
            <w:tcW w:w="462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hideMark/>
          </w:tcPr>
          <w:p w14:paraId="40A969D0" w14:textId="77777777" w:rsidR="00B7552D" w:rsidRPr="00A52374" w:rsidRDefault="00B7552D" w:rsidP="004C20E8">
            <w:pPr>
              <w:rPr>
                <w:b/>
              </w:rPr>
            </w:pPr>
            <w:r w:rsidRPr="00A52374">
              <w:rPr>
                <w:b/>
              </w:rPr>
              <w:t>Approval date</w:t>
            </w:r>
          </w:p>
        </w:tc>
        <w:tc>
          <w:tcPr>
            <w:tcW w:w="462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3E4D3471" w14:textId="77777777" w:rsidR="00B7552D" w:rsidRPr="00A52374" w:rsidRDefault="00BD612E" w:rsidP="004C20E8">
            <w:r>
              <w:t>2009</w:t>
            </w:r>
          </w:p>
        </w:tc>
      </w:tr>
      <w:tr w:rsidR="00B7552D" w:rsidRPr="00A52374" w14:paraId="29F4193C" w14:textId="77777777" w:rsidTr="004C20E8">
        <w:trPr>
          <w:trHeight w:val="454"/>
        </w:trPr>
        <w:tc>
          <w:tcPr>
            <w:tcW w:w="462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hideMark/>
          </w:tcPr>
          <w:p w14:paraId="176D5019" w14:textId="77777777" w:rsidR="00B7552D" w:rsidRPr="00A52374" w:rsidRDefault="00B7552D" w:rsidP="004C20E8">
            <w:pPr>
              <w:rPr>
                <w:b/>
              </w:rPr>
            </w:pPr>
            <w:r w:rsidRPr="00A52374">
              <w:rPr>
                <w:b/>
              </w:rPr>
              <w:t>Review date</w:t>
            </w:r>
          </w:p>
        </w:tc>
        <w:tc>
          <w:tcPr>
            <w:tcW w:w="462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57A682C8" w14:textId="64D577EF" w:rsidR="00B7552D" w:rsidRPr="00A52374" w:rsidRDefault="005336E5" w:rsidP="009C2F4D">
            <w:r>
              <w:t>20</w:t>
            </w:r>
            <w:r w:rsidR="009C2F4D">
              <w:t>2</w:t>
            </w:r>
            <w:r w:rsidR="00F06A01">
              <w:t>6</w:t>
            </w:r>
            <w:bookmarkStart w:id="0" w:name="_GoBack"/>
            <w:bookmarkEnd w:id="0"/>
          </w:p>
        </w:tc>
      </w:tr>
    </w:tbl>
    <w:p w14:paraId="1478DFD3" w14:textId="77777777" w:rsidR="00B7552D" w:rsidRPr="00A52374" w:rsidRDefault="00B7552D" w:rsidP="00B7552D"/>
    <w:p w14:paraId="7C2F7100" w14:textId="77777777" w:rsidR="00B7552D" w:rsidRPr="00A52374" w:rsidRDefault="00B7552D" w:rsidP="00B7552D">
      <w:pPr>
        <w:rPr>
          <w:b/>
        </w:rPr>
      </w:pPr>
      <w:r w:rsidRPr="00A52374">
        <w:rPr>
          <w:b/>
        </w:rPr>
        <w:t>Version History</w:t>
      </w:r>
    </w:p>
    <w:tbl>
      <w:tblPr>
        <w:tblStyle w:val="TableGrid"/>
        <w:tblW w:w="0" w:type="auto"/>
        <w:tblLook w:val="04A0" w:firstRow="1" w:lastRow="0" w:firstColumn="1" w:lastColumn="0" w:noHBand="0" w:noVBand="1"/>
      </w:tblPr>
      <w:tblGrid>
        <w:gridCol w:w="1504"/>
        <w:gridCol w:w="1800"/>
        <w:gridCol w:w="5712"/>
      </w:tblGrid>
      <w:tr w:rsidR="00B7552D" w:rsidRPr="00A52374" w14:paraId="591EDEB0" w14:textId="77777777" w:rsidTr="005336E5">
        <w:trPr>
          <w:trHeight w:val="454"/>
        </w:trPr>
        <w:tc>
          <w:tcPr>
            <w:tcW w:w="1526"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hideMark/>
          </w:tcPr>
          <w:p w14:paraId="430EF48D" w14:textId="77777777" w:rsidR="00B7552D" w:rsidRPr="00A52374" w:rsidRDefault="00B7552D" w:rsidP="004C20E8">
            <w:pPr>
              <w:rPr>
                <w:b/>
              </w:rPr>
            </w:pPr>
            <w:r w:rsidRPr="00A52374">
              <w:rPr>
                <w:b/>
              </w:rPr>
              <w:t>Version</w:t>
            </w:r>
          </w:p>
        </w:tc>
        <w:tc>
          <w:tcPr>
            <w:tcW w:w="184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hideMark/>
          </w:tcPr>
          <w:p w14:paraId="2FC8A043" w14:textId="77777777" w:rsidR="00B7552D" w:rsidRPr="00A52374" w:rsidRDefault="00B7552D" w:rsidP="004C20E8">
            <w:pPr>
              <w:rPr>
                <w:b/>
              </w:rPr>
            </w:pPr>
            <w:r w:rsidRPr="00A52374">
              <w:rPr>
                <w:b/>
              </w:rPr>
              <w:t>Date</w:t>
            </w:r>
          </w:p>
        </w:tc>
        <w:tc>
          <w:tcPr>
            <w:tcW w:w="587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hideMark/>
          </w:tcPr>
          <w:p w14:paraId="3EB8F86A" w14:textId="77777777" w:rsidR="00B7552D" w:rsidRPr="00A52374" w:rsidRDefault="00B7552D" w:rsidP="004C20E8">
            <w:pPr>
              <w:rPr>
                <w:b/>
              </w:rPr>
            </w:pPr>
            <w:r w:rsidRPr="00A52374">
              <w:rPr>
                <w:b/>
              </w:rPr>
              <w:t>Author / Role</w:t>
            </w:r>
          </w:p>
        </w:tc>
      </w:tr>
      <w:tr w:rsidR="00B7552D" w:rsidRPr="00A52374" w14:paraId="6C439347" w14:textId="77777777" w:rsidTr="005336E5">
        <w:trPr>
          <w:trHeight w:val="454"/>
        </w:trPr>
        <w:tc>
          <w:tcPr>
            <w:tcW w:w="1526"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hideMark/>
          </w:tcPr>
          <w:p w14:paraId="1051DA29" w14:textId="77777777" w:rsidR="00B7552D" w:rsidRPr="00A52374" w:rsidRDefault="00B7552D" w:rsidP="004C20E8">
            <w:r w:rsidRPr="00A52374">
              <w:t>1</w:t>
            </w:r>
          </w:p>
        </w:tc>
        <w:tc>
          <w:tcPr>
            <w:tcW w:w="184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2F2B10AA" w14:textId="77777777" w:rsidR="00B7552D" w:rsidRPr="00A52374" w:rsidRDefault="00BD612E" w:rsidP="004C20E8">
            <w:r>
              <w:t>2012</w:t>
            </w:r>
          </w:p>
        </w:tc>
        <w:tc>
          <w:tcPr>
            <w:tcW w:w="587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222B2553" w14:textId="77777777" w:rsidR="00B7552D" w:rsidRPr="00A52374" w:rsidRDefault="00BD612E" w:rsidP="004C20E8">
            <w:r>
              <w:t>M Doran</w:t>
            </w:r>
          </w:p>
        </w:tc>
      </w:tr>
      <w:tr w:rsidR="00986411" w:rsidRPr="00A52374" w14:paraId="39A1285E" w14:textId="77777777" w:rsidTr="005336E5">
        <w:trPr>
          <w:trHeight w:val="454"/>
        </w:trPr>
        <w:tc>
          <w:tcPr>
            <w:tcW w:w="1526"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7775F87C" w14:textId="77777777" w:rsidR="00986411" w:rsidRPr="00A52374" w:rsidRDefault="00986411" w:rsidP="004C20E8">
            <w:r>
              <w:t>2</w:t>
            </w:r>
          </w:p>
        </w:tc>
        <w:tc>
          <w:tcPr>
            <w:tcW w:w="184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03CAAA42" w14:textId="77777777" w:rsidR="00986411" w:rsidRDefault="00986411" w:rsidP="004C20E8">
            <w:r>
              <w:t>2015</w:t>
            </w:r>
          </w:p>
        </w:tc>
        <w:tc>
          <w:tcPr>
            <w:tcW w:w="587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10F2472C" w14:textId="77777777" w:rsidR="00986411" w:rsidRDefault="00986411" w:rsidP="004C20E8">
            <w:r>
              <w:t>S Connolly / A Causley</w:t>
            </w:r>
          </w:p>
        </w:tc>
      </w:tr>
      <w:tr w:rsidR="00785938" w:rsidRPr="00A52374" w14:paraId="46CA3039" w14:textId="77777777" w:rsidTr="005336E5">
        <w:trPr>
          <w:trHeight w:val="454"/>
        </w:trPr>
        <w:tc>
          <w:tcPr>
            <w:tcW w:w="1526"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76967FA1" w14:textId="77777777" w:rsidR="00785938" w:rsidRDefault="00785938" w:rsidP="004C20E8">
            <w:r>
              <w:t>2.1</w:t>
            </w:r>
          </w:p>
        </w:tc>
        <w:tc>
          <w:tcPr>
            <w:tcW w:w="184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06AB2965" w14:textId="77777777" w:rsidR="00785938" w:rsidRDefault="005336E5" w:rsidP="004C20E8">
            <w:r>
              <w:t>2017</w:t>
            </w:r>
          </w:p>
        </w:tc>
        <w:tc>
          <w:tcPr>
            <w:tcW w:w="587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6F5FBC5D" w14:textId="77777777" w:rsidR="00785938" w:rsidRDefault="005336E5" w:rsidP="004C20E8">
            <w:r>
              <w:t>S Connolly HRA Policy Development</w:t>
            </w:r>
          </w:p>
        </w:tc>
      </w:tr>
      <w:tr w:rsidR="009C2F4D" w:rsidRPr="00A52374" w14:paraId="75A69EB8" w14:textId="77777777" w:rsidTr="005336E5">
        <w:trPr>
          <w:trHeight w:val="454"/>
        </w:trPr>
        <w:tc>
          <w:tcPr>
            <w:tcW w:w="1526"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55A8DF09" w14:textId="77777777" w:rsidR="009C2F4D" w:rsidRDefault="009C2F4D" w:rsidP="004C20E8">
            <w:r>
              <w:t>Review</w:t>
            </w:r>
          </w:p>
        </w:tc>
        <w:tc>
          <w:tcPr>
            <w:tcW w:w="184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4A813E6D" w14:textId="77777777" w:rsidR="009C2F4D" w:rsidRDefault="009C2F4D" w:rsidP="004C20E8">
            <w:r>
              <w:t>2018</w:t>
            </w:r>
          </w:p>
        </w:tc>
        <w:tc>
          <w:tcPr>
            <w:tcW w:w="587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5B44B37D" w14:textId="77777777" w:rsidR="009C2F4D" w:rsidRDefault="009C2F4D" w:rsidP="004C20E8">
            <w:r>
              <w:t>S Connolly HRA Policy Development</w:t>
            </w:r>
          </w:p>
        </w:tc>
      </w:tr>
      <w:tr w:rsidR="008018DA" w:rsidRPr="00A52374" w14:paraId="35493EF6" w14:textId="77777777" w:rsidTr="005336E5">
        <w:trPr>
          <w:trHeight w:val="454"/>
        </w:trPr>
        <w:tc>
          <w:tcPr>
            <w:tcW w:w="1526"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78B2B804" w14:textId="6B519BF9" w:rsidR="008018DA" w:rsidRDefault="008018DA" w:rsidP="004C20E8">
            <w:r>
              <w:t>2.2</w:t>
            </w:r>
          </w:p>
        </w:tc>
        <w:tc>
          <w:tcPr>
            <w:tcW w:w="184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7B4A7792" w14:textId="24DDE5F1" w:rsidR="008018DA" w:rsidRDefault="008018DA" w:rsidP="004C20E8">
            <w:r>
              <w:t>2022</w:t>
            </w:r>
          </w:p>
        </w:tc>
        <w:tc>
          <w:tcPr>
            <w:tcW w:w="587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72DA21A2" w14:textId="43E42CFD" w:rsidR="008018DA" w:rsidRDefault="000F304C" w:rsidP="004C20E8">
            <w:r>
              <w:t>A Fell/G Williams</w:t>
            </w:r>
          </w:p>
        </w:tc>
      </w:tr>
    </w:tbl>
    <w:p w14:paraId="1423F0A8" w14:textId="77777777" w:rsidR="00017605" w:rsidRDefault="00017605" w:rsidP="00017605">
      <w:pPr>
        <w:tabs>
          <w:tab w:val="left" w:pos="1195"/>
        </w:tabs>
        <w:rPr>
          <w:sz w:val="36"/>
          <w:szCs w:val="3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62"/>
        <w:gridCol w:w="6546"/>
      </w:tblGrid>
      <w:tr w:rsidR="00B82F04" w:rsidRPr="00654B79" w14:paraId="02197F6B" w14:textId="77777777" w:rsidTr="00B82F04">
        <w:trPr>
          <w:gridAfter w:val="1"/>
          <w:wAfter w:w="7293" w:type="dxa"/>
        </w:trPr>
        <w:tc>
          <w:tcPr>
            <w:tcW w:w="2431" w:type="dxa"/>
            <w:shd w:val="clear" w:color="auto" w:fill="FFFFFF" w:themeFill="background1"/>
          </w:tcPr>
          <w:p w14:paraId="41D42197" w14:textId="77777777" w:rsidR="00B82F04" w:rsidRPr="00654B79" w:rsidRDefault="00B82F04" w:rsidP="00B82F04">
            <w:pPr>
              <w:pStyle w:val="NoSpacing"/>
            </w:pPr>
            <w:r w:rsidRPr="00654B79">
              <w:t>Glossary of Terms</w:t>
            </w:r>
          </w:p>
        </w:tc>
      </w:tr>
      <w:tr w:rsidR="00B82F04" w:rsidRPr="00654B79" w14:paraId="0362CE2F" w14:textId="77777777" w:rsidTr="004C20E8">
        <w:tc>
          <w:tcPr>
            <w:tcW w:w="9724" w:type="dxa"/>
            <w:gridSpan w:val="2"/>
          </w:tcPr>
          <w:p w14:paraId="6F548C5F" w14:textId="77777777" w:rsidR="00B82F04" w:rsidRPr="00654B79" w:rsidRDefault="00B82F04" w:rsidP="00B82F04">
            <w:pPr>
              <w:pStyle w:val="NoSpacing"/>
              <w:ind w:left="1440" w:hanging="1440"/>
            </w:pPr>
            <w:r>
              <w:t>Adopter -</w:t>
            </w:r>
            <w:r>
              <w:tab/>
            </w:r>
            <w:r w:rsidRPr="00654B79">
              <w:t>An adopter is a person who has been matched with a child for adoption, or if a couple</w:t>
            </w:r>
            <w:r>
              <w:t xml:space="preserve"> (heterosexual or homosexual) </w:t>
            </w:r>
            <w:r w:rsidRPr="00654B79">
              <w:t>have been matched jointly, the member of that couple who has chosen to take adoption leave.</w:t>
            </w:r>
          </w:p>
          <w:p w14:paraId="1999FDF8" w14:textId="77777777" w:rsidR="00B82F04" w:rsidRPr="00654B79" w:rsidRDefault="00B82F04" w:rsidP="00B82F04">
            <w:pPr>
              <w:pStyle w:val="NoSpacing"/>
              <w:rPr>
                <w:vertAlign w:val="superscript"/>
              </w:rPr>
            </w:pPr>
          </w:p>
          <w:p w14:paraId="43B0C479" w14:textId="77777777" w:rsidR="00B82F04" w:rsidRPr="00654B79" w:rsidRDefault="00B82F04" w:rsidP="00B82F04">
            <w:pPr>
              <w:pStyle w:val="NoSpacing"/>
              <w:ind w:left="1440" w:hanging="1440"/>
            </w:pPr>
            <w:r>
              <w:t>Partner -</w:t>
            </w:r>
            <w:r>
              <w:tab/>
            </w:r>
            <w:r w:rsidRPr="00654B79">
              <w:t xml:space="preserve">A partner means a person </w:t>
            </w:r>
            <w:r>
              <w:t xml:space="preserve">(male or female) </w:t>
            </w:r>
            <w:r w:rsidRPr="00654B79">
              <w:t>who lives with the adopter and the child in an enduring family</w:t>
            </w:r>
            <w:r>
              <w:t xml:space="preserve"> </w:t>
            </w:r>
            <w:r w:rsidRPr="00654B79">
              <w:t>relationship but is not an immediate relative.</w:t>
            </w:r>
          </w:p>
          <w:p w14:paraId="6F6E2454" w14:textId="77777777" w:rsidR="00B82F04" w:rsidRPr="00654B79" w:rsidRDefault="00B82F04" w:rsidP="00B82F04">
            <w:pPr>
              <w:pStyle w:val="NoSpacing"/>
            </w:pPr>
          </w:p>
          <w:p w14:paraId="6F74AA91" w14:textId="77777777" w:rsidR="00B82F04" w:rsidRPr="00654B79" w:rsidRDefault="00B82F04" w:rsidP="00B82F04">
            <w:pPr>
              <w:pStyle w:val="NoSpacing"/>
              <w:ind w:left="1440" w:hanging="1440"/>
            </w:pPr>
            <w:r>
              <w:t>Matching -</w:t>
            </w:r>
            <w:r>
              <w:tab/>
            </w:r>
            <w:r w:rsidRPr="00654B79">
              <w:t>A person is matched with a child for adoption when an adoption agency decides that</w:t>
            </w:r>
            <w:r>
              <w:t xml:space="preserve"> </w:t>
            </w:r>
            <w:r w:rsidRPr="00654B79">
              <w:t>person would be a suitable adoptive parent for the child, either individually, or with another</w:t>
            </w:r>
            <w:r>
              <w:t xml:space="preserve"> </w:t>
            </w:r>
            <w:r w:rsidRPr="00654B79">
              <w:t>person.</w:t>
            </w:r>
            <w:r w:rsidR="007F3CAF">
              <w:t xml:space="preserve">  </w:t>
            </w:r>
            <w:r w:rsidR="004045D3">
              <w:t>In the case of</w:t>
            </w:r>
            <w:r w:rsidR="007F3CAF">
              <w:t xml:space="preserve"> surrogacy</w:t>
            </w:r>
            <w:r w:rsidR="004045D3">
              <w:t>,</w:t>
            </w:r>
            <w:r w:rsidR="007F3CAF">
              <w:t xml:space="preserve"> matching occurs when </w:t>
            </w:r>
            <w:r w:rsidR="007F3CAF" w:rsidRPr="00290C1B">
              <w:t>a surrogate or egg donor is </w:t>
            </w:r>
            <w:hyperlink r:id="rId12" w:history="1">
              <w:r w:rsidR="007F3CAF" w:rsidRPr="00290C1B">
                <w:t>matched</w:t>
              </w:r>
            </w:hyperlink>
            <w:r w:rsidR="007F3CAF" w:rsidRPr="00290C1B">
              <w:t> with intended parents.</w:t>
            </w:r>
          </w:p>
          <w:p w14:paraId="69C066D9" w14:textId="77777777" w:rsidR="00B82F04" w:rsidRPr="00654B79" w:rsidRDefault="00B82F04" w:rsidP="00B82F04">
            <w:pPr>
              <w:pStyle w:val="NoSpacing"/>
            </w:pPr>
          </w:p>
          <w:p w14:paraId="15367B83" w14:textId="77777777" w:rsidR="00B82F04" w:rsidRDefault="00B82F04" w:rsidP="00B82F04">
            <w:pPr>
              <w:pStyle w:val="NoSpacing"/>
              <w:ind w:left="1440" w:hanging="1440"/>
            </w:pPr>
            <w:r>
              <w:t>Placing -</w:t>
            </w:r>
            <w:r>
              <w:tab/>
            </w:r>
            <w:r w:rsidRPr="00654B79">
              <w:t>The placement of a child for adoption occurs when the child goes to live with the</w:t>
            </w:r>
            <w:r>
              <w:t xml:space="preserve"> </w:t>
            </w:r>
            <w:r w:rsidRPr="00654B79">
              <w:t>adopter permanently with a view to being formally adopted in the future.</w:t>
            </w:r>
          </w:p>
          <w:p w14:paraId="662CFA8C" w14:textId="77777777" w:rsidR="00986411" w:rsidRDefault="00986411" w:rsidP="00B82F04">
            <w:pPr>
              <w:pStyle w:val="NoSpacing"/>
              <w:ind w:left="1440" w:hanging="1440"/>
            </w:pPr>
          </w:p>
          <w:p w14:paraId="73EDC31B" w14:textId="370E5F7F" w:rsidR="00B82F04" w:rsidRPr="00654B79" w:rsidRDefault="007F3CAF" w:rsidP="008018DA">
            <w:pPr>
              <w:pStyle w:val="NoSpacing"/>
            </w:pPr>
            <w:r>
              <w:t xml:space="preserve">Intended Parent- </w:t>
            </w:r>
            <w:r w:rsidRPr="00290C1B">
              <w:t>Person or persons who become the legal parent of a child born through surrogacy</w:t>
            </w:r>
          </w:p>
        </w:tc>
      </w:tr>
    </w:tbl>
    <w:p w14:paraId="008C9FCB" w14:textId="77777777" w:rsidR="00017605" w:rsidRDefault="00017605">
      <w:pPr>
        <w:rPr>
          <w:sz w:val="36"/>
          <w:szCs w:val="36"/>
        </w:rPr>
      </w:pPr>
      <w:r>
        <w:rPr>
          <w:sz w:val="36"/>
          <w:szCs w:val="36"/>
        </w:rPr>
        <w:br w:type="page"/>
      </w:r>
    </w:p>
    <w:sdt>
      <w:sdtPr>
        <w:rPr>
          <w:rFonts w:asciiTheme="minorHAnsi" w:eastAsiaTheme="minorHAnsi" w:hAnsiTheme="minorHAnsi" w:cstheme="minorBidi"/>
          <w:b w:val="0"/>
          <w:bCs w:val="0"/>
          <w:color w:val="auto"/>
          <w:sz w:val="22"/>
          <w:szCs w:val="22"/>
          <w:lang w:val="en-GB" w:eastAsia="en-US"/>
        </w:rPr>
        <w:id w:val="610483028"/>
        <w:docPartObj>
          <w:docPartGallery w:val="Table of Contents"/>
          <w:docPartUnique/>
        </w:docPartObj>
      </w:sdtPr>
      <w:sdtEndPr>
        <w:rPr>
          <w:noProof/>
        </w:rPr>
      </w:sdtEndPr>
      <w:sdtContent>
        <w:p w14:paraId="2DDAE37F" w14:textId="77777777" w:rsidR="00017605" w:rsidRPr="00BD612E" w:rsidRDefault="00017605">
          <w:pPr>
            <w:pStyle w:val="TOCHeading"/>
            <w:rPr>
              <w:rFonts w:asciiTheme="minorHAnsi" w:hAnsiTheme="minorHAnsi"/>
              <w:color w:val="auto"/>
            </w:rPr>
          </w:pPr>
          <w:r w:rsidRPr="00BD612E">
            <w:rPr>
              <w:rFonts w:asciiTheme="minorHAnsi" w:hAnsiTheme="minorHAnsi"/>
              <w:color w:val="auto"/>
            </w:rPr>
            <w:t>Contents</w:t>
          </w:r>
        </w:p>
        <w:p w14:paraId="4156542F" w14:textId="77777777" w:rsidR="004C20E8" w:rsidRDefault="00017605">
          <w:pPr>
            <w:pStyle w:val="TOC1"/>
            <w:rPr>
              <w:rFonts w:eastAsiaTheme="minorEastAsia"/>
              <w:noProof/>
              <w:lang w:eastAsia="en-GB"/>
            </w:rPr>
          </w:pPr>
          <w:r w:rsidRPr="00017605">
            <w:fldChar w:fldCharType="begin"/>
          </w:r>
          <w:r w:rsidRPr="00017605">
            <w:instrText xml:space="preserve"> TOC \o "1-3" \h \z \u </w:instrText>
          </w:r>
          <w:r w:rsidRPr="00017605">
            <w:fldChar w:fldCharType="separate"/>
          </w:r>
          <w:hyperlink w:anchor="_Toc429488753" w:history="1">
            <w:r w:rsidR="004C20E8" w:rsidRPr="00425967">
              <w:rPr>
                <w:rStyle w:val="Hyperlink"/>
                <w:noProof/>
              </w:rPr>
              <w:t>1.0</w:t>
            </w:r>
            <w:r w:rsidR="004C20E8">
              <w:rPr>
                <w:rFonts w:eastAsiaTheme="minorEastAsia"/>
                <w:noProof/>
                <w:lang w:eastAsia="en-GB"/>
              </w:rPr>
              <w:tab/>
            </w:r>
            <w:r w:rsidR="004C20E8" w:rsidRPr="00425967">
              <w:rPr>
                <w:rStyle w:val="Hyperlink"/>
                <w:noProof/>
              </w:rPr>
              <w:t>Adoption / Surrogacy Leave Entitlement</w:t>
            </w:r>
            <w:r w:rsidR="004C20E8">
              <w:rPr>
                <w:noProof/>
                <w:webHidden/>
              </w:rPr>
              <w:tab/>
            </w:r>
            <w:r w:rsidR="004C20E8">
              <w:rPr>
                <w:noProof/>
                <w:webHidden/>
              </w:rPr>
              <w:fldChar w:fldCharType="begin"/>
            </w:r>
            <w:r w:rsidR="004C20E8">
              <w:rPr>
                <w:noProof/>
                <w:webHidden/>
              </w:rPr>
              <w:instrText xml:space="preserve"> PAGEREF _Toc429488753 \h </w:instrText>
            </w:r>
            <w:r w:rsidR="004C20E8">
              <w:rPr>
                <w:noProof/>
                <w:webHidden/>
              </w:rPr>
            </w:r>
            <w:r w:rsidR="004C20E8">
              <w:rPr>
                <w:noProof/>
                <w:webHidden/>
              </w:rPr>
              <w:fldChar w:fldCharType="separate"/>
            </w:r>
            <w:r w:rsidR="00012053">
              <w:rPr>
                <w:noProof/>
                <w:webHidden/>
              </w:rPr>
              <w:t>3</w:t>
            </w:r>
            <w:r w:rsidR="004C20E8">
              <w:rPr>
                <w:noProof/>
                <w:webHidden/>
              </w:rPr>
              <w:fldChar w:fldCharType="end"/>
            </w:r>
          </w:hyperlink>
        </w:p>
        <w:p w14:paraId="27E85446" w14:textId="77777777" w:rsidR="004C20E8" w:rsidRDefault="00F06A01">
          <w:pPr>
            <w:pStyle w:val="TOC1"/>
            <w:rPr>
              <w:rFonts w:eastAsiaTheme="minorEastAsia"/>
              <w:noProof/>
              <w:lang w:eastAsia="en-GB"/>
            </w:rPr>
          </w:pPr>
          <w:hyperlink w:anchor="_Toc429488754" w:history="1">
            <w:r w:rsidR="004C20E8" w:rsidRPr="00425967">
              <w:rPr>
                <w:rStyle w:val="Hyperlink"/>
                <w:noProof/>
              </w:rPr>
              <w:t xml:space="preserve">2.0 </w:t>
            </w:r>
            <w:r w:rsidR="004C20E8">
              <w:rPr>
                <w:rFonts w:eastAsiaTheme="minorEastAsia"/>
                <w:noProof/>
                <w:lang w:eastAsia="en-GB"/>
              </w:rPr>
              <w:tab/>
            </w:r>
            <w:r w:rsidR="004C20E8" w:rsidRPr="00425967">
              <w:rPr>
                <w:rStyle w:val="Hyperlink"/>
                <w:noProof/>
              </w:rPr>
              <w:t>Notification of Adoption/ Surrogacy Leave</w:t>
            </w:r>
            <w:r w:rsidR="004C20E8">
              <w:rPr>
                <w:noProof/>
                <w:webHidden/>
              </w:rPr>
              <w:tab/>
            </w:r>
            <w:r w:rsidR="004C20E8">
              <w:rPr>
                <w:noProof/>
                <w:webHidden/>
              </w:rPr>
              <w:fldChar w:fldCharType="begin"/>
            </w:r>
            <w:r w:rsidR="004C20E8">
              <w:rPr>
                <w:noProof/>
                <w:webHidden/>
              </w:rPr>
              <w:instrText xml:space="preserve"> PAGEREF _Toc429488754 \h </w:instrText>
            </w:r>
            <w:r w:rsidR="004C20E8">
              <w:rPr>
                <w:noProof/>
                <w:webHidden/>
              </w:rPr>
            </w:r>
            <w:r w:rsidR="004C20E8">
              <w:rPr>
                <w:noProof/>
                <w:webHidden/>
              </w:rPr>
              <w:fldChar w:fldCharType="separate"/>
            </w:r>
            <w:r w:rsidR="00012053">
              <w:rPr>
                <w:noProof/>
                <w:webHidden/>
              </w:rPr>
              <w:t>4</w:t>
            </w:r>
            <w:r w:rsidR="004C20E8">
              <w:rPr>
                <w:noProof/>
                <w:webHidden/>
              </w:rPr>
              <w:fldChar w:fldCharType="end"/>
            </w:r>
          </w:hyperlink>
        </w:p>
        <w:p w14:paraId="16F5BE46" w14:textId="77777777" w:rsidR="004C20E8" w:rsidRDefault="00F06A01">
          <w:pPr>
            <w:pStyle w:val="TOC1"/>
            <w:rPr>
              <w:rFonts w:eastAsiaTheme="minorEastAsia"/>
              <w:noProof/>
              <w:lang w:eastAsia="en-GB"/>
            </w:rPr>
          </w:pPr>
          <w:hyperlink w:anchor="_Toc429488755" w:history="1">
            <w:r w:rsidR="004C20E8" w:rsidRPr="00425967">
              <w:rPr>
                <w:rStyle w:val="Hyperlink"/>
                <w:noProof/>
              </w:rPr>
              <w:t>3.0</w:t>
            </w:r>
            <w:r w:rsidR="004C20E8">
              <w:rPr>
                <w:rFonts w:eastAsiaTheme="minorEastAsia"/>
                <w:noProof/>
                <w:lang w:eastAsia="en-GB"/>
              </w:rPr>
              <w:tab/>
            </w:r>
            <w:r w:rsidR="004C20E8" w:rsidRPr="00425967">
              <w:rPr>
                <w:rStyle w:val="Hyperlink"/>
                <w:noProof/>
              </w:rPr>
              <w:t>Appointments Connected to Adoption /Surrogacy</w:t>
            </w:r>
            <w:r w:rsidR="004C20E8">
              <w:rPr>
                <w:noProof/>
                <w:webHidden/>
              </w:rPr>
              <w:tab/>
            </w:r>
            <w:r w:rsidR="004C20E8">
              <w:rPr>
                <w:noProof/>
                <w:webHidden/>
              </w:rPr>
              <w:fldChar w:fldCharType="begin"/>
            </w:r>
            <w:r w:rsidR="004C20E8">
              <w:rPr>
                <w:noProof/>
                <w:webHidden/>
              </w:rPr>
              <w:instrText xml:space="preserve"> PAGEREF _Toc429488755 \h </w:instrText>
            </w:r>
            <w:r w:rsidR="004C20E8">
              <w:rPr>
                <w:noProof/>
                <w:webHidden/>
              </w:rPr>
            </w:r>
            <w:r w:rsidR="004C20E8">
              <w:rPr>
                <w:noProof/>
                <w:webHidden/>
              </w:rPr>
              <w:fldChar w:fldCharType="separate"/>
            </w:r>
            <w:r w:rsidR="00012053">
              <w:rPr>
                <w:noProof/>
                <w:webHidden/>
              </w:rPr>
              <w:t>4</w:t>
            </w:r>
            <w:r w:rsidR="004C20E8">
              <w:rPr>
                <w:noProof/>
                <w:webHidden/>
              </w:rPr>
              <w:fldChar w:fldCharType="end"/>
            </w:r>
          </w:hyperlink>
        </w:p>
        <w:p w14:paraId="6C9149C9" w14:textId="77777777" w:rsidR="004C20E8" w:rsidRDefault="00F06A01">
          <w:pPr>
            <w:pStyle w:val="TOC1"/>
            <w:rPr>
              <w:rFonts w:eastAsiaTheme="minorEastAsia"/>
              <w:noProof/>
              <w:lang w:eastAsia="en-GB"/>
            </w:rPr>
          </w:pPr>
          <w:hyperlink w:anchor="_Toc429488756" w:history="1">
            <w:r w:rsidR="004C20E8" w:rsidRPr="00425967">
              <w:rPr>
                <w:rStyle w:val="Hyperlink"/>
                <w:noProof/>
              </w:rPr>
              <w:t>4.0</w:t>
            </w:r>
            <w:r w:rsidR="004C20E8">
              <w:rPr>
                <w:rFonts w:eastAsiaTheme="minorEastAsia"/>
                <w:noProof/>
                <w:lang w:eastAsia="en-GB"/>
              </w:rPr>
              <w:tab/>
            </w:r>
            <w:r w:rsidR="004C20E8" w:rsidRPr="00425967">
              <w:rPr>
                <w:rStyle w:val="Hyperlink"/>
                <w:noProof/>
              </w:rPr>
              <w:t>Commencing Adoption / Surrogacy Leave</w:t>
            </w:r>
            <w:r w:rsidR="004C20E8">
              <w:rPr>
                <w:noProof/>
                <w:webHidden/>
              </w:rPr>
              <w:tab/>
            </w:r>
            <w:r w:rsidR="004C20E8">
              <w:rPr>
                <w:noProof/>
                <w:webHidden/>
              </w:rPr>
              <w:fldChar w:fldCharType="begin"/>
            </w:r>
            <w:r w:rsidR="004C20E8">
              <w:rPr>
                <w:noProof/>
                <w:webHidden/>
              </w:rPr>
              <w:instrText xml:space="preserve"> PAGEREF _Toc429488756 \h </w:instrText>
            </w:r>
            <w:r w:rsidR="004C20E8">
              <w:rPr>
                <w:noProof/>
                <w:webHidden/>
              </w:rPr>
            </w:r>
            <w:r w:rsidR="004C20E8">
              <w:rPr>
                <w:noProof/>
                <w:webHidden/>
              </w:rPr>
              <w:fldChar w:fldCharType="separate"/>
            </w:r>
            <w:r w:rsidR="00012053">
              <w:rPr>
                <w:noProof/>
                <w:webHidden/>
              </w:rPr>
              <w:t>5</w:t>
            </w:r>
            <w:r w:rsidR="004C20E8">
              <w:rPr>
                <w:noProof/>
                <w:webHidden/>
              </w:rPr>
              <w:fldChar w:fldCharType="end"/>
            </w:r>
          </w:hyperlink>
        </w:p>
        <w:p w14:paraId="1CC8935E" w14:textId="77777777" w:rsidR="004C20E8" w:rsidRDefault="00F06A01">
          <w:pPr>
            <w:pStyle w:val="TOC1"/>
            <w:rPr>
              <w:rFonts w:eastAsiaTheme="minorEastAsia"/>
              <w:noProof/>
              <w:lang w:eastAsia="en-GB"/>
            </w:rPr>
          </w:pPr>
          <w:hyperlink w:anchor="_Toc429488757" w:history="1">
            <w:r w:rsidR="004C20E8" w:rsidRPr="00425967">
              <w:rPr>
                <w:rStyle w:val="Hyperlink"/>
                <w:noProof/>
              </w:rPr>
              <w:t xml:space="preserve">5.0 </w:t>
            </w:r>
            <w:r w:rsidR="004C20E8">
              <w:rPr>
                <w:rFonts w:eastAsiaTheme="minorEastAsia"/>
                <w:noProof/>
                <w:lang w:eastAsia="en-GB"/>
              </w:rPr>
              <w:tab/>
            </w:r>
            <w:r w:rsidR="004C20E8" w:rsidRPr="00425967">
              <w:rPr>
                <w:rStyle w:val="Hyperlink"/>
                <w:noProof/>
              </w:rPr>
              <w:t>Applying for Adoption / Surrogacy Leave</w:t>
            </w:r>
            <w:r w:rsidR="004C20E8">
              <w:rPr>
                <w:noProof/>
                <w:webHidden/>
              </w:rPr>
              <w:tab/>
            </w:r>
            <w:r w:rsidR="004C20E8">
              <w:rPr>
                <w:noProof/>
                <w:webHidden/>
              </w:rPr>
              <w:fldChar w:fldCharType="begin"/>
            </w:r>
            <w:r w:rsidR="004C20E8">
              <w:rPr>
                <w:noProof/>
                <w:webHidden/>
              </w:rPr>
              <w:instrText xml:space="preserve"> PAGEREF _Toc429488757 \h </w:instrText>
            </w:r>
            <w:r w:rsidR="004C20E8">
              <w:rPr>
                <w:noProof/>
                <w:webHidden/>
              </w:rPr>
            </w:r>
            <w:r w:rsidR="004C20E8">
              <w:rPr>
                <w:noProof/>
                <w:webHidden/>
              </w:rPr>
              <w:fldChar w:fldCharType="separate"/>
            </w:r>
            <w:r w:rsidR="00012053">
              <w:rPr>
                <w:noProof/>
                <w:webHidden/>
              </w:rPr>
              <w:t>5</w:t>
            </w:r>
            <w:r w:rsidR="004C20E8">
              <w:rPr>
                <w:noProof/>
                <w:webHidden/>
              </w:rPr>
              <w:fldChar w:fldCharType="end"/>
            </w:r>
          </w:hyperlink>
        </w:p>
        <w:p w14:paraId="55CA2DA0" w14:textId="77777777" w:rsidR="004C20E8" w:rsidRDefault="00F06A01">
          <w:pPr>
            <w:pStyle w:val="TOC1"/>
            <w:rPr>
              <w:rFonts w:eastAsiaTheme="minorEastAsia"/>
              <w:noProof/>
              <w:lang w:eastAsia="en-GB"/>
            </w:rPr>
          </w:pPr>
          <w:hyperlink w:anchor="_Toc429488758" w:history="1">
            <w:r w:rsidR="004C20E8" w:rsidRPr="00425967">
              <w:rPr>
                <w:rStyle w:val="Hyperlink"/>
                <w:noProof/>
              </w:rPr>
              <w:t xml:space="preserve">6.0 </w:t>
            </w:r>
            <w:r w:rsidR="004C20E8">
              <w:rPr>
                <w:rFonts w:eastAsiaTheme="minorEastAsia"/>
                <w:noProof/>
                <w:lang w:eastAsia="en-GB"/>
              </w:rPr>
              <w:tab/>
            </w:r>
            <w:r w:rsidR="004C20E8" w:rsidRPr="00425967">
              <w:rPr>
                <w:rStyle w:val="Hyperlink"/>
                <w:noProof/>
              </w:rPr>
              <w:t>Adoption/ Surrogacy Leave Period</w:t>
            </w:r>
            <w:r w:rsidR="004C20E8">
              <w:rPr>
                <w:noProof/>
                <w:webHidden/>
              </w:rPr>
              <w:tab/>
            </w:r>
            <w:r w:rsidR="004C20E8">
              <w:rPr>
                <w:noProof/>
                <w:webHidden/>
              </w:rPr>
              <w:fldChar w:fldCharType="begin"/>
            </w:r>
            <w:r w:rsidR="004C20E8">
              <w:rPr>
                <w:noProof/>
                <w:webHidden/>
              </w:rPr>
              <w:instrText xml:space="preserve"> PAGEREF _Toc429488758 \h </w:instrText>
            </w:r>
            <w:r w:rsidR="004C20E8">
              <w:rPr>
                <w:noProof/>
                <w:webHidden/>
              </w:rPr>
            </w:r>
            <w:r w:rsidR="004C20E8">
              <w:rPr>
                <w:noProof/>
                <w:webHidden/>
              </w:rPr>
              <w:fldChar w:fldCharType="separate"/>
            </w:r>
            <w:r w:rsidR="00012053">
              <w:rPr>
                <w:noProof/>
                <w:webHidden/>
              </w:rPr>
              <w:t>5</w:t>
            </w:r>
            <w:r w:rsidR="004C20E8">
              <w:rPr>
                <w:noProof/>
                <w:webHidden/>
              </w:rPr>
              <w:fldChar w:fldCharType="end"/>
            </w:r>
          </w:hyperlink>
        </w:p>
        <w:p w14:paraId="484540F8" w14:textId="77777777" w:rsidR="004C20E8" w:rsidRDefault="00F06A01">
          <w:pPr>
            <w:pStyle w:val="TOC1"/>
            <w:rPr>
              <w:rFonts w:eastAsiaTheme="minorEastAsia"/>
              <w:noProof/>
              <w:lang w:eastAsia="en-GB"/>
            </w:rPr>
          </w:pPr>
          <w:hyperlink w:anchor="_Toc429488759" w:history="1">
            <w:r w:rsidR="004C20E8" w:rsidRPr="00425967">
              <w:rPr>
                <w:rStyle w:val="Hyperlink"/>
                <w:noProof/>
              </w:rPr>
              <w:t xml:space="preserve">7.0 </w:t>
            </w:r>
            <w:r w:rsidR="004C20E8">
              <w:rPr>
                <w:rFonts w:eastAsiaTheme="minorEastAsia"/>
                <w:noProof/>
                <w:lang w:eastAsia="en-GB"/>
              </w:rPr>
              <w:tab/>
            </w:r>
            <w:r w:rsidR="004C20E8" w:rsidRPr="00425967">
              <w:rPr>
                <w:rStyle w:val="Hyperlink"/>
                <w:noProof/>
              </w:rPr>
              <w:t>Payments During Adoption/ Surrogacy Leave</w:t>
            </w:r>
            <w:r w:rsidR="004C20E8">
              <w:rPr>
                <w:noProof/>
                <w:webHidden/>
              </w:rPr>
              <w:tab/>
            </w:r>
            <w:r w:rsidR="004C20E8">
              <w:rPr>
                <w:noProof/>
                <w:webHidden/>
              </w:rPr>
              <w:fldChar w:fldCharType="begin"/>
            </w:r>
            <w:r w:rsidR="004C20E8">
              <w:rPr>
                <w:noProof/>
                <w:webHidden/>
              </w:rPr>
              <w:instrText xml:space="preserve"> PAGEREF _Toc429488759 \h </w:instrText>
            </w:r>
            <w:r w:rsidR="004C20E8">
              <w:rPr>
                <w:noProof/>
                <w:webHidden/>
              </w:rPr>
            </w:r>
            <w:r w:rsidR="004C20E8">
              <w:rPr>
                <w:noProof/>
                <w:webHidden/>
              </w:rPr>
              <w:fldChar w:fldCharType="separate"/>
            </w:r>
            <w:r w:rsidR="00012053">
              <w:rPr>
                <w:noProof/>
                <w:webHidden/>
              </w:rPr>
              <w:t>5</w:t>
            </w:r>
            <w:r w:rsidR="004C20E8">
              <w:rPr>
                <w:noProof/>
                <w:webHidden/>
              </w:rPr>
              <w:fldChar w:fldCharType="end"/>
            </w:r>
          </w:hyperlink>
        </w:p>
        <w:p w14:paraId="23DA4EE0" w14:textId="77777777" w:rsidR="004C20E8" w:rsidRDefault="00F06A01">
          <w:pPr>
            <w:pStyle w:val="TOC1"/>
            <w:rPr>
              <w:rFonts w:eastAsiaTheme="minorEastAsia"/>
              <w:noProof/>
              <w:lang w:eastAsia="en-GB"/>
            </w:rPr>
          </w:pPr>
          <w:hyperlink w:anchor="_Toc429488760" w:history="1">
            <w:r w:rsidR="004C20E8" w:rsidRPr="00425967">
              <w:rPr>
                <w:rStyle w:val="Hyperlink"/>
                <w:noProof/>
              </w:rPr>
              <w:t xml:space="preserve">8.0 </w:t>
            </w:r>
            <w:r w:rsidR="004C20E8">
              <w:rPr>
                <w:rFonts w:eastAsiaTheme="minorEastAsia"/>
                <w:noProof/>
                <w:lang w:eastAsia="en-GB"/>
              </w:rPr>
              <w:tab/>
            </w:r>
            <w:r w:rsidR="004C20E8" w:rsidRPr="00425967">
              <w:rPr>
                <w:rStyle w:val="Hyperlink"/>
                <w:noProof/>
              </w:rPr>
              <w:t>Pension Contribution</w:t>
            </w:r>
            <w:r w:rsidR="004C20E8">
              <w:rPr>
                <w:noProof/>
                <w:webHidden/>
              </w:rPr>
              <w:tab/>
            </w:r>
            <w:r w:rsidR="004C20E8">
              <w:rPr>
                <w:noProof/>
                <w:webHidden/>
              </w:rPr>
              <w:fldChar w:fldCharType="begin"/>
            </w:r>
            <w:r w:rsidR="004C20E8">
              <w:rPr>
                <w:noProof/>
                <w:webHidden/>
              </w:rPr>
              <w:instrText xml:space="preserve"> PAGEREF _Toc429488760 \h </w:instrText>
            </w:r>
            <w:r w:rsidR="004C20E8">
              <w:rPr>
                <w:noProof/>
                <w:webHidden/>
              </w:rPr>
            </w:r>
            <w:r w:rsidR="004C20E8">
              <w:rPr>
                <w:noProof/>
                <w:webHidden/>
              </w:rPr>
              <w:fldChar w:fldCharType="separate"/>
            </w:r>
            <w:r w:rsidR="00012053">
              <w:rPr>
                <w:noProof/>
                <w:webHidden/>
              </w:rPr>
              <w:t>6</w:t>
            </w:r>
            <w:r w:rsidR="004C20E8">
              <w:rPr>
                <w:noProof/>
                <w:webHidden/>
              </w:rPr>
              <w:fldChar w:fldCharType="end"/>
            </w:r>
          </w:hyperlink>
        </w:p>
        <w:p w14:paraId="0910A69E" w14:textId="77777777" w:rsidR="004C20E8" w:rsidRDefault="00F06A01">
          <w:pPr>
            <w:pStyle w:val="TOC1"/>
            <w:rPr>
              <w:rFonts w:eastAsiaTheme="minorEastAsia"/>
              <w:noProof/>
              <w:lang w:eastAsia="en-GB"/>
            </w:rPr>
          </w:pPr>
          <w:hyperlink w:anchor="_Toc429488761" w:history="1">
            <w:r w:rsidR="004C20E8" w:rsidRPr="00425967">
              <w:rPr>
                <w:rStyle w:val="Hyperlink"/>
                <w:noProof/>
              </w:rPr>
              <w:t xml:space="preserve">10.0 </w:t>
            </w:r>
            <w:r w:rsidR="004C20E8">
              <w:rPr>
                <w:rFonts w:eastAsiaTheme="minorEastAsia"/>
                <w:noProof/>
                <w:lang w:eastAsia="en-GB"/>
              </w:rPr>
              <w:tab/>
            </w:r>
            <w:r w:rsidR="004C20E8" w:rsidRPr="00425967">
              <w:rPr>
                <w:rStyle w:val="Hyperlink"/>
                <w:noProof/>
              </w:rPr>
              <w:t>Keep in Touch Days</w:t>
            </w:r>
            <w:r w:rsidR="004C20E8">
              <w:rPr>
                <w:noProof/>
                <w:webHidden/>
              </w:rPr>
              <w:tab/>
            </w:r>
            <w:r w:rsidR="004C20E8">
              <w:rPr>
                <w:noProof/>
                <w:webHidden/>
              </w:rPr>
              <w:fldChar w:fldCharType="begin"/>
            </w:r>
            <w:r w:rsidR="004C20E8">
              <w:rPr>
                <w:noProof/>
                <w:webHidden/>
              </w:rPr>
              <w:instrText xml:space="preserve"> PAGEREF _Toc429488761 \h </w:instrText>
            </w:r>
            <w:r w:rsidR="004C20E8">
              <w:rPr>
                <w:noProof/>
                <w:webHidden/>
              </w:rPr>
            </w:r>
            <w:r w:rsidR="004C20E8">
              <w:rPr>
                <w:noProof/>
                <w:webHidden/>
              </w:rPr>
              <w:fldChar w:fldCharType="separate"/>
            </w:r>
            <w:r w:rsidR="00012053">
              <w:rPr>
                <w:noProof/>
                <w:webHidden/>
              </w:rPr>
              <w:t>6</w:t>
            </w:r>
            <w:r w:rsidR="004C20E8">
              <w:rPr>
                <w:noProof/>
                <w:webHidden/>
              </w:rPr>
              <w:fldChar w:fldCharType="end"/>
            </w:r>
          </w:hyperlink>
        </w:p>
        <w:p w14:paraId="5ED4BA90" w14:textId="77777777" w:rsidR="004C20E8" w:rsidRDefault="00F06A01">
          <w:pPr>
            <w:pStyle w:val="TOC1"/>
            <w:rPr>
              <w:rFonts w:eastAsiaTheme="minorEastAsia"/>
              <w:noProof/>
              <w:lang w:eastAsia="en-GB"/>
            </w:rPr>
          </w:pPr>
          <w:hyperlink w:anchor="_Toc429488762" w:history="1">
            <w:r w:rsidR="004C20E8" w:rsidRPr="00425967">
              <w:rPr>
                <w:rStyle w:val="Hyperlink"/>
                <w:noProof/>
              </w:rPr>
              <w:t>11.0</w:t>
            </w:r>
            <w:r w:rsidR="004C20E8">
              <w:rPr>
                <w:rFonts w:eastAsiaTheme="minorEastAsia"/>
                <w:noProof/>
                <w:lang w:eastAsia="en-GB"/>
              </w:rPr>
              <w:tab/>
            </w:r>
            <w:r w:rsidR="004C20E8" w:rsidRPr="00425967">
              <w:rPr>
                <w:rStyle w:val="Hyperlink"/>
                <w:noProof/>
              </w:rPr>
              <w:t>Withholding Statutory Adoption/ Surrogacy Pay</w:t>
            </w:r>
            <w:r w:rsidR="004C20E8">
              <w:rPr>
                <w:noProof/>
                <w:webHidden/>
              </w:rPr>
              <w:tab/>
            </w:r>
            <w:r w:rsidR="004C20E8">
              <w:rPr>
                <w:noProof/>
                <w:webHidden/>
              </w:rPr>
              <w:fldChar w:fldCharType="begin"/>
            </w:r>
            <w:r w:rsidR="004C20E8">
              <w:rPr>
                <w:noProof/>
                <w:webHidden/>
              </w:rPr>
              <w:instrText xml:space="preserve"> PAGEREF _Toc429488762 \h </w:instrText>
            </w:r>
            <w:r w:rsidR="004C20E8">
              <w:rPr>
                <w:noProof/>
                <w:webHidden/>
              </w:rPr>
            </w:r>
            <w:r w:rsidR="004C20E8">
              <w:rPr>
                <w:noProof/>
                <w:webHidden/>
              </w:rPr>
              <w:fldChar w:fldCharType="separate"/>
            </w:r>
            <w:r w:rsidR="00012053">
              <w:rPr>
                <w:noProof/>
                <w:webHidden/>
              </w:rPr>
              <w:t>7</w:t>
            </w:r>
            <w:r w:rsidR="004C20E8">
              <w:rPr>
                <w:noProof/>
                <w:webHidden/>
              </w:rPr>
              <w:fldChar w:fldCharType="end"/>
            </w:r>
          </w:hyperlink>
        </w:p>
        <w:p w14:paraId="220604E0" w14:textId="77777777" w:rsidR="004C20E8" w:rsidRDefault="00F06A01">
          <w:pPr>
            <w:pStyle w:val="TOC1"/>
            <w:rPr>
              <w:rFonts w:eastAsiaTheme="minorEastAsia"/>
              <w:noProof/>
              <w:lang w:eastAsia="en-GB"/>
            </w:rPr>
          </w:pPr>
          <w:hyperlink w:anchor="_Toc429488763" w:history="1">
            <w:r w:rsidR="004C20E8" w:rsidRPr="00425967">
              <w:rPr>
                <w:rStyle w:val="Hyperlink"/>
                <w:noProof/>
              </w:rPr>
              <w:t xml:space="preserve">12.0 </w:t>
            </w:r>
            <w:r w:rsidR="004C20E8">
              <w:rPr>
                <w:rFonts w:eastAsiaTheme="minorEastAsia"/>
                <w:noProof/>
                <w:lang w:eastAsia="en-GB"/>
              </w:rPr>
              <w:tab/>
            </w:r>
            <w:r w:rsidR="004C20E8" w:rsidRPr="00425967">
              <w:rPr>
                <w:rStyle w:val="Hyperlink"/>
                <w:noProof/>
              </w:rPr>
              <w:t>Repayment of University Adoption / Surrogacy Pay</w:t>
            </w:r>
            <w:r w:rsidR="004C20E8">
              <w:rPr>
                <w:noProof/>
                <w:webHidden/>
              </w:rPr>
              <w:tab/>
            </w:r>
            <w:r w:rsidR="004C20E8">
              <w:rPr>
                <w:noProof/>
                <w:webHidden/>
              </w:rPr>
              <w:fldChar w:fldCharType="begin"/>
            </w:r>
            <w:r w:rsidR="004C20E8">
              <w:rPr>
                <w:noProof/>
                <w:webHidden/>
              </w:rPr>
              <w:instrText xml:space="preserve"> PAGEREF _Toc429488763 \h </w:instrText>
            </w:r>
            <w:r w:rsidR="004C20E8">
              <w:rPr>
                <w:noProof/>
                <w:webHidden/>
              </w:rPr>
            </w:r>
            <w:r w:rsidR="004C20E8">
              <w:rPr>
                <w:noProof/>
                <w:webHidden/>
              </w:rPr>
              <w:fldChar w:fldCharType="separate"/>
            </w:r>
            <w:r w:rsidR="00012053">
              <w:rPr>
                <w:noProof/>
                <w:webHidden/>
              </w:rPr>
              <w:t>7</w:t>
            </w:r>
            <w:r w:rsidR="004C20E8">
              <w:rPr>
                <w:noProof/>
                <w:webHidden/>
              </w:rPr>
              <w:fldChar w:fldCharType="end"/>
            </w:r>
          </w:hyperlink>
        </w:p>
        <w:p w14:paraId="5BF5C1B1" w14:textId="77777777" w:rsidR="004C20E8" w:rsidRDefault="00F06A01">
          <w:pPr>
            <w:pStyle w:val="TOC1"/>
            <w:rPr>
              <w:rFonts w:eastAsiaTheme="minorEastAsia"/>
              <w:noProof/>
              <w:lang w:eastAsia="en-GB"/>
            </w:rPr>
          </w:pPr>
          <w:hyperlink w:anchor="_Toc429488764" w:history="1">
            <w:r w:rsidR="004C20E8" w:rsidRPr="00425967">
              <w:rPr>
                <w:rStyle w:val="Hyperlink"/>
                <w:noProof/>
              </w:rPr>
              <w:t xml:space="preserve">13.0 </w:t>
            </w:r>
            <w:r w:rsidR="004C20E8">
              <w:rPr>
                <w:rFonts w:eastAsiaTheme="minorEastAsia"/>
                <w:noProof/>
                <w:lang w:eastAsia="en-GB"/>
              </w:rPr>
              <w:tab/>
            </w:r>
            <w:r w:rsidR="004C20E8" w:rsidRPr="00425967">
              <w:rPr>
                <w:rStyle w:val="Hyperlink"/>
                <w:noProof/>
              </w:rPr>
              <w:t>Return to Work</w:t>
            </w:r>
            <w:r w:rsidR="004C20E8">
              <w:rPr>
                <w:noProof/>
                <w:webHidden/>
              </w:rPr>
              <w:tab/>
            </w:r>
            <w:r w:rsidR="004C20E8">
              <w:rPr>
                <w:noProof/>
                <w:webHidden/>
              </w:rPr>
              <w:fldChar w:fldCharType="begin"/>
            </w:r>
            <w:r w:rsidR="004C20E8">
              <w:rPr>
                <w:noProof/>
                <w:webHidden/>
              </w:rPr>
              <w:instrText xml:space="preserve"> PAGEREF _Toc429488764 \h </w:instrText>
            </w:r>
            <w:r w:rsidR="004C20E8">
              <w:rPr>
                <w:noProof/>
                <w:webHidden/>
              </w:rPr>
            </w:r>
            <w:r w:rsidR="004C20E8">
              <w:rPr>
                <w:noProof/>
                <w:webHidden/>
              </w:rPr>
              <w:fldChar w:fldCharType="separate"/>
            </w:r>
            <w:r w:rsidR="00012053">
              <w:rPr>
                <w:noProof/>
                <w:webHidden/>
              </w:rPr>
              <w:t>7</w:t>
            </w:r>
            <w:r w:rsidR="004C20E8">
              <w:rPr>
                <w:noProof/>
                <w:webHidden/>
              </w:rPr>
              <w:fldChar w:fldCharType="end"/>
            </w:r>
          </w:hyperlink>
        </w:p>
        <w:p w14:paraId="7E14859A" w14:textId="77777777" w:rsidR="004C20E8" w:rsidRDefault="00F06A01">
          <w:pPr>
            <w:pStyle w:val="TOC1"/>
            <w:rPr>
              <w:rFonts w:eastAsiaTheme="minorEastAsia"/>
              <w:noProof/>
              <w:lang w:eastAsia="en-GB"/>
            </w:rPr>
          </w:pPr>
          <w:hyperlink w:anchor="_Toc429488765" w:history="1">
            <w:r w:rsidR="004C20E8" w:rsidRPr="00425967">
              <w:rPr>
                <w:rStyle w:val="Hyperlink"/>
                <w:noProof/>
              </w:rPr>
              <w:t xml:space="preserve">14.0 </w:t>
            </w:r>
            <w:r w:rsidR="004C20E8">
              <w:rPr>
                <w:rFonts w:eastAsiaTheme="minorEastAsia"/>
                <w:noProof/>
                <w:lang w:eastAsia="en-GB"/>
              </w:rPr>
              <w:tab/>
            </w:r>
            <w:r w:rsidR="004C20E8" w:rsidRPr="00425967">
              <w:rPr>
                <w:rStyle w:val="Hyperlink"/>
                <w:noProof/>
              </w:rPr>
              <w:t>Salary on Return to Work</w:t>
            </w:r>
            <w:r w:rsidR="004C20E8">
              <w:rPr>
                <w:noProof/>
                <w:webHidden/>
              </w:rPr>
              <w:tab/>
            </w:r>
            <w:r w:rsidR="004C20E8">
              <w:rPr>
                <w:noProof/>
                <w:webHidden/>
              </w:rPr>
              <w:fldChar w:fldCharType="begin"/>
            </w:r>
            <w:r w:rsidR="004C20E8">
              <w:rPr>
                <w:noProof/>
                <w:webHidden/>
              </w:rPr>
              <w:instrText xml:space="preserve"> PAGEREF _Toc429488765 \h </w:instrText>
            </w:r>
            <w:r w:rsidR="004C20E8">
              <w:rPr>
                <w:noProof/>
                <w:webHidden/>
              </w:rPr>
            </w:r>
            <w:r w:rsidR="004C20E8">
              <w:rPr>
                <w:noProof/>
                <w:webHidden/>
              </w:rPr>
              <w:fldChar w:fldCharType="separate"/>
            </w:r>
            <w:r w:rsidR="00012053">
              <w:rPr>
                <w:noProof/>
                <w:webHidden/>
              </w:rPr>
              <w:t>8</w:t>
            </w:r>
            <w:r w:rsidR="004C20E8">
              <w:rPr>
                <w:noProof/>
                <w:webHidden/>
              </w:rPr>
              <w:fldChar w:fldCharType="end"/>
            </w:r>
          </w:hyperlink>
        </w:p>
        <w:p w14:paraId="74567122" w14:textId="77777777" w:rsidR="004C20E8" w:rsidRDefault="00F06A01">
          <w:pPr>
            <w:pStyle w:val="TOC1"/>
            <w:rPr>
              <w:rFonts w:eastAsiaTheme="minorEastAsia"/>
              <w:noProof/>
              <w:lang w:eastAsia="en-GB"/>
            </w:rPr>
          </w:pPr>
          <w:hyperlink w:anchor="_Toc429488766" w:history="1">
            <w:r w:rsidR="004C20E8" w:rsidRPr="00425967">
              <w:rPr>
                <w:rStyle w:val="Hyperlink"/>
                <w:noProof/>
              </w:rPr>
              <w:t xml:space="preserve">15.0 </w:t>
            </w:r>
            <w:r w:rsidR="004C20E8">
              <w:rPr>
                <w:rFonts w:eastAsiaTheme="minorEastAsia"/>
                <w:noProof/>
                <w:lang w:eastAsia="en-GB"/>
              </w:rPr>
              <w:tab/>
            </w:r>
            <w:r w:rsidR="004C20E8" w:rsidRPr="00425967">
              <w:rPr>
                <w:rStyle w:val="Hyperlink"/>
                <w:noProof/>
              </w:rPr>
              <w:t>Parental Leave</w:t>
            </w:r>
            <w:r w:rsidR="004C20E8">
              <w:rPr>
                <w:noProof/>
                <w:webHidden/>
              </w:rPr>
              <w:tab/>
            </w:r>
            <w:r w:rsidR="004C20E8">
              <w:rPr>
                <w:noProof/>
                <w:webHidden/>
              </w:rPr>
              <w:fldChar w:fldCharType="begin"/>
            </w:r>
            <w:r w:rsidR="004C20E8">
              <w:rPr>
                <w:noProof/>
                <w:webHidden/>
              </w:rPr>
              <w:instrText xml:space="preserve"> PAGEREF _Toc429488766 \h </w:instrText>
            </w:r>
            <w:r w:rsidR="004C20E8">
              <w:rPr>
                <w:noProof/>
                <w:webHidden/>
              </w:rPr>
            </w:r>
            <w:r w:rsidR="004C20E8">
              <w:rPr>
                <w:noProof/>
                <w:webHidden/>
              </w:rPr>
              <w:fldChar w:fldCharType="separate"/>
            </w:r>
            <w:r w:rsidR="00012053">
              <w:rPr>
                <w:noProof/>
                <w:webHidden/>
              </w:rPr>
              <w:t>8</w:t>
            </w:r>
            <w:r w:rsidR="004C20E8">
              <w:rPr>
                <w:noProof/>
                <w:webHidden/>
              </w:rPr>
              <w:fldChar w:fldCharType="end"/>
            </w:r>
          </w:hyperlink>
        </w:p>
        <w:p w14:paraId="3F304F8C" w14:textId="77777777" w:rsidR="00017605" w:rsidRPr="004C20E8" w:rsidRDefault="00017605">
          <w:pPr>
            <w:rPr>
              <w:noProof/>
            </w:rPr>
          </w:pPr>
          <w:r w:rsidRPr="00017605">
            <w:rPr>
              <w:b/>
              <w:bCs/>
              <w:noProof/>
            </w:rPr>
            <w:fldChar w:fldCharType="end"/>
          </w:r>
        </w:p>
      </w:sdtContent>
    </w:sdt>
    <w:p w14:paraId="3B6881DB" w14:textId="77777777" w:rsidR="00017605" w:rsidRPr="00017605" w:rsidRDefault="00017605" w:rsidP="00017605">
      <w:pPr>
        <w:pStyle w:val="Heading1"/>
        <w:numPr>
          <w:ilvl w:val="0"/>
          <w:numId w:val="3"/>
        </w:numPr>
        <w:rPr>
          <w:rFonts w:asciiTheme="minorHAnsi" w:hAnsiTheme="minorHAnsi"/>
          <w:color w:val="auto"/>
        </w:rPr>
      </w:pPr>
      <w:r>
        <w:rPr>
          <w:rFonts w:asciiTheme="minorHAnsi" w:hAnsiTheme="minorHAnsi"/>
          <w:color w:val="auto"/>
        </w:rPr>
        <w:tab/>
      </w:r>
      <w:bookmarkStart w:id="1" w:name="_Toc429488753"/>
      <w:r w:rsidRPr="00017605">
        <w:rPr>
          <w:rFonts w:asciiTheme="minorHAnsi" w:hAnsiTheme="minorHAnsi"/>
          <w:color w:val="auto"/>
        </w:rPr>
        <w:t xml:space="preserve">Adoption </w:t>
      </w:r>
      <w:r w:rsidR="007F3CAF">
        <w:rPr>
          <w:rFonts w:asciiTheme="minorHAnsi" w:hAnsiTheme="minorHAnsi"/>
          <w:color w:val="auto"/>
        </w:rPr>
        <w:t xml:space="preserve">/ Surrogacy </w:t>
      </w:r>
      <w:r w:rsidRPr="00017605">
        <w:rPr>
          <w:rFonts w:asciiTheme="minorHAnsi" w:hAnsiTheme="minorHAnsi"/>
          <w:color w:val="auto"/>
        </w:rPr>
        <w:t>Leave Entitlement</w:t>
      </w:r>
      <w:bookmarkEnd w:id="1"/>
    </w:p>
    <w:p w14:paraId="334A79CA" w14:textId="77777777" w:rsidR="00A2059B" w:rsidRPr="00A2059B" w:rsidRDefault="00A2059B" w:rsidP="00017605">
      <w:pPr>
        <w:jc w:val="both"/>
        <w:rPr>
          <w:rFonts w:ascii="Calibri" w:hAnsi="Calibri"/>
          <w:sz w:val="4"/>
          <w:szCs w:val="4"/>
        </w:rPr>
      </w:pPr>
    </w:p>
    <w:p w14:paraId="4B2EFBF2" w14:textId="77777777" w:rsidR="00A2059B" w:rsidRPr="009210DE" w:rsidRDefault="00017605" w:rsidP="009210DE">
      <w:pPr>
        <w:pStyle w:val="BodyTextIndent"/>
        <w:numPr>
          <w:ilvl w:val="1"/>
          <w:numId w:val="3"/>
        </w:numPr>
        <w:ind w:left="1418" w:hanging="698"/>
        <w:rPr>
          <w:rFonts w:asciiTheme="minorHAnsi" w:hAnsiTheme="minorHAnsi"/>
          <w:szCs w:val="22"/>
        </w:rPr>
      </w:pPr>
      <w:r w:rsidRPr="009210DE">
        <w:rPr>
          <w:rFonts w:asciiTheme="minorHAnsi" w:hAnsiTheme="minorHAnsi"/>
          <w:szCs w:val="22"/>
        </w:rPr>
        <w:t>A member of staff is entitled to take Adoption</w:t>
      </w:r>
      <w:r w:rsidR="007F3CAF">
        <w:rPr>
          <w:rFonts w:asciiTheme="minorHAnsi" w:hAnsiTheme="minorHAnsi"/>
          <w:szCs w:val="22"/>
        </w:rPr>
        <w:t>/ Surrogacy</w:t>
      </w:r>
      <w:r w:rsidRPr="009210DE">
        <w:rPr>
          <w:rFonts w:asciiTheme="minorHAnsi" w:hAnsiTheme="minorHAnsi"/>
          <w:szCs w:val="22"/>
        </w:rPr>
        <w:t xml:space="preserve"> Leave when one or more children are newly matched (see 1.4 below) with them for adoption</w:t>
      </w:r>
      <w:r w:rsidR="007F3CAF" w:rsidRPr="007F3CAF">
        <w:rPr>
          <w:rFonts w:asciiTheme="minorHAnsi" w:hAnsiTheme="minorHAnsi"/>
          <w:szCs w:val="22"/>
        </w:rPr>
        <w:t xml:space="preserve"> </w:t>
      </w:r>
      <w:r w:rsidR="007F3CAF">
        <w:rPr>
          <w:rFonts w:asciiTheme="minorHAnsi" w:hAnsiTheme="minorHAnsi"/>
          <w:szCs w:val="22"/>
        </w:rPr>
        <w:t>or when a child is born through a surrogacy arrangement</w:t>
      </w:r>
      <w:r w:rsidRPr="009210DE">
        <w:rPr>
          <w:rFonts w:asciiTheme="minorHAnsi" w:hAnsiTheme="minorHAnsi"/>
          <w:szCs w:val="22"/>
        </w:rPr>
        <w:t>, regardless of their length of service</w:t>
      </w:r>
      <w:r w:rsidR="00290C1B">
        <w:rPr>
          <w:rFonts w:asciiTheme="minorHAnsi" w:hAnsiTheme="minorHAnsi"/>
          <w:szCs w:val="22"/>
        </w:rPr>
        <w:t xml:space="preserve">. </w:t>
      </w:r>
      <w:r w:rsidRPr="009210DE">
        <w:rPr>
          <w:rFonts w:asciiTheme="minorHAnsi" w:hAnsiTheme="minorHAnsi"/>
          <w:szCs w:val="22"/>
        </w:rPr>
        <w:t>This applies whether children are adopted from within the UK or from overseas.</w:t>
      </w:r>
    </w:p>
    <w:p w14:paraId="64844A47" w14:textId="77777777" w:rsidR="00A2059B" w:rsidRPr="009210DE" w:rsidRDefault="00A2059B" w:rsidP="009210DE">
      <w:pPr>
        <w:pStyle w:val="BodyTextIndent"/>
        <w:ind w:left="1418" w:firstLine="0"/>
        <w:rPr>
          <w:rFonts w:asciiTheme="minorHAnsi" w:hAnsiTheme="minorHAnsi"/>
          <w:szCs w:val="22"/>
        </w:rPr>
      </w:pPr>
    </w:p>
    <w:p w14:paraId="42227E0E" w14:textId="77777777" w:rsidR="00A2059B" w:rsidRPr="009210DE" w:rsidRDefault="00017605" w:rsidP="009210DE">
      <w:pPr>
        <w:pStyle w:val="BodyTextIndent"/>
        <w:numPr>
          <w:ilvl w:val="1"/>
          <w:numId w:val="3"/>
        </w:numPr>
        <w:ind w:left="1418" w:hanging="698"/>
        <w:rPr>
          <w:rFonts w:asciiTheme="minorHAnsi" w:hAnsiTheme="minorHAnsi"/>
          <w:szCs w:val="22"/>
        </w:rPr>
      </w:pPr>
      <w:r w:rsidRPr="009210DE">
        <w:rPr>
          <w:rFonts w:asciiTheme="minorHAnsi" w:hAnsiTheme="minorHAnsi"/>
        </w:rPr>
        <w:t>The arrangements for Adoption</w:t>
      </w:r>
      <w:r w:rsidR="007F3CAF">
        <w:rPr>
          <w:rFonts w:asciiTheme="minorHAnsi" w:hAnsiTheme="minorHAnsi"/>
        </w:rPr>
        <w:t>/ Surrogacy</w:t>
      </w:r>
      <w:r w:rsidRPr="009210DE">
        <w:rPr>
          <w:rFonts w:asciiTheme="minorHAnsi" w:hAnsiTheme="minorHAnsi"/>
        </w:rPr>
        <w:t xml:space="preserve"> Leave set out below incorporate the provisions for the payment of Statutory Adoption Pay (SAP).  Care should be taken to distinguish the respective benefits of the University’s Adoption Leave Scheme and the State’s Scheme for SAP.  Entitlements to paid Adoption</w:t>
      </w:r>
      <w:r w:rsidR="007F3CAF">
        <w:rPr>
          <w:rFonts w:asciiTheme="minorHAnsi" w:hAnsiTheme="minorHAnsi"/>
        </w:rPr>
        <w:t>/ Surrogacy</w:t>
      </w:r>
      <w:r w:rsidRPr="009210DE">
        <w:rPr>
          <w:rFonts w:asciiTheme="minorHAnsi" w:hAnsiTheme="minorHAnsi"/>
        </w:rPr>
        <w:t xml:space="preserve"> Leave under the University’s Scheme include any SAP entitlement.</w:t>
      </w:r>
    </w:p>
    <w:p w14:paraId="404AA704" w14:textId="77777777" w:rsidR="00A2059B" w:rsidRPr="009210DE" w:rsidRDefault="00A2059B" w:rsidP="009210DE">
      <w:pPr>
        <w:pStyle w:val="BodyTextIndent"/>
        <w:ind w:left="1418" w:firstLine="0"/>
        <w:rPr>
          <w:rFonts w:asciiTheme="minorHAnsi" w:hAnsiTheme="minorHAnsi"/>
          <w:szCs w:val="22"/>
        </w:rPr>
      </w:pPr>
    </w:p>
    <w:p w14:paraId="0AF62CAF" w14:textId="77777777" w:rsidR="00A2059B" w:rsidRPr="009210DE" w:rsidRDefault="00017605" w:rsidP="009210DE">
      <w:pPr>
        <w:pStyle w:val="BodyTextIndent"/>
        <w:numPr>
          <w:ilvl w:val="1"/>
          <w:numId w:val="3"/>
        </w:numPr>
        <w:ind w:left="1418" w:hanging="698"/>
        <w:rPr>
          <w:rFonts w:asciiTheme="minorHAnsi" w:hAnsiTheme="minorHAnsi"/>
          <w:szCs w:val="22"/>
        </w:rPr>
      </w:pPr>
      <w:r w:rsidRPr="009210DE">
        <w:rPr>
          <w:rFonts w:asciiTheme="minorHAnsi" w:hAnsiTheme="minorHAnsi"/>
          <w:color w:val="000000"/>
          <w:szCs w:val="22"/>
        </w:rPr>
        <w:t>Adoption</w:t>
      </w:r>
      <w:r w:rsidR="007F3CAF">
        <w:rPr>
          <w:rFonts w:asciiTheme="minorHAnsi" w:hAnsiTheme="minorHAnsi"/>
          <w:color w:val="000000"/>
          <w:szCs w:val="22"/>
        </w:rPr>
        <w:t>/ Surrogacy</w:t>
      </w:r>
      <w:r w:rsidRPr="009210DE">
        <w:rPr>
          <w:rFonts w:asciiTheme="minorHAnsi" w:hAnsiTheme="minorHAnsi"/>
          <w:color w:val="000000"/>
          <w:szCs w:val="22"/>
        </w:rPr>
        <w:t xml:space="preserve"> Leave is available to individual members of staff who adopt</w:t>
      </w:r>
      <w:r w:rsidR="007F3CAF">
        <w:rPr>
          <w:rFonts w:asciiTheme="minorHAnsi" w:hAnsiTheme="minorHAnsi"/>
          <w:color w:val="000000"/>
          <w:szCs w:val="22"/>
        </w:rPr>
        <w:t xml:space="preserve"> or have a child born via surrogacy</w:t>
      </w:r>
      <w:r w:rsidR="00BD72F2">
        <w:rPr>
          <w:rFonts w:asciiTheme="minorHAnsi" w:hAnsiTheme="minorHAnsi"/>
          <w:color w:val="000000"/>
          <w:szCs w:val="22"/>
        </w:rPr>
        <w:t xml:space="preserve">. </w:t>
      </w:r>
      <w:r w:rsidR="007F3CAF">
        <w:rPr>
          <w:rFonts w:asciiTheme="minorHAnsi" w:hAnsiTheme="minorHAnsi"/>
          <w:color w:val="000000"/>
          <w:szCs w:val="22"/>
        </w:rPr>
        <w:t>W</w:t>
      </w:r>
      <w:r w:rsidRPr="009210DE">
        <w:rPr>
          <w:rFonts w:asciiTheme="minorHAnsi" w:hAnsiTheme="minorHAnsi"/>
          <w:color w:val="000000"/>
          <w:szCs w:val="22"/>
        </w:rPr>
        <w:t>here a couple adopts</w:t>
      </w:r>
      <w:r w:rsidR="007F3CAF">
        <w:rPr>
          <w:rFonts w:asciiTheme="minorHAnsi" w:hAnsiTheme="minorHAnsi"/>
          <w:color w:val="000000"/>
          <w:szCs w:val="22"/>
        </w:rPr>
        <w:t xml:space="preserve"> or has a child through surrogacy</w:t>
      </w:r>
      <w:r w:rsidRPr="009210DE">
        <w:rPr>
          <w:rFonts w:asciiTheme="minorHAnsi" w:hAnsiTheme="minorHAnsi"/>
          <w:color w:val="000000"/>
          <w:szCs w:val="22"/>
        </w:rPr>
        <w:t xml:space="preserve">, the couple must choose which spouse, partner or civil partner will </w:t>
      </w:r>
      <w:proofErr w:type="gramStart"/>
      <w:r w:rsidRPr="009210DE">
        <w:rPr>
          <w:rFonts w:asciiTheme="minorHAnsi" w:hAnsiTheme="minorHAnsi"/>
          <w:color w:val="000000"/>
          <w:szCs w:val="22"/>
        </w:rPr>
        <w:t>take  Leave</w:t>
      </w:r>
      <w:proofErr w:type="gramEnd"/>
      <w:r w:rsidRPr="009210DE">
        <w:rPr>
          <w:rFonts w:asciiTheme="minorHAnsi" w:hAnsiTheme="minorHAnsi"/>
          <w:color w:val="000000"/>
          <w:szCs w:val="22"/>
        </w:rPr>
        <w:t>.  This applies to all couples, irrespective of their place of work (not just to couples who both work within the University).  It is therefore necessary for the University to verify with the employer of the non-leave taking spouse/partner/civil partner that this individual has not submitted a request for adoption</w:t>
      </w:r>
      <w:r w:rsidR="007F3CAF">
        <w:rPr>
          <w:rFonts w:asciiTheme="minorHAnsi" w:hAnsiTheme="minorHAnsi"/>
          <w:color w:val="000000"/>
          <w:szCs w:val="22"/>
        </w:rPr>
        <w:t>/ surrogacy</w:t>
      </w:r>
      <w:r w:rsidRPr="009210DE">
        <w:rPr>
          <w:rFonts w:asciiTheme="minorHAnsi" w:hAnsiTheme="minorHAnsi"/>
          <w:color w:val="000000"/>
          <w:szCs w:val="22"/>
        </w:rPr>
        <w:t xml:space="preserve"> leave in their own right.  The couple will therefore be required to furnish contact details of the non-leave taking spouse’s/partner’s/civil partner’s place of work, if applicable. </w:t>
      </w:r>
    </w:p>
    <w:p w14:paraId="211CDC17" w14:textId="77777777" w:rsidR="00A2059B" w:rsidRPr="009210DE" w:rsidRDefault="00A2059B" w:rsidP="009210DE">
      <w:pPr>
        <w:pStyle w:val="BodyTextIndent"/>
        <w:ind w:left="1418" w:firstLine="0"/>
        <w:rPr>
          <w:rFonts w:asciiTheme="minorHAnsi" w:hAnsiTheme="minorHAnsi"/>
          <w:szCs w:val="22"/>
        </w:rPr>
      </w:pPr>
    </w:p>
    <w:p w14:paraId="6B341FC4" w14:textId="77777777" w:rsidR="00A2059B" w:rsidRPr="009210DE" w:rsidRDefault="00017605" w:rsidP="009210DE">
      <w:pPr>
        <w:pStyle w:val="BodyTextIndent"/>
        <w:numPr>
          <w:ilvl w:val="1"/>
          <w:numId w:val="3"/>
        </w:numPr>
        <w:ind w:left="1418" w:hanging="698"/>
        <w:rPr>
          <w:rFonts w:asciiTheme="minorHAnsi" w:hAnsiTheme="minorHAnsi"/>
          <w:szCs w:val="22"/>
        </w:rPr>
      </w:pPr>
      <w:r w:rsidRPr="009210DE">
        <w:rPr>
          <w:rFonts w:asciiTheme="minorHAnsi" w:hAnsiTheme="minorHAnsi"/>
        </w:rPr>
        <w:t>In the case of a couple who are jointly adopting a child</w:t>
      </w:r>
      <w:r w:rsidR="007F3CAF">
        <w:rPr>
          <w:rFonts w:asciiTheme="minorHAnsi" w:hAnsiTheme="minorHAnsi"/>
        </w:rPr>
        <w:t xml:space="preserve"> or having a child through surrogacy</w:t>
      </w:r>
      <w:r w:rsidRPr="009210DE">
        <w:rPr>
          <w:rFonts w:asciiTheme="minorHAnsi" w:hAnsiTheme="minorHAnsi"/>
        </w:rPr>
        <w:t xml:space="preserve">, the spouse/partner/civil partner (male or female) who does not apply for </w:t>
      </w:r>
      <w:r w:rsidRPr="009210DE">
        <w:rPr>
          <w:rFonts w:asciiTheme="minorHAnsi" w:hAnsiTheme="minorHAnsi"/>
        </w:rPr>
        <w:lastRenderedPageBreak/>
        <w:t>Adoption Leave, may apply for Paternity Leave. See University Policy on Paternity Leave.</w:t>
      </w:r>
    </w:p>
    <w:p w14:paraId="49B391FF" w14:textId="77777777" w:rsidR="00A2059B" w:rsidRPr="009210DE" w:rsidRDefault="00A2059B" w:rsidP="009210DE">
      <w:pPr>
        <w:pStyle w:val="BodyTextIndent"/>
        <w:ind w:left="1418" w:firstLine="0"/>
        <w:rPr>
          <w:rFonts w:asciiTheme="minorHAnsi" w:hAnsiTheme="minorHAnsi"/>
          <w:szCs w:val="22"/>
        </w:rPr>
      </w:pPr>
    </w:p>
    <w:p w14:paraId="08F4BDC7" w14:textId="77777777" w:rsidR="00A2059B" w:rsidRPr="009210DE" w:rsidRDefault="00017605" w:rsidP="009210DE">
      <w:pPr>
        <w:pStyle w:val="BodyTextIndent"/>
        <w:numPr>
          <w:ilvl w:val="1"/>
          <w:numId w:val="3"/>
        </w:numPr>
        <w:ind w:left="1418" w:hanging="698"/>
        <w:rPr>
          <w:rFonts w:asciiTheme="minorHAnsi" w:hAnsiTheme="minorHAnsi"/>
          <w:szCs w:val="22"/>
        </w:rPr>
      </w:pPr>
      <w:r w:rsidRPr="009210DE">
        <w:rPr>
          <w:rFonts w:asciiTheme="minorHAnsi" w:hAnsiTheme="minorHAnsi"/>
          <w:szCs w:val="22"/>
        </w:rPr>
        <w:t>To qualify for Adoption Leave, a member of staff must be newly matched with a child for adoption by an adoption agency or</w:t>
      </w:r>
      <w:r w:rsidR="004C20E8">
        <w:rPr>
          <w:rFonts w:asciiTheme="minorHAnsi" w:hAnsiTheme="minorHAnsi"/>
          <w:szCs w:val="22"/>
        </w:rPr>
        <w:t xml:space="preserve"> an appropriate statutory body or have a child </w:t>
      </w:r>
      <w:r w:rsidR="00893107">
        <w:rPr>
          <w:rFonts w:asciiTheme="minorHAnsi" w:hAnsiTheme="minorHAnsi"/>
          <w:szCs w:val="22"/>
        </w:rPr>
        <w:t>born</w:t>
      </w:r>
      <w:r w:rsidR="004C20E8">
        <w:rPr>
          <w:rFonts w:asciiTheme="minorHAnsi" w:hAnsiTheme="minorHAnsi"/>
          <w:szCs w:val="22"/>
        </w:rPr>
        <w:t xml:space="preserve"> </w:t>
      </w:r>
      <w:r w:rsidR="00290C1B">
        <w:rPr>
          <w:rFonts w:asciiTheme="minorHAnsi" w:hAnsiTheme="minorHAnsi"/>
          <w:szCs w:val="22"/>
        </w:rPr>
        <w:t>through a</w:t>
      </w:r>
      <w:r w:rsidR="004C20E8">
        <w:rPr>
          <w:rFonts w:asciiTheme="minorHAnsi" w:hAnsiTheme="minorHAnsi"/>
          <w:szCs w:val="22"/>
        </w:rPr>
        <w:t xml:space="preserve"> surrogacy arrangement.</w:t>
      </w:r>
      <w:r w:rsidRPr="009210DE">
        <w:rPr>
          <w:rFonts w:asciiTheme="minorHAnsi" w:hAnsiTheme="minorHAnsi"/>
          <w:szCs w:val="22"/>
        </w:rPr>
        <w:t xml:space="preserve"> It is not available in circumstances where a child is not newly matched for adoption, </w:t>
      </w:r>
      <w:proofErr w:type="spellStart"/>
      <w:r w:rsidRPr="009210DE">
        <w:rPr>
          <w:rFonts w:asciiTheme="minorHAnsi" w:hAnsiTheme="minorHAnsi"/>
          <w:szCs w:val="22"/>
        </w:rPr>
        <w:t>ie</w:t>
      </w:r>
      <w:proofErr w:type="spellEnd"/>
      <w:r w:rsidRPr="009210DE">
        <w:rPr>
          <w:rFonts w:asciiTheme="minorHAnsi" w:hAnsiTheme="minorHAnsi"/>
          <w:szCs w:val="22"/>
        </w:rPr>
        <w:t xml:space="preserve"> when a step parent is adopting a spouse’s/partner’s/civil partner’s child.  </w:t>
      </w:r>
    </w:p>
    <w:p w14:paraId="3021427A" w14:textId="77777777" w:rsidR="00A2059B" w:rsidRPr="009210DE" w:rsidRDefault="00A2059B" w:rsidP="009210DE">
      <w:pPr>
        <w:pStyle w:val="BodyTextIndent"/>
        <w:ind w:left="1418" w:firstLine="0"/>
        <w:rPr>
          <w:rFonts w:asciiTheme="minorHAnsi" w:hAnsiTheme="minorHAnsi"/>
          <w:szCs w:val="22"/>
        </w:rPr>
      </w:pPr>
    </w:p>
    <w:p w14:paraId="07000B3B" w14:textId="77777777" w:rsidR="00017605" w:rsidRDefault="00017605" w:rsidP="009210DE">
      <w:pPr>
        <w:pStyle w:val="BodyTextIndent"/>
        <w:numPr>
          <w:ilvl w:val="1"/>
          <w:numId w:val="3"/>
        </w:numPr>
        <w:ind w:left="1418" w:hanging="698"/>
        <w:rPr>
          <w:rFonts w:asciiTheme="minorHAnsi" w:hAnsiTheme="minorHAnsi"/>
          <w:szCs w:val="22"/>
        </w:rPr>
      </w:pPr>
      <w:r w:rsidRPr="009210DE">
        <w:rPr>
          <w:rFonts w:asciiTheme="minorHAnsi" w:hAnsiTheme="minorHAnsi"/>
          <w:szCs w:val="22"/>
        </w:rPr>
        <w:t>If more than one child is being adopted at the same time, only one period of Adoption Leave can be granted.</w:t>
      </w:r>
    </w:p>
    <w:p w14:paraId="27BB7FCC" w14:textId="77777777" w:rsidR="00880A77" w:rsidRPr="00880A77" w:rsidRDefault="00880A77" w:rsidP="00880A77">
      <w:pPr>
        <w:pStyle w:val="BodyTextIndent"/>
        <w:ind w:left="0" w:firstLine="0"/>
        <w:rPr>
          <w:rFonts w:asciiTheme="minorHAnsi" w:hAnsiTheme="minorHAnsi"/>
          <w:szCs w:val="22"/>
        </w:rPr>
      </w:pPr>
    </w:p>
    <w:p w14:paraId="5F2272C6" w14:textId="77777777" w:rsidR="00880A77" w:rsidRPr="00880A77" w:rsidRDefault="00880A77" w:rsidP="009210DE">
      <w:pPr>
        <w:pStyle w:val="BodyTextIndent"/>
        <w:numPr>
          <w:ilvl w:val="1"/>
          <w:numId w:val="3"/>
        </w:numPr>
        <w:ind w:left="1418" w:hanging="698"/>
        <w:rPr>
          <w:rFonts w:asciiTheme="minorHAnsi" w:hAnsiTheme="minorHAnsi"/>
          <w:szCs w:val="22"/>
        </w:rPr>
      </w:pPr>
      <w:r w:rsidRPr="00880A77">
        <w:rPr>
          <w:rFonts w:asciiTheme="minorHAnsi" w:hAnsiTheme="minorHAnsi"/>
          <w:szCs w:val="22"/>
        </w:rPr>
        <w:t>If the employee is a local authority foster parent who is also approved as a prospective adopter and a child is placed with the employee in a "foster to adopt" situation, the employee will qualify for adoption leave and pay should they meet all the eligibility criteria.</w:t>
      </w:r>
    </w:p>
    <w:p w14:paraId="479A0293" w14:textId="77777777" w:rsidR="00017605" w:rsidRPr="00017605" w:rsidRDefault="00017605" w:rsidP="009210DE">
      <w:pPr>
        <w:pStyle w:val="Heading1"/>
        <w:spacing w:line="240" w:lineRule="auto"/>
        <w:rPr>
          <w:rFonts w:asciiTheme="minorHAnsi" w:hAnsiTheme="minorHAnsi"/>
          <w:color w:val="auto"/>
        </w:rPr>
      </w:pPr>
      <w:bookmarkStart w:id="2" w:name="_Toc429488754"/>
      <w:r>
        <w:rPr>
          <w:rFonts w:asciiTheme="minorHAnsi" w:hAnsiTheme="minorHAnsi"/>
          <w:color w:val="auto"/>
        </w:rPr>
        <w:t xml:space="preserve">2.0 </w:t>
      </w:r>
      <w:r>
        <w:rPr>
          <w:rFonts w:asciiTheme="minorHAnsi" w:hAnsiTheme="minorHAnsi"/>
          <w:color w:val="auto"/>
        </w:rPr>
        <w:tab/>
      </w:r>
      <w:r w:rsidRPr="00017605">
        <w:rPr>
          <w:rFonts w:asciiTheme="minorHAnsi" w:hAnsiTheme="minorHAnsi"/>
          <w:color w:val="auto"/>
        </w:rPr>
        <w:t>Notification of Adoption</w:t>
      </w:r>
      <w:r w:rsidR="007F3CAF">
        <w:rPr>
          <w:rFonts w:asciiTheme="minorHAnsi" w:hAnsiTheme="minorHAnsi"/>
          <w:color w:val="auto"/>
        </w:rPr>
        <w:t>/ Surrogacy</w:t>
      </w:r>
      <w:r w:rsidRPr="00017605">
        <w:rPr>
          <w:rFonts w:asciiTheme="minorHAnsi" w:hAnsiTheme="minorHAnsi"/>
          <w:color w:val="auto"/>
        </w:rPr>
        <w:t xml:space="preserve"> Leave</w:t>
      </w:r>
      <w:bookmarkEnd w:id="2"/>
    </w:p>
    <w:p w14:paraId="7A61A9C6" w14:textId="77777777" w:rsidR="00017605" w:rsidRPr="00A2059B" w:rsidRDefault="00017605" w:rsidP="009210DE">
      <w:pPr>
        <w:spacing w:line="240" w:lineRule="auto"/>
        <w:ind w:left="748" w:hanging="748"/>
        <w:jc w:val="both"/>
        <w:rPr>
          <w:rFonts w:ascii="Calibri" w:hAnsi="Calibri"/>
          <w:sz w:val="4"/>
          <w:szCs w:val="4"/>
        </w:rPr>
      </w:pPr>
    </w:p>
    <w:p w14:paraId="0FBB121C" w14:textId="77777777" w:rsidR="00017605" w:rsidRPr="00654B79" w:rsidRDefault="00017605" w:rsidP="009210DE">
      <w:pPr>
        <w:pStyle w:val="BodyTextIndent"/>
        <w:rPr>
          <w:rFonts w:ascii="Calibri" w:hAnsi="Calibri"/>
          <w:szCs w:val="22"/>
        </w:rPr>
      </w:pPr>
      <w:r w:rsidRPr="00654B79">
        <w:rPr>
          <w:rFonts w:ascii="Calibri" w:hAnsi="Calibri"/>
          <w:szCs w:val="22"/>
        </w:rPr>
        <w:t>2.1</w:t>
      </w:r>
      <w:r w:rsidRPr="00654B79">
        <w:rPr>
          <w:rFonts w:ascii="Calibri" w:hAnsi="Calibri"/>
          <w:szCs w:val="22"/>
        </w:rPr>
        <w:tab/>
        <w:t xml:space="preserve">A </w:t>
      </w:r>
      <w:r w:rsidRPr="00A2059B">
        <w:rPr>
          <w:rFonts w:asciiTheme="minorHAnsi" w:hAnsiTheme="minorHAnsi"/>
          <w:szCs w:val="22"/>
        </w:rPr>
        <w:t>member of staff should consult</w:t>
      </w:r>
      <w:r w:rsidRPr="00654B79">
        <w:rPr>
          <w:rFonts w:ascii="Calibri" w:hAnsi="Calibri"/>
          <w:szCs w:val="22"/>
        </w:rPr>
        <w:t xml:space="preserve"> at the earliest opportunity with their Head of Department regarding Adoption</w:t>
      </w:r>
      <w:r w:rsidR="007F3CAF">
        <w:rPr>
          <w:rFonts w:ascii="Calibri" w:hAnsi="Calibri"/>
          <w:szCs w:val="22"/>
        </w:rPr>
        <w:t>/ Surrogacy</w:t>
      </w:r>
      <w:r w:rsidRPr="00654B79">
        <w:rPr>
          <w:rFonts w:ascii="Calibri" w:hAnsi="Calibri"/>
          <w:szCs w:val="22"/>
        </w:rPr>
        <w:t xml:space="preserve"> Leave for the purposes of departmental planning. Indeed, it is recommended that the member of staff inform the Head of Department when they are approved for adoption</w:t>
      </w:r>
      <w:r w:rsidR="007F3CAF">
        <w:rPr>
          <w:rFonts w:ascii="Calibri" w:hAnsi="Calibri"/>
          <w:szCs w:val="22"/>
        </w:rPr>
        <w:t xml:space="preserve"> or matched with a surrogate</w:t>
      </w:r>
      <w:r w:rsidRPr="00654B79">
        <w:rPr>
          <w:rFonts w:ascii="Calibri" w:hAnsi="Calibri"/>
          <w:szCs w:val="22"/>
        </w:rPr>
        <w:t xml:space="preserve">.  </w:t>
      </w:r>
    </w:p>
    <w:p w14:paraId="16B27558" w14:textId="77777777" w:rsidR="00017605" w:rsidRPr="00654B79" w:rsidRDefault="00017605" w:rsidP="009210DE">
      <w:pPr>
        <w:pStyle w:val="BodyTextIndent"/>
        <w:ind w:left="748" w:hanging="748"/>
        <w:rPr>
          <w:rFonts w:ascii="Calibri" w:hAnsi="Calibri"/>
          <w:szCs w:val="22"/>
        </w:rPr>
      </w:pPr>
    </w:p>
    <w:p w14:paraId="574C7B26" w14:textId="32D32629" w:rsidR="00017605" w:rsidRPr="00654B79" w:rsidRDefault="00017605" w:rsidP="009210DE">
      <w:pPr>
        <w:pStyle w:val="BodyTextIndent"/>
        <w:rPr>
          <w:rFonts w:ascii="Calibri" w:hAnsi="Calibri"/>
          <w:color w:val="000000"/>
          <w:szCs w:val="22"/>
        </w:rPr>
      </w:pPr>
      <w:r w:rsidRPr="00654B79">
        <w:rPr>
          <w:rFonts w:ascii="Calibri" w:hAnsi="Calibri"/>
          <w:szCs w:val="22"/>
        </w:rPr>
        <w:t>2.2</w:t>
      </w:r>
      <w:r w:rsidRPr="00654B79">
        <w:rPr>
          <w:rFonts w:ascii="Calibri" w:hAnsi="Calibri"/>
          <w:szCs w:val="22"/>
        </w:rPr>
        <w:tab/>
      </w:r>
      <w:r w:rsidRPr="00654B79">
        <w:rPr>
          <w:rFonts w:ascii="Calibri" w:hAnsi="Calibri"/>
          <w:color w:val="000000"/>
          <w:szCs w:val="22"/>
        </w:rPr>
        <w:t xml:space="preserve">A member of staff must </w:t>
      </w:r>
      <w:r w:rsidR="004F6EDD">
        <w:rPr>
          <w:rFonts w:ascii="Calibri" w:hAnsi="Calibri"/>
          <w:color w:val="000000"/>
          <w:szCs w:val="22"/>
        </w:rPr>
        <w:t xml:space="preserve">complete an </w:t>
      </w:r>
      <w:r w:rsidR="004F6EDD" w:rsidRPr="000F304C">
        <w:rPr>
          <w:rFonts w:ascii="Calibri" w:hAnsi="Calibri"/>
          <w:b/>
          <w:color w:val="000000"/>
          <w:szCs w:val="22"/>
        </w:rPr>
        <w:t>‘Adoption/Surrogacy Star</w:t>
      </w:r>
      <w:r w:rsidR="004F6EDD">
        <w:rPr>
          <w:rFonts w:ascii="Calibri" w:hAnsi="Calibri"/>
          <w:b/>
          <w:color w:val="000000"/>
          <w:szCs w:val="22"/>
        </w:rPr>
        <w:t>t</w:t>
      </w:r>
      <w:r w:rsidR="004F6EDD" w:rsidRPr="000F304C">
        <w:rPr>
          <w:rFonts w:ascii="Calibri" w:hAnsi="Calibri"/>
          <w:b/>
          <w:color w:val="000000"/>
          <w:szCs w:val="22"/>
        </w:rPr>
        <w:t xml:space="preserve"> Date’</w:t>
      </w:r>
      <w:r w:rsidR="004F6EDD">
        <w:rPr>
          <w:rFonts w:ascii="Calibri" w:hAnsi="Calibri"/>
          <w:color w:val="000000"/>
          <w:szCs w:val="22"/>
        </w:rPr>
        <w:t xml:space="preserve"> Employee Request, available on the Staffing Request tab of your Employee Dashboard on CORE Portal</w:t>
      </w:r>
      <w:r w:rsidRPr="00654B79">
        <w:rPr>
          <w:rFonts w:ascii="Calibri" w:hAnsi="Calibri"/>
          <w:color w:val="000000"/>
          <w:szCs w:val="22"/>
        </w:rPr>
        <w:t xml:space="preserve"> within seven days of the date they are notified of having been matched with the child for adoption, </w:t>
      </w:r>
      <w:r w:rsidR="00893107">
        <w:rPr>
          <w:rFonts w:ascii="Calibri" w:hAnsi="Calibri"/>
          <w:color w:val="000000"/>
          <w:szCs w:val="22"/>
        </w:rPr>
        <w:t xml:space="preserve">or by the </w:t>
      </w:r>
      <w:r w:rsidR="007F3CAF">
        <w:rPr>
          <w:rFonts w:ascii="Calibri" w:hAnsi="Calibri"/>
          <w:color w:val="000000"/>
          <w:szCs w:val="22"/>
        </w:rPr>
        <w:t>15</w:t>
      </w:r>
      <w:r w:rsidR="007F3CAF" w:rsidRPr="00290C1B">
        <w:rPr>
          <w:rFonts w:ascii="Calibri" w:hAnsi="Calibri"/>
          <w:color w:val="000000"/>
          <w:szCs w:val="22"/>
          <w:vertAlign w:val="superscript"/>
        </w:rPr>
        <w:t>th</w:t>
      </w:r>
      <w:r w:rsidR="007F3CAF">
        <w:rPr>
          <w:rFonts w:ascii="Calibri" w:hAnsi="Calibri"/>
          <w:color w:val="000000"/>
          <w:szCs w:val="22"/>
        </w:rPr>
        <w:t xml:space="preserve"> week before the expected week of child birth (EWC) for intended primary carers of a child born through surrogacy, </w:t>
      </w:r>
      <w:r w:rsidRPr="00654B79">
        <w:rPr>
          <w:rFonts w:ascii="Calibri" w:hAnsi="Calibri"/>
          <w:color w:val="000000"/>
          <w:szCs w:val="22"/>
        </w:rPr>
        <w:t xml:space="preserve">or as soon as reasonably practicable (see 5.1).  </w:t>
      </w:r>
      <w:r w:rsidR="007F3CAF">
        <w:rPr>
          <w:rFonts w:ascii="Calibri" w:hAnsi="Calibri"/>
          <w:color w:val="000000"/>
          <w:szCs w:val="22"/>
        </w:rPr>
        <w:t>In the case of adoption t</w:t>
      </w:r>
      <w:r w:rsidRPr="00654B79">
        <w:rPr>
          <w:rFonts w:ascii="Calibri" w:hAnsi="Calibri"/>
          <w:color w:val="000000"/>
          <w:szCs w:val="22"/>
        </w:rPr>
        <w:t>his must be supported by appropriate documentation from the Adoption Agency or the appropriate statutory body where possible (i</w:t>
      </w:r>
      <w:r w:rsidR="009210DE">
        <w:rPr>
          <w:rFonts w:ascii="Calibri" w:hAnsi="Calibri"/>
          <w:color w:val="000000"/>
          <w:szCs w:val="22"/>
        </w:rPr>
        <w:t>.</w:t>
      </w:r>
      <w:r w:rsidRPr="00654B79">
        <w:rPr>
          <w:rFonts w:ascii="Calibri" w:hAnsi="Calibri"/>
          <w:color w:val="000000"/>
          <w:szCs w:val="22"/>
        </w:rPr>
        <w:t>e</w:t>
      </w:r>
      <w:r w:rsidR="009210DE">
        <w:rPr>
          <w:rFonts w:ascii="Calibri" w:hAnsi="Calibri"/>
          <w:color w:val="000000"/>
          <w:szCs w:val="22"/>
        </w:rPr>
        <w:t>.</w:t>
      </w:r>
      <w:r w:rsidRPr="00654B79">
        <w:rPr>
          <w:rFonts w:ascii="Calibri" w:hAnsi="Calibri"/>
          <w:color w:val="000000"/>
          <w:szCs w:val="22"/>
        </w:rPr>
        <w:t>; matching certificate or letter),</w:t>
      </w:r>
      <w:r w:rsidR="007F3CAF">
        <w:rPr>
          <w:rFonts w:ascii="Calibri" w:hAnsi="Calibri"/>
          <w:color w:val="000000"/>
          <w:szCs w:val="22"/>
        </w:rPr>
        <w:t xml:space="preserve"> In the case of surrogacy this should be a verified copy of the surrogate mothers MATB1 and a parental order within 6 months of the birth. </w:t>
      </w:r>
      <w:r w:rsidR="004C20E8">
        <w:rPr>
          <w:rFonts w:ascii="Calibri" w:hAnsi="Calibri"/>
          <w:color w:val="000000"/>
          <w:szCs w:val="22"/>
        </w:rPr>
        <w:t>T</w:t>
      </w:r>
      <w:r w:rsidRPr="00654B79">
        <w:rPr>
          <w:rFonts w:ascii="Calibri" w:hAnsi="Calibri"/>
          <w:color w:val="000000"/>
          <w:szCs w:val="22"/>
        </w:rPr>
        <w:t xml:space="preserve">he University accepts such documentation may not always be available at </w:t>
      </w:r>
      <w:r w:rsidR="004C20E8">
        <w:rPr>
          <w:rFonts w:ascii="Calibri" w:hAnsi="Calibri"/>
          <w:color w:val="000000"/>
          <w:szCs w:val="22"/>
        </w:rPr>
        <w:t>early</w:t>
      </w:r>
      <w:r w:rsidR="004C20E8" w:rsidRPr="00654B79">
        <w:rPr>
          <w:rFonts w:ascii="Calibri" w:hAnsi="Calibri"/>
          <w:color w:val="000000"/>
          <w:szCs w:val="22"/>
        </w:rPr>
        <w:t xml:space="preserve"> </w:t>
      </w:r>
      <w:r w:rsidRPr="00654B79">
        <w:rPr>
          <w:rFonts w:ascii="Calibri" w:hAnsi="Calibri"/>
          <w:color w:val="000000"/>
          <w:szCs w:val="22"/>
        </w:rPr>
        <w:t>stage</w:t>
      </w:r>
      <w:r w:rsidR="004C20E8">
        <w:rPr>
          <w:rFonts w:ascii="Calibri" w:hAnsi="Calibri"/>
          <w:color w:val="000000"/>
          <w:szCs w:val="22"/>
        </w:rPr>
        <w:t>s</w:t>
      </w:r>
      <w:r w:rsidRPr="00654B79">
        <w:rPr>
          <w:rFonts w:ascii="Calibri" w:hAnsi="Calibri"/>
          <w:color w:val="000000"/>
          <w:szCs w:val="22"/>
        </w:rPr>
        <w:t xml:space="preserve"> (in which case the appropriate documentation must be submitted as soon as possible thereafter).</w:t>
      </w:r>
    </w:p>
    <w:p w14:paraId="2C1D33E7" w14:textId="77777777" w:rsidR="00017605" w:rsidRPr="00017605" w:rsidRDefault="00A2059B" w:rsidP="00A2059B">
      <w:pPr>
        <w:pStyle w:val="Heading1"/>
        <w:rPr>
          <w:rFonts w:asciiTheme="minorHAnsi" w:hAnsiTheme="minorHAnsi"/>
          <w:color w:val="auto"/>
        </w:rPr>
      </w:pPr>
      <w:bookmarkStart w:id="3" w:name="_Toc429488755"/>
      <w:r>
        <w:rPr>
          <w:rFonts w:asciiTheme="minorHAnsi" w:hAnsiTheme="minorHAnsi"/>
          <w:color w:val="auto"/>
        </w:rPr>
        <w:t>3.0</w:t>
      </w:r>
      <w:r w:rsidR="00017605">
        <w:rPr>
          <w:rFonts w:asciiTheme="minorHAnsi" w:hAnsiTheme="minorHAnsi"/>
          <w:color w:val="auto"/>
        </w:rPr>
        <w:tab/>
      </w:r>
      <w:r w:rsidR="00017605" w:rsidRPr="00017605">
        <w:rPr>
          <w:rFonts w:asciiTheme="minorHAnsi" w:hAnsiTheme="minorHAnsi"/>
          <w:color w:val="auto"/>
        </w:rPr>
        <w:t>Appointments Connected to Adoption</w:t>
      </w:r>
      <w:r w:rsidR="004C20E8">
        <w:rPr>
          <w:rFonts w:asciiTheme="minorHAnsi" w:hAnsiTheme="minorHAnsi"/>
          <w:color w:val="auto"/>
        </w:rPr>
        <w:t xml:space="preserve"> /Surrogacy</w:t>
      </w:r>
      <w:bookmarkEnd w:id="3"/>
    </w:p>
    <w:p w14:paraId="775CE940" w14:textId="77777777" w:rsidR="00017605" w:rsidRPr="00A2059B" w:rsidRDefault="00017605" w:rsidP="00017605">
      <w:pPr>
        <w:rPr>
          <w:rFonts w:ascii="Calibri" w:hAnsi="Calibri"/>
          <w:color w:val="000000"/>
          <w:sz w:val="4"/>
          <w:szCs w:val="4"/>
        </w:rPr>
      </w:pPr>
    </w:p>
    <w:p w14:paraId="426D2F44" w14:textId="77777777" w:rsidR="00A2059B" w:rsidRDefault="00017605" w:rsidP="00BD612E">
      <w:pPr>
        <w:spacing w:line="240" w:lineRule="auto"/>
        <w:ind w:left="1440" w:hanging="720"/>
        <w:jc w:val="both"/>
        <w:rPr>
          <w:rFonts w:ascii="Calibri" w:hAnsi="Calibri"/>
          <w:color w:val="000000"/>
        </w:rPr>
      </w:pPr>
      <w:r w:rsidRPr="00654B79">
        <w:rPr>
          <w:rFonts w:ascii="Calibri" w:hAnsi="Calibri"/>
          <w:color w:val="000000"/>
        </w:rPr>
        <w:t>3.1</w:t>
      </w:r>
      <w:r w:rsidRPr="00654B79">
        <w:rPr>
          <w:rFonts w:ascii="Calibri" w:hAnsi="Calibri"/>
          <w:color w:val="000000"/>
        </w:rPr>
        <w:tab/>
        <w:t>A member of staff, regardless of length of service, has an entitlement to reasonable paid time off (including travel time) to attend appointments connected with the Adoption Leave, such as assessment meetings with the adoption agency, meetings with social workers or meetings with the child when appropriate</w:t>
      </w:r>
      <w:r w:rsidR="004C20E8" w:rsidRPr="00654B79">
        <w:rPr>
          <w:rFonts w:ascii="Calibri" w:hAnsi="Calibri"/>
          <w:color w:val="000000"/>
        </w:rPr>
        <w:t xml:space="preserve">. </w:t>
      </w:r>
      <w:r w:rsidR="004C20E8">
        <w:rPr>
          <w:rFonts w:ascii="Calibri" w:hAnsi="Calibri"/>
          <w:color w:val="000000"/>
        </w:rPr>
        <w:t xml:space="preserve">In the case of surrogacy this may be ante natal appointments and parental classes also. </w:t>
      </w:r>
      <w:r w:rsidRPr="00654B79">
        <w:rPr>
          <w:rFonts w:ascii="Calibri" w:hAnsi="Calibri"/>
          <w:color w:val="000000"/>
        </w:rPr>
        <w:t xml:space="preserve">The Head of Department will not unreasonably refuse consent but may request that the member of staff produce an official appointment card, where appropriate, showing that the appointment has been made. </w:t>
      </w:r>
    </w:p>
    <w:p w14:paraId="71BB16A5" w14:textId="77777777" w:rsidR="00017605" w:rsidRDefault="00A2059B" w:rsidP="008E7B2F">
      <w:pPr>
        <w:pStyle w:val="Heading1"/>
        <w:rPr>
          <w:rFonts w:asciiTheme="minorHAnsi" w:hAnsiTheme="minorHAnsi"/>
          <w:color w:val="auto"/>
        </w:rPr>
      </w:pPr>
      <w:bookmarkStart w:id="4" w:name="_Toc429488756"/>
      <w:r w:rsidRPr="008E7B2F">
        <w:rPr>
          <w:rFonts w:asciiTheme="minorHAnsi" w:hAnsiTheme="minorHAnsi"/>
          <w:color w:val="auto"/>
        </w:rPr>
        <w:lastRenderedPageBreak/>
        <w:t>4.0</w:t>
      </w:r>
      <w:r w:rsidRPr="008E7B2F">
        <w:rPr>
          <w:rFonts w:asciiTheme="minorHAnsi" w:hAnsiTheme="minorHAnsi"/>
          <w:color w:val="auto"/>
        </w:rPr>
        <w:tab/>
      </w:r>
      <w:r w:rsidR="00017605" w:rsidRPr="008E7B2F">
        <w:rPr>
          <w:rFonts w:asciiTheme="minorHAnsi" w:hAnsiTheme="minorHAnsi"/>
          <w:color w:val="auto"/>
        </w:rPr>
        <w:t xml:space="preserve">Commencing Adoption </w:t>
      </w:r>
      <w:r w:rsidR="004C20E8">
        <w:rPr>
          <w:rFonts w:asciiTheme="minorHAnsi" w:hAnsiTheme="minorHAnsi"/>
          <w:color w:val="auto"/>
        </w:rPr>
        <w:t xml:space="preserve">/ Surrogacy </w:t>
      </w:r>
      <w:r w:rsidR="00017605" w:rsidRPr="008E7B2F">
        <w:rPr>
          <w:rFonts w:asciiTheme="minorHAnsi" w:hAnsiTheme="minorHAnsi"/>
          <w:color w:val="auto"/>
        </w:rPr>
        <w:t>Leave</w:t>
      </w:r>
      <w:bookmarkEnd w:id="4"/>
    </w:p>
    <w:p w14:paraId="3160BB11" w14:textId="77777777" w:rsidR="008E7B2F" w:rsidRPr="008E7B2F" w:rsidRDefault="008E7B2F" w:rsidP="008E7B2F">
      <w:pPr>
        <w:rPr>
          <w:sz w:val="4"/>
          <w:szCs w:val="4"/>
        </w:rPr>
      </w:pPr>
    </w:p>
    <w:p w14:paraId="66F55038" w14:textId="77777777" w:rsidR="00A2059B" w:rsidRDefault="00017605" w:rsidP="00A2059B">
      <w:pPr>
        <w:pStyle w:val="BodyTextIndent"/>
        <w:rPr>
          <w:rFonts w:ascii="Calibri" w:hAnsi="Calibri"/>
          <w:color w:val="000000"/>
          <w:szCs w:val="22"/>
        </w:rPr>
      </w:pPr>
      <w:r>
        <w:rPr>
          <w:rFonts w:ascii="Calibri" w:hAnsi="Calibri"/>
          <w:color w:val="000000"/>
          <w:szCs w:val="22"/>
        </w:rPr>
        <w:t xml:space="preserve">4.1 </w:t>
      </w:r>
      <w:r>
        <w:rPr>
          <w:rFonts w:ascii="Calibri" w:hAnsi="Calibri"/>
          <w:color w:val="000000"/>
          <w:szCs w:val="22"/>
        </w:rPr>
        <w:tab/>
      </w:r>
      <w:r w:rsidRPr="00654B79">
        <w:rPr>
          <w:rFonts w:ascii="Calibri" w:hAnsi="Calibri"/>
          <w:color w:val="000000"/>
          <w:szCs w:val="22"/>
        </w:rPr>
        <w:t>The member of staff can choose to commence Adoption</w:t>
      </w:r>
      <w:r w:rsidR="004C20E8">
        <w:rPr>
          <w:rFonts w:ascii="Calibri" w:hAnsi="Calibri"/>
          <w:color w:val="000000"/>
          <w:szCs w:val="22"/>
        </w:rPr>
        <w:t>/ Surrogacy</w:t>
      </w:r>
      <w:r w:rsidRPr="00654B79">
        <w:rPr>
          <w:rFonts w:ascii="Calibri" w:hAnsi="Calibri"/>
          <w:color w:val="000000"/>
          <w:szCs w:val="22"/>
        </w:rPr>
        <w:t xml:space="preserve"> Leave no later than the date on which the child is placed with them for adoption </w:t>
      </w:r>
      <w:r w:rsidR="004C20E8">
        <w:rPr>
          <w:rFonts w:ascii="Calibri" w:hAnsi="Calibri"/>
          <w:color w:val="000000"/>
          <w:szCs w:val="22"/>
        </w:rPr>
        <w:t xml:space="preserve">or born </w:t>
      </w:r>
      <w:r w:rsidR="00290C1B">
        <w:rPr>
          <w:rFonts w:ascii="Calibri" w:hAnsi="Calibri"/>
          <w:color w:val="000000"/>
          <w:szCs w:val="22"/>
        </w:rPr>
        <w:t>through</w:t>
      </w:r>
      <w:r w:rsidR="004C20E8">
        <w:rPr>
          <w:rFonts w:ascii="Calibri" w:hAnsi="Calibri"/>
          <w:color w:val="000000"/>
          <w:szCs w:val="22"/>
        </w:rPr>
        <w:t xml:space="preserve"> a surrogate </w:t>
      </w:r>
      <w:r w:rsidRPr="00654B79">
        <w:rPr>
          <w:rFonts w:ascii="Calibri" w:hAnsi="Calibri"/>
          <w:color w:val="000000"/>
          <w:szCs w:val="22"/>
        </w:rPr>
        <w:t>or a pre-determined date no more than fourteen days before the date on which the child is expected to be placed for adoption</w:t>
      </w:r>
      <w:r w:rsidR="004C20E8">
        <w:rPr>
          <w:rFonts w:ascii="Calibri" w:hAnsi="Calibri"/>
          <w:color w:val="000000"/>
          <w:szCs w:val="22"/>
        </w:rPr>
        <w:t xml:space="preserve"> or EWC</w:t>
      </w:r>
      <w:r w:rsidRPr="00654B79">
        <w:rPr>
          <w:rFonts w:ascii="Calibri" w:hAnsi="Calibri"/>
          <w:color w:val="000000"/>
          <w:szCs w:val="22"/>
        </w:rPr>
        <w:t>.</w:t>
      </w:r>
      <w:r w:rsidR="00A2059B">
        <w:rPr>
          <w:rFonts w:ascii="Calibri" w:hAnsi="Calibri"/>
          <w:color w:val="000000"/>
          <w:szCs w:val="22"/>
        </w:rPr>
        <w:t xml:space="preserve"> </w:t>
      </w:r>
    </w:p>
    <w:p w14:paraId="6C135466" w14:textId="77777777" w:rsidR="00017605" w:rsidRPr="008E7B2F" w:rsidRDefault="00017605" w:rsidP="008E7B2F">
      <w:pPr>
        <w:pStyle w:val="Heading1"/>
        <w:rPr>
          <w:rFonts w:asciiTheme="minorHAnsi" w:hAnsiTheme="minorHAnsi"/>
          <w:color w:val="auto"/>
        </w:rPr>
      </w:pPr>
      <w:bookmarkStart w:id="5" w:name="_Toc429488757"/>
      <w:r w:rsidRPr="008E7B2F">
        <w:rPr>
          <w:rFonts w:asciiTheme="minorHAnsi" w:hAnsiTheme="minorHAnsi"/>
          <w:color w:val="auto"/>
        </w:rPr>
        <w:t xml:space="preserve">5.0 </w:t>
      </w:r>
      <w:r w:rsidRPr="008E7B2F">
        <w:rPr>
          <w:rFonts w:asciiTheme="minorHAnsi" w:hAnsiTheme="minorHAnsi"/>
          <w:color w:val="auto"/>
        </w:rPr>
        <w:tab/>
        <w:t xml:space="preserve">Applying for Adoption </w:t>
      </w:r>
      <w:r w:rsidR="004C20E8">
        <w:rPr>
          <w:rFonts w:asciiTheme="minorHAnsi" w:hAnsiTheme="minorHAnsi"/>
          <w:color w:val="auto"/>
        </w:rPr>
        <w:t xml:space="preserve">/ Surrogacy </w:t>
      </w:r>
      <w:r w:rsidRPr="008E7B2F">
        <w:rPr>
          <w:rFonts w:asciiTheme="minorHAnsi" w:hAnsiTheme="minorHAnsi"/>
          <w:color w:val="auto"/>
        </w:rPr>
        <w:t>Leave</w:t>
      </w:r>
      <w:bookmarkEnd w:id="5"/>
    </w:p>
    <w:p w14:paraId="3C99C803" w14:textId="77777777" w:rsidR="00017605" w:rsidRPr="00654B79" w:rsidRDefault="00017605" w:rsidP="00017605">
      <w:pPr>
        <w:pStyle w:val="BodyTextIndent"/>
        <w:ind w:left="0" w:firstLine="0"/>
        <w:rPr>
          <w:rFonts w:ascii="Calibri" w:hAnsi="Calibri"/>
          <w:szCs w:val="22"/>
        </w:rPr>
      </w:pPr>
    </w:p>
    <w:p w14:paraId="3D1CFA7F" w14:textId="09F2B69B" w:rsidR="000F304C" w:rsidRPr="00654B79" w:rsidRDefault="00017605" w:rsidP="000F304C">
      <w:pPr>
        <w:pStyle w:val="BodyTextIndent"/>
        <w:ind w:hanging="731"/>
        <w:rPr>
          <w:rFonts w:ascii="Calibri" w:hAnsi="Calibri"/>
          <w:szCs w:val="22"/>
        </w:rPr>
      </w:pPr>
      <w:r w:rsidRPr="00654B79">
        <w:rPr>
          <w:rFonts w:ascii="Calibri" w:hAnsi="Calibri"/>
          <w:szCs w:val="22"/>
        </w:rPr>
        <w:t>5.1</w:t>
      </w:r>
      <w:r w:rsidRPr="00654B79">
        <w:rPr>
          <w:rFonts w:ascii="Calibri" w:hAnsi="Calibri"/>
          <w:szCs w:val="22"/>
        </w:rPr>
        <w:tab/>
      </w:r>
      <w:r w:rsidR="004F6EDD">
        <w:rPr>
          <w:rFonts w:ascii="Calibri" w:hAnsi="Calibri"/>
          <w:color w:val="000000"/>
          <w:szCs w:val="22"/>
        </w:rPr>
        <w:t>You</w:t>
      </w:r>
      <w:r w:rsidR="004F6EDD" w:rsidRPr="00654B79">
        <w:rPr>
          <w:rFonts w:ascii="Calibri" w:hAnsi="Calibri"/>
          <w:color w:val="000000"/>
          <w:szCs w:val="22"/>
        </w:rPr>
        <w:t xml:space="preserve"> must </w:t>
      </w:r>
      <w:r w:rsidR="004F6EDD">
        <w:rPr>
          <w:rFonts w:ascii="Calibri" w:hAnsi="Calibri"/>
          <w:color w:val="000000"/>
          <w:szCs w:val="22"/>
        </w:rPr>
        <w:t xml:space="preserve">complete an </w:t>
      </w:r>
      <w:r w:rsidR="004F6EDD" w:rsidRPr="00A729C6">
        <w:rPr>
          <w:rFonts w:ascii="Calibri" w:hAnsi="Calibri"/>
          <w:b/>
          <w:color w:val="000000"/>
          <w:szCs w:val="22"/>
        </w:rPr>
        <w:t>‘Adoption/Surrogacy Star</w:t>
      </w:r>
      <w:r w:rsidR="004F6EDD">
        <w:rPr>
          <w:rFonts w:ascii="Calibri" w:hAnsi="Calibri"/>
          <w:b/>
          <w:color w:val="000000"/>
          <w:szCs w:val="22"/>
        </w:rPr>
        <w:t>t</w:t>
      </w:r>
      <w:r w:rsidR="004F6EDD" w:rsidRPr="00A729C6">
        <w:rPr>
          <w:rFonts w:ascii="Calibri" w:hAnsi="Calibri"/>
          <w:b/>
          <w:color w:val="000000"/>
          <w:szCs w:val="22"/>
        </w:rPr>
        <w:t xml:space="preserve"> Date’</w:t>
      </w:r>
      <w:r w:rsidR="004F6EDD">
        <w:rPr>
          <w:rFonts w:ascii="Calibri" w:hAnsi="Calibri"/>
          <w:color w:val="000000"/>
          <w:szCs w:val="22"/>
        </w:rPr>
        <w:t xml:space="preserve"> Employee Request, available on the Staffing Request tab of your Employee Dashboard on CORE Portal</w:t>
      </w:r>
      <w:r w:rsidR="004F6EDD" w:rsidRPr="00654B79">
        <w:rPr>
          <w:rFonts w:ascii="Calibri" w:hAnsi="Calibri"/>
          <w:szCs w:val="22"/>
        </w:rPr>
        <w:t xml:space="preserve"> </w:t>
      </w:r>
      <w:r w:rsidRPr="00654B79">
        <w:rPr>
          <w:rFonts w:ascii="Calibri" w:hAnsi="Calibri"/>
          <w:szCs w:val="22"/>
        </w:rPr>
        <w:t>at least twenty</w:t>
      </w:r>
      <w:r w:rsidR="00C67E1D">
        <w:rPr>
          <w:rFonts w:ascii="Calibri" w:hAnsi="Calibri"/>
          <w:szCs w:val="22"/>
        </w:rPr>
        <w:t>-</w:t>
      </w:r>
      <w:r w:rsidRPr="00654B79">
        <w:rPr>
          <w:rFonts w:ascii="Calibri" w:hAnsi="Calibri"/>
          <w:szCs w:val="22"/>
        </w:rPr>
        <w:t xml:space="preserve">eight days before the date the member of </w:t>
      </w:r>
      <w:r w:rsidRPr="000F304C">
        <w:rPr>
          <w:rFonts w:asciiTheme="minorHAnsi" w:hAnsiTheme="minorHAnsi" w:cstheme="minorHAnsi"/>
          <w:szCs w:val="22"/>
        </w:rPr>
        <w:t>staff intends to start the Adoption</w:t>
      </w:r>
      <w:r w:rsidR="004C20E8" w:rsidRPr="000F304C">
        <w:rPr>
          <w:rFonts w:asciiTheme="minorHAnsi" w:hAnsiTheme="minorHAnsi" w:cstheme="minorHAnsi"/>
          <w:szCs w:val="22"/>
        </w:rPr>
        <w:t>/ Surrogacy</w:t>
      </w:r>
      <w:r w:rsidRPr="000F304C">
        <w:rPr>
          <w:rFonts w:asciiTheme="minorHAnsi" w:hAnsiTheme="minorHAnsi" w:cstheme="minorHAnsi"/>
          <w:szCs w:val="22"/>
        </w:rPr>
        <w:t xml:space="preserve"> Leave, or as soon as reasonably practicable.</w:t>
      </w:r>
      <w:r w:rsidR="004F6EDD" w:rsidRPr="000F304C">
        <w:rPr>
          <w:rFonts w:asciiTheme="minorHAnsi" w:hAnsiTheme="minorHAnsi" w:cstheme="minorHAnsi"/>
          <w:szCs w:val="22"/>
        </w:rPr>
        <w:t xml:space="preserve"> </w:t>
      </w:r>
      <w:r w:rsidR="004F6EDD" w:rsidRPr="000F304C">
        <w:rPr>
          <w:rFonts w:asciiTheme="minorHAnsi" w:hAnsiTheme="minorHAnsi" w:cstheme="minorHAnsi"/>
        </w:rPr>
        <w:t>Your line Manager will authorise the request</w:t>
      </w:r>
      <w:r w:rsidR="000E378D">
        <w:rPr>
          <w:rFonts w:asciiTheme="minorHAnsi" w:hAnsiTheme="minorHAnsi" w:cstheme="minorHAnsi"/>
        </w:rPr>
        <w:t xml:space="preserve"> and</w:t>
      </w:r>
      <w:r w:rsidR="004F6EDD" w:rsidRPr="000F304C">
        <w:rPr>
          <w:rFonts w:asciiTheme="minorHAnsi" w:hAnsiTheme="minorHAnsi" w:cstheme="minorHAnsi"/>
        </w:rPr>
        <w:t xml:space="preserve"> an email Notification will be sent to The Head of Department as confirmation</w:t>
      </w:r>
      <w:r w:rsidR="000E378D">
        <w:rPr>
          <w:rFonts w:asciiTheme="minorHAnsi" w:hAnsiTheme="minorHAnsi" w:cstheme="minorHAnsi"/>
        </w:rPr>
        <w:t>.</w:t>
      </w:r>
      <w:r w:rsidR="004F6EDD" w:rsidRPr="000F304C">
        <w:rPr>
          <w:rFonts w:asciiTheme="minorHAnsi" w:hAnsiTheme="minorHAnsi" w:cstheme="minorHAnsi"/>
        </w:rPr>
        <w:t xml:space="preserve"> </w:t>
      </w:r>
      <w:r w:rsidR="000E378D">
        <w:rPr>
          <w:rFonts w:asciiTheme="minorHAnsi" w:hAnsiTheme="minorHAnsi" w:cstheme="minorHAnsi"/>
        </w:rPr>
        <w:t>O</w:t>
      </w:r>
      <w:r w:rsidR="004F6EDD" w:rsidRPr="000F304C">
        <w:rPr>
          <w:rFonts w:asciiTheme="minorHAnsi" w:hAnsiTheme="minorHAnsi" w:cstheme="minorHAnsi"/>
        </w:rPr>
        <w:t>nce approved</w:t>
      </w:r>
      <w:r w:rsidR="000E378D">
        <w:rPr>
          <w:rFonts w:asciiTheme="minorHAnsi" w:hAnsiTheme="minorHAnsi" w:cstheme="minorHAnsi"/>
        </w:rPr>
        <w:t>,</w:t>
      </w:r>
      <w:r w:rsidR="004F6EDD" w:rsidRPr="000F304C">
        <w:rPr>
          <w:rFonts w:asciiTheme="minorHAnsi" w:hAnsiTheme="minorHAnsi" w:cstheme="minorHAnsi"/>
        </w:rPr>
        <w:t xml:space="preserve"> the request will</w:t>
      </w:r>
      <w:r w:rsidR="000E378D">
        <w:rPr>
          <w:rFonts w:asciiTheme="minorHAnsi" w:hAnsiTheme="minorHAnsi" w:cstheme="minorHAnsi"/>
        </w:rPr>
        <w:t xml:space="preserve"> be sent</w:t>
      </w:r>
      <w:r w:rsidR="004F6EDD" w:rsidRPr="000F304C">
        <w:rPr>
          <w:rFonts w:asciiTheme="minorHAnsi" w:hAnsiTheme="minorHAnsi" w:cstheme="minorHAnsi"/>
        </w:rPr>
        <w:t xml:space="preserve"> to</w:t>
      </w:r>
      <w:r w:rsidR="004F6EDD" w:rsidRPr="004F6EDD">
        <w:rPr>
          <w:rFonts w:asciiTheme="minorHAnsi" w:hAnsiTheme="minorHAnsi" w:cstheme="minorHAnsi"/>
        </w:rPr>
        <w:t xml:space="preserve"> </w:t>
      </w:r>
      <w:r w:rsidR="004F6EDD" w:rsidRPr="000F304C">
        <w:rPr>
          <w:rFonts w:asciiTheme="minorHAnsi" w:hAnsiTheme="minorHAnsi" w:cstheme="minorHAnsi"/>
        </w:rPr>
        <w:t>the Payroll Team in Human Resources for processing.</w:t>
      </w:r>
    </w:p>
    <w:p w14:paraId="280BDBF5" w14:textId="77777777" w:rsidR="00017605" w:rsidRPr="00654B79" w:rsidRDefault="00017605" w:rsidP="00017605">
      <w:pPr>
        <w:pStyle w:val="BodyTextIndent"/>
        <w:ind w:left="0" w:firstLine="0"/>
        <w:rPr>
          <w:rFonts w:ascii="Calibri" w:hAnsi="Calibri"/>
          <w:szCs w:val="22"/>
        </w:rPr>
      </w:pPr>
    </w:p>
    <w:p w14:paraId="6A01FF2C" w14:textId="7CA236E9" w:rsidR="00017605" w:rsidRPr="00654B79" w:rsidRDefault="00017605" w:rsidP="00017605">
      <w:pPr>
        <w:pStyle w:val="BodyTextIndent"/>
        <w:ind w:hanging="731"/>
        <w:rPr>
          <w:rFonts w:ascii="Calibri" w:hAnsi="Calibri"/>
          <w:szCs w:val="22"/>
        </w:rPr>
      </w:pPr>
      <w:r>
        <w:rPr>
          <w:rFonts w:ascii="Calibri" w:hAnsi="Calibri"/>
          <w:szCs w:val="22"/>
        </w:rPr>
        <w:t xml:space="preserve"> 5.</w:t>
      </w:r>
      <w:r w:rsidR="000F304C">
        <w:rPr>
          <w:rFonts w:ascii="Calibri" w:hAnsi="Calibri"/>
          <w:szCs w:val="22"/>
        </w:rPr>
        <w:t>2</w:t>
      </w:r>
      <w:r>
        <w:rPr>
          <w:rFonts w:ascii="Calibri" w:hAnsi="Calibri"/>
          <w:szCs w:val="22"/>
        </w:rPr>
        <w:tab/>
      </w:r>
      <w:r w:rsidR="00983F4B">
        <w:rPr>
          <w:rFonts w:ascii="Calibri" w:hAnsi="Calibri"/>
          <w:szCs w:val="22"/>
        </w:rPr>
        <w:t xml:space="preserve">To request a change </w:t>
      </w:r>
      <w:r w:rsidRPr="00654B79">
        <w:rPr>
          <w:rFonts w:ascii="Calibri" w:hAnsi="Calibri"/>
          <w:szCs w:val="22"/>
        </w:rPr>
        <w:t>in the start date of Adoption</w:t>
      </w:r>
      <w:r w:rsidR="004C20E8">
        <w:rPr>
          <w:rFonts w:ascii="Calibri" w:hAnsi="Calibri"/>
          <w:szCs w:val="22"/>
        </w:rPr>
        <w:t>/ Surrogacy</w:t>
      </w:r>
      <w:r w:rsidRPr="00654B79">
        <w:rPr>
          <w:rFonts w:ascii="Calibri" w:hAnsi="Calibri"/>
          <w:szCs w:val="22"/>
        </w:rPr>
        <w:t xml:space="preserve"> Leave </w:t>
      </w:r>
      <w:r w:rsidR="00983F4B">
        <w:rPr>
          <w:rFonts w:ascii="Calibri" w:hAnsi="Calibri"/>
          <w:szCs w:val="22"/>
        </w:rPr>
        <w:t xml:space="preserve">you should complete the </w:t>
      </w:r>
      <w:r w:rsidR="00983F4B" w:rsidRPr="000F304C">
        <w:rPr>
          <w:rFonts w:ascii="Calibri" w:hAnsi="Calibri"/>
          <w:b/>
          <w:szCs w:val="22"/>
        </w:rPr>
        <w:t>‘Adoption/Surrogacy start date change’</w:t>
      </w:r>
      <w:r w:rsidR="00983F4B">
        <w:rPr>
          <w:rFonts w:ascii="Calibri" w:hAnsi="Calibri"/>
          <w:szCs w:val="22"/>
        </w:rPr>
        <w:t xml:space="preserve"> Employee Request, available on the Staffing Request tab of your Employee Dashboard on CORE Portal </w:t>
      </w:r>
      <w:r w:rsidRPr="00654B79">
        <w:rPr>
          <w:rFonts w:ascii="Calibri" w:hAnsi="Calibri"/>
          <w:szCs w:val="22"/>
        </w:rPr>
        <w:t xml:space="preserve">giving at least </w:t>
      </w:r>
      <w:proofErr w:type="gramStart"/>
      <w:r w:rsidRPr="00654B79">
        <w:rPr>
          <w:rFonts w:ascii="Calibri" w:hAnsi="Calibri"/>
          <w:szCs w:val="22"/>
        </w:rPr>
        <w:t>twenty eight</w:t>
      </w:r>
      <w:proofErr w:type="gramEnd"/>
      <w:r w:rsidRPr="00654B79">
        <w:rPr>
          <w:rFonts w:ascii="Calibri" w:hAnsi="Calibri"/>
          <w:szCs w:val="22"/>
        </w:rPr>
        <w:t xml:space="preserve"> days</w:t>
      </w:r>
      <w:r w:rsidR="009210DE">
        <w:rPr>
          <w:rFonts w:ascii="Calibri" w:hAnsi="Calibri"/>
          <w:szCs w:val="22"/>
        </w:rPr>
        <w:t>’</w:t>
      </w:r>
      <w:r w:rsidRPr="00654B79">
        <w:rPr>
          <w:rFonts w:ascii="Calibri" w:hAnsi="Calibri"/>
          <w:szCs w:val="22"/>
        </w:rPr>
        <w:t xml:space="preserve"> notice, or as soon as reasonably practicable.</w:t>
      </w:r>
    </w:p>
    <w:p w14:paraId="69A72B86" w14:textId="77777777" w:rsidR="00017605" w:rsidRPr="00654B79" w:rsidRDefault="00017605" w:rsidP="00017605">
      <w:pPr>
        <w:pStyle w:val="BodyTextIndent"/>
        <w:ind w:left="0" w:firstLine="0"/>
        <w:rPr>
          <w:rFonts w:ascii="Calibri" w:hAnsi="Calibri"/>
          <w:szCs w:val="22"/>
        </w:rPr>
      </w:pPr>
    </w:p>
    <w:p w14:paraId="4D3DAD23" w14:textId="4D2AC3B1" w:rsidR="00017605" w:rsidRPr="00654B79" w:rsidRDefault="00017605" w:rsidP="00017605">
      <w:pPr>
        <w:pStyle w:val="BodyTextIndent"/>
        <w:ind w:hanging="1440"/>
        <w:rPr>
          <w:rFonts w:ascii="Calibri" w:hAnsi="Calibri"/>
          <w:szCs w:val="22"/>
        </w:rPr>
      </w:pPr>
      <w:r>
        <w:rPr>
          <w:rFonts w:ascii="Calibri" w:hAnsi="Calibri"/>
          <w:szCs w:val="22"/>
        </w:rPr>
        <w:t xml:space="preserve">               5.</w:t>
      </w:r>
      <w:r w:rsidR="000F304C">
        <w:rPr>
          <w:rFonts w:ascii="Calibri" w:hAnsi="Calibri"/>
          <w:szCs w:val="22"/>
        </w:rPr>
        <w:t>3</w:t>
      </w:r>
      <w:r>
        <w:rPr>
          <w:rFonts w:ascii="Calibri" w:hAnsi="Calibri"/>
          <w:szCs w:val="22"/>
        </w:rPr>
        <w:tab/>
      </w:r>
      <w:r w:rsidRPr="00654B79">
        <w:rPr>
          <w:rFonts w:ascii="Calibri" w:hAnsi="Calibri"/>
          <w:szCs w:val="22"/>
        </w:rPr>
        <w:t>If a placement is delayed, a member of staff who has already begun Adoption Leave cannot stop the leave and commence it again at a later date.</w:t>
      </w:r>
    </w:p>
    <w:p w14:paraId="52280269" w14:textId="77777777" w:rsidR="00BC49F2" w:rsidRPr="00BC49F2" w:rsidRDefault="00BC49F2" w:rsidP="00BC49F2">
      <w:pPr>
        <w:pStyle w:val="Heading1"/>
        <w:rPr>
          <w:rFonts w:asciiTheme="minorHAnsi" w:hAnsiTheme="minorHAnsi"/>
          <w:color w:val="auto"/>
        </w:rPr>
      </w:pPr>
      <w:bookmarkStart w:id="6" w:name="_Toc429488758"/>
      <w:r w:rsidRPr="00BC49F2">
        <w:rPr>
          <w:rFonts w:asciiTheme="minorHAnsi" w:hAnsiTheme="minorHAnsi"/>
          <w:color w:val="auto"/>
        </w:rPr>
        <w:t xml:space="preserve">6.0 </w:t>
      </w:r>
      <w:r w:rsidRPr="00BC49F2">
        <w:rPr>
          <w:rFonts w:asciiTheme="minorHAnsi" w:hAnsiTheme="minorHAnsi"/>
          <w:color w:val="auto"/>
        </w:rPr>
        <w:tab/>
        <w:t>Adoption</w:t>
      </w:r>
      <w:r w:rsidR="004C20E8">
        <w:rPr>
          <w:rFonts w:asciiTheme="minorHAnsi" w:hAnsiTheme="minorHAnsi"/>
          <w:color w:val="auto"/>
        </w:rPr>
        <w:t>/ Surrogacy</w:t>
      </w:r>
      <w:r w:rsidRPr="00BC49F2">
        <w:rPr>
          <w:rFonts w:asciiTheme="minorHAnsi" w:hAnsiTheme="minorHAnsi"/>
          <w:color w:val="auto"/>
        </w:rPr>
        <w:t xml:space="preserve"> Leave Period</w:t>
      </w:r>
      <w:bookmarkEnd w:id="6"/>
    </w:p>
    <w:p w14:paraId="63F16928" w14:textId="77777777" w:rsidR="00BC49F2" w:rsidRPr="00A2059B" w:rsidRDefault="00BC49F2" w:rsidP="00BC49F2">
      <w:pPr>
        <w:ind w:left="748" w:hanging="748"/>
        <w:jc w:val="both"/>
        <w:rPr>
          <w:rFonts w:ascii="Calibri" w:hAnsi="Calibri"/>
          <w:sz w:val="4"/>
          <w:szCs w:val="4"/>
        </w:rPr>
      </w:pPr>
    </w:p>
    <w:p w14:paraId="3F5C1CC4" w14:textId="77777777" w:rsidR="00BD612E" w:rsidRDefault="00334889" w:rsidP="00334889">
      <w:pPr>
        <w:pStyle w:val="BodyTextIndent"/>
        <w:rPr>
          <w:rFonts w:ascii="Calibri" w:hAnsi="Calibri"/>
          <w:szCs w:val="22"/>
        </w:rPr>
      </w:pPr>
      <w:r>
        <w:rPr>
          <w:rFonts w:ascii="Calibri" w:hAnsi="Calibri"/>
          <w:szCs w:val="22"/>
        </w:rPr>
        <w:t>6.1</w:t>
      </w:r>
      <w:r>
        <w:rPr>
          <w:rFonts w:ascii="Calibri" w:hAnsi="Calibri"/>
          <w:szCs w:val="22"/>
        </w:rPr>
        <w:tab/>
      </w:r>
      <w:r w:rsidR="00BC49F2" w:rsidRPr="00654B79">
        <w:rPr>
          <w:rFonts w:ascii="Calibri" w:hAnsi="Calibri"/>
          <w:szCs w:val="22"/>
        </w:rPr>
        <w:t xml:space="preserve">The University’s Adoption Leave Scheme allows for a maximum period of Adoption </w:t>
      </w:r>
      <w:r w:rsidR="004C20E8">
        <w:rPr>
          <w:rFonts w:ascii="Calibri" w:hAnsi="Calibri"/>
          <w:szCs w:val="22"/>
        </w:rPr>
        <w:t xml:space="preserve">/ Surrogacy </w:t>
      </w:r>
      <w:r w:rsidR="00BC49F2" w:rsidRPr="00654B79">
        <w:rPr>
          <w:rFonts w:ascii="Calibri" w:hAnsi="Calibri"/>
          <w:szCs w:val="22"/>
        </w:rPr>
        <w:t>Leave of fifty two weeks, regardless of length of service.  During this period the member of staff is entitled to the benefit of all those contractual terms and conditions that they would have enjoyed had they not been absent – with the exception of remuneration, which is outlined below.</w:t>
      </w:r>
    </w:p>
    <w:p w14:paraId="4BC860FF" w14:textId="77777777" w:rsidR="00BD612E" w:rsidRDefault="00BD612E" w:rsidP="00BD612E">
      <w:pPr>
        <w:pStyle w:val="BodyTextIndent"/>
        <w:ind w:left="720" w:firstLine="0"/>
        <w:rPr>
          <w:rFonts w:ascii="Calibri" w:hAnsi="Calibri"/>
          <w:szCs w:val="22"/>
        </w:rPr>
      </w:pPr>
    </w:p>
    <w:p w14:paraId="613DEFA6" w14:textId="77777777" w:rsidR="00BC49F2" w:rsidRPr="008E7B2F" w:rsidRDefault="00BC49F2" w:rsidP="008E7B2F">
      <w:pPr>
        <w:pStyle w:val="Heading1"/>
        <w:rPr>
          <w:rFonts w:asciiTheme="minorHAnsi" w:hAnsiTheme="minorHAnsi"/>
          <w:color w:val="auto"/>
        </w:rPr>
      </w:pPr>
      <w:bookmarkStart w:id="7" w:name="_Toc429488759"/>
      <w:r w:rsidRPr="008E7B2F">
        <w:rPr>
          <w:rFonts w:asciiTheme="minorHAnsi" w:hAnsiTheme="minorHAnsi"/>
          <w:color w:val="auto"/>
        </w:rPr>
        <w:t xml:space="preserve">7.0 </w:t>
      </w:r>
      <w:r w:rsidRPr="008E7B2F">
        <w:rPr>
          <w:rFonts w:asciiTheme="minorHAnsi" w:hAnsiTheme="minorHAnsi"/>
          <w:color w:val="auto"/>
        </w:rPr>
        <w:tab/>
        <w:t>Payments During Adoption</w:t>
      </w:r>
      <w:r w:rsidR="004C20E8">
        <w:rPr>
          <w:rFonts w:asciiTheme="minorHAnsi" w:hAnsiTheme="minorHAnsi"/>
          <w:color w:val="auto"/>
        </w:rPr>
        <w:t>/ Surrogacy</w:t>
      </w:r>
      <w:r w:rsidRPr="008E7B2F">
        <w:rPr>
          <w:rFonts w:asciiTheme="minorHAnsi" w:hAnsiTheme="minorHAnsi"/>
          <w:color w:val="auto"/>
        </w:rPr>
        <w:t xml:space="preserve"> Leave</w:t>
      </w:r>
      <w:bookmarkEnd w:id="7"/>
    </w:p>
    <w:p w14:paraId="201FAB6B" w14:textId="77777777" w:rsidR="00BC49F2" w:rsidRPr="00A2059B" w:rsidRDefault="00BC49F2" w:rsidP="00BC49F2">
      <w:pPr>
        <w:ind w:left="748" w:hanging="748"/>
        <w:jc w:val="both"/>
        <w:rPr>
          <w:rFonts w:ascii="Calibri" w:hAnsi="Calibri"/>
          <w:sz w:val="4"/>
          <w:szCs w:val="4"/>
        </w:rPr>
      </w:pPr>
    </w:p>
    <w:p w14:paraId="79FFE1DD" w14:textId="77777777" w:rsidR="00BC49F2" w:rsidRDefault="00334889" w:rsidP="00334889">
      <w:pPr>
        <w:ind w:left="1418" w:hanging="709"/>
        <w:jc w:val="both"/>
        <w:rPr>
          <w:rFonts w:ascii="Calibri" w:hAnsi="Calibri"/>
        </w:rPr>
      </w:pPr>
      <w:r>
        <w:rPr>
          <w:rFonts w:ascii="Calibri" w:hAnsi="Calibri"/>
        </w:rPr>
        <w:t xml:space="preserve">7.1 </w:t>
      </w:r>
      <w:r>
        <w:rPr>
          <w:rFonts w:ascii="Calibri" w:hAnsi="Calibri"/>
        </w:rPr>
        <w:tab/>
      </w:r>
      <w:r w:rsidR="00BC49F2" w:rsidRPr="00654B79">
        <w:rPr>
          <w:rFonts w:ascii="Calibri" w:hAnsi="Calibri"/>
        </w:rPr>
        <w:t>A member of staff will receive payments under the University’s Adoption</w:t>
      </w:r>
      <w:r w:rsidR="004C20E8">
        <w:rPr>
          <w:rFonts w:ascii="Calibri" w:hAnsi="Calibri"/>
        </w:rPr>
        <w:t>/ Surrogacy</w:t>
      </w:r>
      <w:r w:rsidR="00BC49F2" w:rsidRPr="00654B79">
        <w:rPr>
          <w:rFonts w:ascii="Calibri" w:hAnsi="Calibri"/>
        </w:rPr>
        <w:t xml:space="preserve"> Pay Scheme regardless of their length of service at the time of the adoption</w:t>
      </w:r>
      <w:r w:rsidR="004C20E8">
        <w:rPr>
          <w:rFonts w:ascii="Calibri" w:hAnsi="Calibri"/>
        </w:rPr>
        <w:t xml:space="preserve"> / birth of child via surrogate</w:t>
      </w:r>
      <w:r w:rsidR="00BC49F2" w:rsidRPr="00654B79">
        <w:rPr>
          <w:rFonts w:ascii="Calibri" w:hAnsi="Calibri"/>
        </w:rPr>
        <w:t xml:space="preserve">. To qualify for the additional Statutory Adoption Pay, the member of staff must have earnings at the Lower Earnings Limit (LEL) </w:t>
      </w:r>
      <w:r w:rsidR="00BC49F2" w:rsidRPr="00654B79">
        <w:rPr>
          <w:rFonts w:ascii="Calibri" w:hAnsi="Calibri"/>
          <w:b/>
          <w:bCs/>
          <w:i/>
          <w:iCs/>
          <w:u w:val="single"/>
        </w:rPr>
        <w:t>and</w:t>
      </w:r>
      <w:r w:rsidR="00BC49F2" w:rsidRPr="00654B79">
        <w:rPr>
          <w:rFonts w:ascii="Calibri" w:hAnsi="Calibri"/>
        </w:rPr>
        <w:t xml:space="preserve"> have been employed by the University for twenty six continuous weeks at the date the child is matched</w:t>
      </w:r>
      <w:r w:rsidR="004C20E8">
        <w:rPr>
          <w:rFonts w:ascii="Calibri" w:hAnsi="Calibri"/>
        </w:rPr>
        <w:t xml:space="preserve"> or born via surrogate</w:t>
      </w:r>
      <w:r w:rsidR="00BC49F2" w:rsidRPr="00654B79">
        <w:rPr>
          <w:rFonts w:ascii="Calibri" w:hAnsi="Calibri"/>
        </w:rPr>
        <w:t>.</w:t>
      </w:r>
    </w:p>
    <w:tbl>
      <w:tblPr>
        <w:tblW w:w="832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4"/>
        <w:gridCol w:w="3423"/>
        <w:gridCol w:w="3827"/>
      </w:tblGrid>
      <w:tr w:rsidR="00BC49F2" w:rsidRPr="00654B79" w14:paraId="4A06CC5A" w14:textId="77777777" w:rsidTr="009210DE">
        <w:tc>
          <w:tcPr>
            <w:tcW w:w="1074" w:type="dxa"/>
          </w:tcPr>
          <w:p w14:paraId="6888CBC0" w14:textId="77777777" w:rsidR="00BC49F2" w:rsidRPr="00654B79" w:rsidRDefault="00BC49F2" w:rsidP="00B30CD9">
            <w:pPr>
              <w:pStyle w:val="NoSpacing"/>
            </w:pPr>
            <w:r w:rsidRPr="00654B79">
              <w:t>Weeks</w:t>
            </w:r>
          </w:p>
        </w:tc>
        <w:tc>
          <w:tcPr>
            <w:tcW w:w="3423" w:type="dxa"/>
          </w:tcPr>
          <w:p w14:paraId="62FD7750" w14:textId="77777777" w:rsidR="00BC49F2" w:rsidRPr="00654B79" w:rsidRDefault="00BC49F2" w:rsidP="00B30CD9">
            <w:pPr>
              <w:pStyle w:val="NoSpacing"/>
            </w:pPr>
            <w:r w:rsidRPr="00654B79">
              <w:t xml:space="preserve">University Adoption Pay Scheme </w:t>
            </w:r>
          </w:p>
        </w:tc>
        <w:tc>
          <w:tcPr>
            <w:tcW w:w="3827" w:type="dxa"/>
          </w:tcPr>
          <w:p w14:paraId="30D72DDA" w14:textId="77777777" w:rsidR="00BC49F2" w:rsidRPr="00654B79" w:rsidRDefault="00BC49F2" w:rsidP="00B30CD9">
            <w:pPr>
              <w:pStyle w:val="NoSpacing"/>
            </w:pPr>
            <w:r w:rsidRPr="00654B79">
              <w:t>Statutory Adoption Pay Scheme</w:t>
            </w:r>
          </w:p>
        </w:tc>
      </w:tr>
      <w:tr w:rsidR="00BC49F2" w:rsidRPr="00654B79" w14:paraId="549EBEF7" w14:textId="77777777" w:rsidTr="009210DE">
        <w:tc>
          <w:tcPr>
            <w:tcW w:w="1074" w:type="dxa"/>
          </w:tcPr>
          <w:p w14:paraId="01DA6F77" w14:textId="77777777" w:rsidR="00BC49F2" w:rsidRPr="00654B79" w:rsidRDefault="00BC49F2" w:rsidP="00B30CD9">
            <w:pPr>
              <w:pStyle w:val="NoSpacing"/>
            </w:pPr>
            <w:r w:rsidRPr="00654B79">
              <w:t>1 – 8</w:t>
            </w:r>
          </w:p>
        </w:tc>
        <w:tc>
          <w:tcPr>
            <w:tcW w:w="3423" w:type="dxa"/>
          </w:tcPr>
          <w:p w14:paraId="33F2E8BF" w14:textId="77777777" w:rsidR="00BC49F2" w:rsidRPr="00654B79" w:rsidRDefault="00BC49F2" w:rsidP="00B30CD9">
            <w:pPr>
              <w:pStyle w:val="NoSpacing"/>
            </w:pPr>
            <w:r w:rsidRPr="00654B79">
              <w:t xml:space="preserve">Full basic pay or 100% of average weekly pay, which is inclusive of </w:t>
            </w:r>
            <w:r w:rsidRPr="00654B79">
              <w:lastRenderedPageBreak/>
              <w:t>the basic statutory entitlement shown left</w:t>
            </w:r>
          </w:p>
        </w:tc>
        <w:tc>
          <w:tcPr>
            <w:tcW w:w="3827" w:type="dxa"/>
          </w:tcPr>
          <w:p w14:paraId="08D7A9EE" w14:textId="77777777" w:rsidR="00BC49F2" w:rsidRPr="00654B79" w:rsidRDefault="00BC49F2" w:rsidP="00B30CD9">
            <w:pPr>
              <w:pStyle w:val="NoSpacing"/>
            </w:pPr>
            <w:r w:rsidRPr="00654B79">
              <w:lastRenderedPageBreak/>
              <w:t>The lower of 90% of average weekly earnings or SAP at the standard rate</w:t>
            </w:r>
          </w:p>
        </w:tc>
      </w:tr>
      <w:tr w:rsidR="00BC49F2" w:rsidRPr="00654B79" w14:paraId="0D136E15" w14:textId="77777777" w:rsidTr="009210DE">
        <w:tc>
          <w:tcPr>
            <w:tcW w:w="1074" w:type="dxa"/>
          </w:tcPr>
          <w:p w14:paraId="6910E9B6" w14:textId="77777777" w:rsidR="00BC49F2" w:rsidRPr="00654B79" w:rsidRDefault="00BC49F2" w:rsidP="00B30CD9">
            <w:pPr>
              <w:pStyle w:val="NoSpacing"/>
            </w:pPr>
            <w:r w:rsidRPr="00654B79">
              <w:t>9 – 24</w:t>
            </w:r>
          </w:p>
        </w:tc>
        <w:tc>
          <w:tcPr>
            <w:tcW w:w="3423" w:type="dxa"/>
          </w:tcPr>
          <w:p w14:paraId="48E2DF1B" w14:textId="77777777" w:rsidR="00BC49F2" w:rsidRPr="00654B79" w:rsidRDefault="00BC49F2" w:rsidP="00B30CD9">
            <w:pPr>
              <w:pStyle w:val="NoSpacing"/>
            </w:pPr>
            <w:r w:rsidRPr="00654B79">
              <w:t>Half of basic pay or 50% of average weekly pay</w:t>
            </w:r>
          </w:p>
        </w:tc>
        <w:tc>
          <w:tcPr>
            <w:tcW w:w="3827" w:type="dxa"/>
          </w:tcPr>
          <w:p w14:paraId="4295EF8B" w14:textId="77777777" w:rsidR="00BC49F2" w:rsidRPr="00654B79" w:rsidRDefault="00BC49F2" w:rsidP="00B30CD9">
            <w:pPr>
              <w:pStyle w:val="NoSpacing"/>
            </w:pPr>
            <w:r w:rsidRPr="00654B79">
              <w:t>Plus SAP at the standard rate, to the extent that normal full pay is not exceeded.</w:t>
            </w:r>
          </w:p>
        </w:tc>
      </w:tr>
      <w:tr w:rsidR="00BC49F2" w:rsidRPr="00654B79" w14:paraId="64924A26" w14:textId="77777777" w:rsidTr="009210DE">
        <w:tc>
          <w:tcPr>
            <w:tcW w:w="1074" w:type="dxa"/>
          </w:tcPr>
          <w:p w14:paraId="3D72D327" w14:textId="77777777" w:rsidR="00BC49F2" w:rsidRPr="00654B79" w:rsidRDefault="00BC49F2" w:rsidP="00B30CD9">
            <w:pPr>
              <w:pStyle w:val="NoSpacing"/>
            </w:pPr>
            <w:r w:rsidRPr="00654B79">
              <w:t>25 – 39</w:t>
            </w:r>
          </w:p>
        </w:tc>
        <w:tc>
          <w:tcPr>
            <w:tcW w:w="3423" w:type="dxa"/>
          </w:tcPr>
          <w:p w14:paraId="791B497E" w14:textId="77777777" w:rsidR="00BC49F2" w:rsidRPr="00654B79" w:rsidRDefault="00BC49F2" w:rsidP="00B30CD9">
            <w:pPr>
              <w:pStyle w:val="NoSpacing"/>
            </w:pPr>
            <w:r w:rsidRPr="00654B79">
              <w:t>Unpaid</w:t>
            </w:r>
          </w:p>
        </w:tc>
        <w:tc>
          <w:tcPr>
            <w:tcW w:w="3827" w:type="dxa"/>
          </w:tcPr>
          <w:p w14:paraId="26DF6E2C" w14:textId="77777777" w:rsidR="00BC49F2" w:rsidRPr="00654B79" w:rsidRDefault="00BC49F2" w:rsidP="00B30CD9">
            <w:pPr>
              <w:pStyle w:val="NoSpacing"/>
            </w:pPr>
            <w:r w:rsidRPr="00654B79">
              <w:t>SAP at the standard rate.</w:t>
            </w:r>
          </w:p>
        </w:tc>
      </w:tr>
      <w:tr w:rsidR="00BC49F2" w:rsidRPr="00654B79" w14:paraId="0EB3D0D7" w14:textId="77777777" w:rsidTr="009210DE">
        <w:tc>
          <w:tcPr>
            <w:tcW w:w="1074" w:type="dxa"/>
          </w:tcPr>
          <w:p w14:paraId="5B338E89" w14:textId="77777777" w:rsidR="00BC49F2" w:rsidRPr="00654B79" w:rsidRDefault="00BC49F2" w:rsidP="00B30CD9">
            <w:pPr>
              <w:pStyle w:val="NoSpacing"/>
            </w:pPr>
            <w:r w:rsidRPr="00654B79">
              <w:t>40 - 52</w:t>
            </w:r>
          </w:p>
        </w:tc>
        <w:tc>
          <w:tcPr>
            <w:tcW w:w="3423" w:type="dxa"/>
          </w:tcPr>
          <w:p w14:paraId="63F00BD6" w14:textId="77777777" w:rsidR="00BC49F2" w:rsidRPr="00654B79" w:rsidRDefault="00BC49F2" w:rsidP="00B30CD9">
            <w:pPr>
              <w:pStyle w:val="NoSpacing"/>
            </w:pPr>
            <w:r w:rsidRPr="00654B79">
              <w:t>Unpaid</w:t>
            </w:r>
          </w:p>
        </w:tc>
        <w:tc>
          <w:tcPr>
            <w:tcW w:w="3827" w:type="dxa"/>
          </w:tcPr>
          <w:p w14:paraId="0B030A6E" w14:textId="77777777" w:rsidR="00BC49F2" w:rsidRPr="00654B79" w:rsidRDefault="00BC49F2" w:rsidP="00B30CD9">
            <w:pPr>
              <w:pStyle w:val="NoSpacing"/>
            </w:pPr>
            <w:r w:rsidRPr="00654B79">
              <w:t>Unpaid</w:t>
            </w:r>
          </w:p>
        </w:tc>
      </w:tr>
    </w:tbl>
    <w:p w14:paraId="235F8865" w14:textId="77777777" w:rsidR="00B30CD9" w:rsidRDefault="00B30CD9" w:rsidP="00B30CD9">
      <w:pPr>
        <w:pStyle w:val="Heading1"/>
        <w:rPr>
          <w:rFonts w:asciiTheme="minorHAnsi" w:hAnsiTheme="minorHAnsi"/>
          <w:color w:val="auto"/>
        </w:rPr>
      </w:pPr>
      <w:bookmarkStart w:id="8" w:name="_Toc429488760"/>
      <w:r>
        <w:rPr>
          <w:rFonts w:asciiTheme="minorHAnsi" w:hAnsiTheme="minorHAnsi"/>
          <w:color w:val="auto"/>
        </w:rPr>
        <w:t xml:space="preserve">8.0 </w:t>
      </w:r>
      <w:r>
        <w:rPr>
          <w:rFonts w:asciiTheme="minorHAnsi" w:hAnsiTheme="minorHAnsi"/>
          <w:color w:val="auto"/>
        </w:rPr>
        <w:tab/>
        <w:t>Pension Contribution</w:t>
      </w:r>
      <w:bookmarkEnd w:id="8"/>
    </w:p>
    <w:p w14:paraId="23005EB0" w14:textId="77777777" w:rsidR="00B30CD9" w:rsidRPr="00A2059B" w:rsidRDefault="00B30CD9" w:rsidP="00B30CD9">
      <w:pPr>
        <w:rPr>
          <w:sz w:val="4"/>
          <w:szCs w:val="4"/>
        </w:rPr>
      </w:pPr>
    </w:p>
    <w:p w14:paraId="603D512A" w14:textId="77777777" w:rsidR="008E7B2F" w:rsidRDefault="00334889" w:rsidP="008E7B2F">
      <w:pPr>
        <w:spacing w:line="240" w:lineRule="auto"/>
        <w:ind w:left="1440" w:hanging="720"/>
        <w:jc w:val="both"/>
        <w:rPr>
          <w:color w:val="000000"/>
        </w:rPr>
      </w:pPr>
      <w:r>
        <w:t>8.1</w:t>
      </w:r>
      <w:r>
        <w:tab/>
      </w:r>
      <w:r w:rsidR="00B30CD9">
        <w:t>D</w:t>
      </w:r>
      <w:r w:rsidR="00B30CD9" w:rsidRPr="00654B79">
        <w:t xml:space="preserve">uring the period of University unpaid leave, both the employer’s and employee’s superannuation contributions will be maintained, to ensure that the member continues to accrue pensionable service at the salary level which would have accrued had they not been </w:t>
      </w:r>
      <w:r w:rsidR="00B30CD9" w:rsidRPr="00654B79">
        <w:rPr>
          <w:color w:val="000000"/>
        </w:rPr>
        <w:t>absent.</w:t>
      </w:r>
    </w:p>
    <w:p w14:paraId="2B5FA02F" w14:textId="77777777" w:rsidR="00B30CD9" w:rsidRDefault="00B30CD9" w:rsidP="008E7B2F">
      <w:pPr>
        <w:spacing w:line="240" w:lineRule="auto"/>
        <w:ind w:left="709" w:hanging="709"/>
        <w:jc w:val="both"/>
      </w:pPr>
      <w:r w:rsidRPr="008E7B2F">
        <w:rPr>
          <w:b/>
          <w:sz w:val="28"/>
          <w:szCs w:val="28"/>
        </w:rPr>
        <w:t xml:space="preserve">9.0 </w:t>
      </w:r>
      <w:r w:rsidRPr="008E7B2F">
        <w:rPr>
          <w:b/>
          <w:sz w:val="28"/>
          <w:szCs w:val="28"/>
        </w:rPr>
        <w:tab/>
        <w:t>Annual Leave</w:t>
      </w:r>
    </w:p>
    <w:p w14:paraId="0E910272" w14:textId="77777777" w:rsidR="008E7B2F" w:rsidRPr="008E7B2F" w:rsidRDefault="008E7B2F" w:rsidP="008E7B2F">
      <w:pPr>
        <w:rPr>
          <w:sz w:val="4"/>
          <w:szCs w:val="4"/>
        </w:rPr>
      </w:pPr>
    </w:p>
    <w:p w14:paraId="6C177AF2" w14:textId="77777777" w:rsidR="00785938" w:rsidRDefault="00785938" w:rsidP="00785938">
      <w:pPr>
        <w:ind w:left="1418" w:hanging="698"/>
        <w:jc w:val="both"/>
        <w:rPr>
          <w:rFonts w:ascii="Calibri" w:hAnsi="Calibri"/>
        </w:rPr>
      </w:pPr>
      <w:r>
        <w:rPr>
          <w:rFonts w:ascii="Calibri" w:hAnsi="Calibri"/>
        </w:rPr>
        <w:t>9.1</w:t>
      </w:r>
      <w:r>
        <w:rPr>
          <w:rFonts w:ascii="Calibri" w:hAnsi="Calibri"/>
        </w:rPr>
        <w:tab/>
      </w:r>
      <w:r w:rsidRPr="004A3A57">
        <w:rPr>
          <w:rFonts w:ascii="Calibri" w:hAnsi="Calibri"/>
        </w:rPr>
        <w:t>Annual leave</w:t>
      </w:r>
      <w:r>
        <w:rPr>
          <w:rFonts w:ascii="Calibri" w:hAnsi="Calibri"/>
        </w:rPr>
        <w:t>, bank holidays and closure days</w:t>
      </w:r>
      <w:r w:rsidRPr="004A3A57">
        <w:rPr>
          <w:rFonts w:ascii="Calibri" w:hAnsi="Calibri"/>
        </w:rPr>
        <w:t xml:space="preserve"> continue to be accrued throughout the period of </w:t>
      </w:r>
      <w:r>
        <w:rPr>
          <w:rFonts w:ascii="Calibri" w:hAnsi="Calibri"/>
        </w:rPr>
        <w:t>adoption / surrogacy leave</w:t>
      </w:r>
      <w:r w:rsidRPr="004A3A57">
        <w:rPr>
          <w:rFonts w:ascii="Calibri" w:hAnsi="Calibri"/>
        </w:rPr>
        <w:t>.</w:t>
      </w:r>
      <w:r>
        <w:rPr>
          <w:rFonts w:ascii="Calibri" w:hAnsi="Calibri"/>
        </w:rPr>
        <w:t xml:space="preserve"> </w:t>
      </w:r>
    </w:p>
    <w:p w14:paraId="5BD48435" w14:textId="77777777" w:rsidR="00785938" w:rsidRDefault="0022095C" w:rsidP="0022095C">
      <w:pPr>
        <w:ind w:left="1418" w:hanging="698"/>
        <w:jc w:val="both"/>
        <w:rPr>
          <w:rFonts w:ascii="Calibri" w:hAnsi="Calibri"/>
        </w:rPr>
      </w:pPr>
      <w:r>
        <w:rPr>
          <w:rFonts w:ascii="Calibri" w:hAnsi="Calibri"/>
        </w:rPr>
        <w:t>9.2</w:t>
      </w:r>
      <w:r>
        <w:rPr>
          <w:rFonts w:ascii="Calibri" w:hAnsi="Calibri"/>
        </w:rPr>
        <w:tab/>
      </w:r>
      <w:r w:rsidR="00785938">
        <w:rPr>
          <w:rFonts w:ascii="Calibri" w:hAnsi="Calibri"/>
        </w:rPr>
        <w:t>Annual leave and accrued closure days or bank holidays are to be taken in agreement with the employee’s Line Manager. The university’s expectation is that the leave accrued would be taken immediately following the end of the adoption / surrogacy leave period to assist with the management of operational requirements.</w:t>
      </w:r>
    </w:p>
    <w:p w14:paraId="02E0CD7C" w14:textId="77777777" w:rsidR="008E7B2F" w:rsidRPr="005336E5" w:rsidRDefault="005336E5" w:rsidP="005336E5">
      <w:pPr>
        <w:ind w:left="1418" w:hanging="698"/>
        <w:jc w:val="both"/>
        <w:rPr>
          <w:rFonts w:ascii="Calibri" w:hAnsi="Calibri"/>
        </w:rPr>
      </w:pPr>
      <w:r>
        <w:rPr>
          <w:rFonts w:ascii="Calibri" w:hAnsi="Calibri"/>
        </w:rPr>
        <w:t>9.3</w:t>
      </w:r>
      <w:r>
        <w:rPr>
          <w:rFonts w:ascii="Calibri" w:hAnsi="Calibri"/>
        </w:rPr>
        <w:tab/>
      </w:r>
      <w:r>
        <w:t>For academic staff with no set annual leave period within contractual terms and conditions, individuals will accrue the same amount of annual leave as a member of staff on the same grade on a PMSA contract i.e. 30 days</w:t>
      </w:r>
    </w:p>
    <w:p w14:paraId="0537B490" w14:textId="77777777" w:rsidR="00B30CD9" w:rsidRPr="008E7B2F" w:rsidRDefault="00B30CD9" w:rsidP="008E7B2F">
      <w:pPr>
        <w:pStyle w:val="Heading1"/>
        <w:rPr>
          <w:rFonts w:asciiTheme="minorHAnsi" w:hAnsiTheme="minorHAnsi"/>
          <w:color w:val="auto"/>
        </w:rPr>
      </w:pPr>
      <w:bookmarkStart w:id="9" w:name="_Toc429488761"/>
      <w:r w:rsidRPr="008E7B2F">
        <w:rPr>
          <w:rFonts w:asciiTheme="minorHAnsi" w:hAnsiTheme="minorHAnsi"/>
          <w:color w:val="auto"/>
        </w:rPr>
        <w:t xml:space="preserve">10.0 </w:t>
      </w:r>
      <w:r w:rsidRPr="008E7B2F">
        <w:rPr>
          <w:rFonts w:asciiTheme="minorHAnsi" w:hAnsiTheme="minorHAnsi"/>
          <w:color w:val="auto"/>
        </w:rPr>
        <w:tab/>
      </w:r>
      <w:r w:rsidRPr="00983F4B">
        <w:rPr>
          <w:rFonts w:asciiTheme="minorHAnsi" w:hAnsiTheme="minorHAnsi"/>
          <w:color w:val="auto"/>
        </w:rPr>
        <w:t>Keep in Touch Days</w:t>
      </w:r>
      <w:bookmarkEnd w:id="9"/>
    </w:p>
    <w:p w14:paraId="4516B9BA" w14:textId="77777777" w:rsidR="00A2059B" w:rsidRPr="00A2059B" w:rsidRDefault="00A2059B" w:rsidP="00A2059B">
      <w:pPr>
        <w:spacing w:after="0" w:line="240" w:lineRule="auto"/>
        <w:jc w:val="both"/>
        <w:rPr>
          <w:rFonts w:ascii="Calibri" w:hAnsi="Calibri"/>
          <w:b/>
          <w:color w:val="000000"/>
          <w:sz w:val="28"/>
          <w:szCs w:val="28"/>
        </w:rPr>
      </w:pPr>
    </w:p>
    <w:p w14:paraId="13DFF4FF" w14:textId="3F5411B4" w:rsidR="00BD612E" w:rsidRDefault="00334889" w:rsidP="008E7B2F">
      <w:pPr>
        <w:spacing w:line="240" w:lineRule="auto"/>
        <w:ind w:left="1418" w:hanging="709"/>
        <w:jc w:val="both"/>
        <w:rPr>
          <w:rFonts w:ascii="Calibri" w:hAnsi="Calibri"/>
          <w:color w:val="000000"/>
        </w:rPr>
      </w:pPr>
      <w:r>
        <w:rPr>
          <w:rFonts w:ascii="Calibri" w:hAnsi="Calibri"/>
          <w:color w:val="000000"/>
        </w:rPr>
        <w:t>10.1</w:t>
      </w:r>
      <w:r>
        <w:rPr>
          <w:rFonts w:ascii="Calibri" w:hAnsi="Calibri"/>
          <w:color w:val="000000"/>
        </w:rPr>
        <w:tab/>
      </w:r>
      <w:r w:rsidR="00B30CD9" w:rsidRPr="00654B79">
        <w:rPr>
          <w:rFonts w:ascii="Calibri" w:hAnsi="Calibri"/>
          <w:color w:val="000000"/>
        </w:rPr>
        <w:t xml:space="preserve">A member of staff may, by mutual agreement with their Head of Department, carry </w:t>
      </w:r>
      <w:r>
        <w:rPr>
          <w:rFonts w:ascii="Calibri" w:hAnsi="Calibri"/>
          <w:color w:val="000000"/>
        </w:rPr>
        <w:tab/>
      </w:r>
      <w:r w:rsidR="00B30CD9" w:rsidRPr="00654B79">
        <w:rPr>
          <w:rFonts w:ascii="Calibri" w:hAnsi="Calibri"/>
          <w:color w:val="000000"/>
        </w:rPr>
        <w:t xml:space="preserve">out up to ten days work, known as “keep in touch days” during their Adoption </w:t>
      </w:r>
      <w:r w:rsidR="004C20E8">
        <w:rPr>
          <w:rFonts w:ascii="Calibri" w:hAnsi="Calibri"/>
          <w:color w:val="000000"/>
        </w:rPr>
        <w:t xml:space="preserve">/ Surrogacy </w:t>
      </w:r>
      <w:r w:rsidR="00B30CD9" w:rsidRPr="00654B79">
        <w:rPr>
          <w:rFonts w:ascii="Calibri" w:hAnsi="Calibri"/>
          <w:color w:val="000000"/>
        </w:rPr>
        <w:t>Leave. The member of staff will receive time off in lieu or payment for the time worked without the Adoption Leave period or adoption pay being brought to an end. Formal notification of intention to request a “keeping in touch day” should be made</w:t>
      </w:r>
      <w:r w:rsidR="00983F4B">
        <w:rPr>
          <w:rFonts w:ascii="Calibri" w:hAnsi="Calibri"/>
          <w:color w:val="000000"/>
        </w:rPr>
        <w:t xml:space="preserve"> by completing a </w:t>
      </w:r>
      <w:r w:rsidR="00983F4B" w:rsidRPr="000F304C">
        <w:rPr>
          <w:rFonts w:ascii="Calibri" w:hAnsi="Calibri"/>
          <w:b/>
          <w:color w:val="000000"/>
        </w:rPr>
        <w:t>‘Keep in Touch Day – Paid’</w:t>
      </w:r>
      <w:r w:rsidR="00983F4B">
        <w:rPr>
          <w:rFonts w:ascii="Calibri" w:hAnsi="Calibri"/>
          <w:color w:val="000000"/>
        </w:rPr>
        <w:t xml:space="preserve"> OR </w:t>
      </w:r>
      <w:r w:rsidR="00983F4B" w:rsidRPr="00C67E1D">
        <w:rPr>
          <w:rFonts w:ascii="Calibri" w:hAnsi="Calibri"/>
          <w:b/>
          <w:color w:val="000000"/>
        </w:rPr>
        <w:t>‘Keep in Touch Day –</w:t>
      </w:r>
      <w:r w:rsidR="00983F4B">
        <w:rPr>
          <w:rFonts w:ascii="Calibri" w:hAnsi="Calibri"/>
          <w:color w:val="000000"/>
        </w:rPr>
        <w:t xml:space="preserve"> </w:t>
      </w:r>
      <w:r w:rsidR="00983F4B" w:rsidRPr="00C67E1D">
        <w:rPr>
          <w:rFonts w:ascii="Calibri" w:hAnsi="Calibri"/>
          <w:b/>
          <w:color w:val="000000"/>
        </w:rPr>
        <w:t>Time off in Lieu’</w:t>
      </w:r>
      <w:r w:rsidR="00983F4B">
        <w:rPr>
          <w:rFonts w:ascii="Calibri" w:hAnsi="Calibri"/>
          <w:color w:val="000000"/>
        </w:rPr>
        <w:t xml:space="preserve"> Employee Request, available on the Staffing Request tab of your Employee Dashboard on CORE Portal.</w:t>
      </w:r>
      <w:r w:rsidR="00B30CD9" w:rsidRPr="00654B79">
        <w:rPr>
          <w:rFonts w:ascii="Calibri" w:hAnsi="Calibri"/>
          <w:color w:val="000000"/>
        </w:rPr>
        <w:t xml:space="preserve"> </w:t>
      </w:r>
    </w:p>
    <w:p w14:paraId="11C69C6D" w14:textId="77777777" w:rsidR="00B30CD9" w:rsidRDefault="00BD612E" w:rsidP="008E7B2F">
      <w:pPr>
        <w:pStyle w:val="Heading1"/>
        <w:rPr>
          <w:rFonts w:asciiTheme="minorHAnsi" w:hAnsiTheme="minorHAnsi"/>
          <w:color w:val="auto"/>
        </w:rPr>
      </w:pPr>
      <w:bookmarkStart w:id="10" w:name="_Toc429488762"/>
      <w:r w:rsidRPr="008E7B2F">
        <w:rPr>
          <w:rFonts w:asciiTheme="minorHAnsi" w:hAnsiTheme="minorHAnsi"/>
          <w:color w:val="auto"/>
        </w:rPr>
        <w:t>11.0</w:t>
      </w:r>
      <w:r w:rsidR="00B30CD9" w:rsidRPr="008E7B2F">
        <w:rPr>
          <w:rFonts w:asciiTheme="minorHAnsi" w:hAnsiTheme="minorHAnsi"/>
          <w:color w:val="auto"/>
        </w:rPr>
        <w:tab/>
        <w:t>Withholding Statutory Adoption</w:t>
      </w:r>
      <w:r w:rsidR="004C20E8">
        <w:rPr>
          <w:rFonts w:asciiTheme="minorHAnsi" w:hAnsiTheme="minorHAnsi"/>
          <w:color w:val="auto"/>
        </w:rPr>
        <w:t>/ Surrogacy</w:t>
      </w:r>
      <w:r w:rsidR="00B30CD9" w:rsidRPr="008E7B2F">
        <w:rPr>
          <w:rFonts w:asciiTheme="minorHAnsi" w:hAnsiTheme="minorHAnsi"/>
          <w:color w:val="auto"/>
        </w:rPr>
        <w:t xml:space="preserve"> Pay</w:t>
      </w:r>
      <w:bookmarkEnd w:id="10"/>
    </w:p>
    <w:p w14:paraId="0B6BC782" w14:textId="77777777" w:rsidR="008E7B2F" w:rsidRPr="008E7B2F" w:rsidRDefault="008E7B2F" w:rsidP="008E7B2F">
      <w:pPr>
        <w:rPr>
          <w:sz w:val="4"/>
          <w:szCs w:val="4"/>
        </w:rPr>
      </w:pPr>
    </w:p>
    <w:p w14:paraId="40D18BC3" w14:textId="77777777" w:rsidR="00B30CD9" w:rsidRPr="00654B79" w:rsidRDefault="00B30CD9" w:rsidP="009210DE">
      <w:pPr>
        <w:pStyle w:val="BodyTextIndent"/>
        <w:rPr>
          <w:rFonts w:ascii="Calibri" w:hAnsi="Calibri"/>
          <w:szCs w:val="22"/>
        </w:rPr>
      </w:pPr>
      <w:r>
        <w:rPr>
          <w:rFonts w:ascii="Calibri" w:hAnsi="Calibri"/>
          <w:szCs w:val="22"/>
        </w:rPr>
        <w:t xml:space="preserve">11.1 </w:t>
      </w:r>
      <w:r>
        <w:rPr>
          <w:rFonts w:ascii="Calibri" w:hAnsi="Calibri"/>
          <w:szCs w:val="22"/>
        </w:rPr>
        <w:tab/>
      </w:r>
      <w:r w:rsidRPr="00654B79">
        <w:rPr>
          <w:rFonts w:ascii="Calibri" w:hAnsi="Calibri"/>
          <w:szCs w:val="22"/>
        </w:rPr>
        <w:t>The entitlement to Statutory Adoption Pay expires 8 weeks after any of the following events:-</w:t>
      </w:r>
    </w:p>
    <w:p w14:paraId="41EB80E5" w14:textId="77777777" w:rsidR="00B30CD9" w:rsidRPr="00654B79" w:rsidRDefault="00B30CD9" w:rsidP="009210DE">
      <w:pPr>
        <w:pStyle w:val="BodyTextIndent"/>
        <w:ind w:left="547" w:firstLine="0"/>
        <w:rPr>
          <w:rFonts w:ascii="Calibri" w:hAnsi="Calibri"/>
          <w:szCs w:val="22"/>
        </w:rPr>
      </w:pPr>
    </w:p>
    <w:p w14:paraId="02BCAEDB" w14:textId="77777777" w:rsidR="00B30CD9" w:rsidRPr="00654B79" w:rsidRDefault="00B30CD9" w:rsidP="00334889">
      <w:pPr>
        <w:pStyle w:val="BodyTextIndent"/>
        <w:numPr>
          <w:ilvl w:val="0"/>
          <w:numId w:val="7"/>
        </w:numPr>
        <w:ind w:hanging="459"/>
        <w:rPr>
          <w:rFonts w:ascii="Calibri" w:hAnsi="Calibri"/>
          <w:szCs w:val="22"/>
        </w:rPr>
      </w:pPr>
      <w:r w:rsidRPr="00654B79">
        <w:rPr>
          <w:rFonts w:ascii="Calibri" w:hAnsi="Calibri"/>
          <w:szCs w:val="22"/>
        </w:rPr>
        <w:t>The child is not placed,</w:t>
      </w:r>
    </w:p>
    <w:p w14:paraId="1B8CBCFC" w14:textId="77777777" w:rsidR="00B30CD9" w:rsidRPr="00654B79" w:rsidRDefault="00B30CD9" w:rsidP="00334889">
      <w:pPr>
        <w:pStyle w:val="BodyTextIndent"/>
        <w:numPr>
          <w:ilvl w:val="0"/>
          <w:numId w:val="7"/>
        </w:numPr>
        <w:ind w:hanging="459"/>
        <w:rPr>
          <w:rFonts w:ascii="Calibri" w:hAnsi="Calibri"/>
          <w:szCs w:val="22"/>
        </w:rPr>
      </w:pPr>
      <w:r w:rsidRPr="00654B79">
        <w:rPr>
          <w:rFonts w:ascii="Calibri" w:hAnsi="Calibri"/>
          <w:szCs w:val="22"/>
        </w:rPr>
        <w:lastRenderedPageBreak/>
        <w:t>The child stops living with the adopter,</w:t>
      </w:r>
    </w:p>
    <w:p w14:paraId="013AD696" w14:textId="77777777" w:rsidR="00B30CD9" w:rsidRPr="00654B79" w:rsidRDefault="00B30CD9" w:rsidP="00334889">
      <w:pPr>
        <w:pStyle w:val="BodyTextIndent"/>
        <w:numPr>
          <w:ilvl w:val="0"/>
          <w:numId w:val="7"/>
        </w:numPr>
        <w:ind w:hanging="459"/>
        <w:rPr>
          <w:rFonts w:ascii="Calibri" w:hAnsi="Calibri"/>
          <w:szCs w:val="22"/>
        </w:rPr>
      </w:pPr>
      <w:r w:rsidRPr="00654B79">
        <w:rPr>
          <w:rFonts w:ascii="Calibri" w:hAnsi="Calibri"/>
          <w:szCs w:val="22"/>
        </w:rPr>
        <w:t>The child dies.</w:t>
      </w:r>
    </w:p>
    <w:p w14:paraId="4946E41A" w14:textId="77777777" w:rsidR="00B30CD9" w:rsidRPr="00654B79" w:rsidRDefault="00B30CD9" w:rsidP="009210DE">
      <w:pPr>
        <w:pStyle w:val="BodyTextIndent"/>
        <w:ind w:left="187" w:firstLine="0"/>
        <w:rPr>
          <w:rFonts w:ascii="Calibri" w:hAnsi="Calibri"/>
          <w:color w:val="000000"/>
          <w:szCs w:val="22"/>
        </w:rPr>
      </w:pPr>
    </w:p>
    <w:p w14:paraId="3FA98859" w14:textId="77777777" w:rsidR="00B30CD9" w:rsidRPr="00654B79" w:rsidRDefault="00B30CD9" w:rsidP="009210DE">
      <w:pPr>
        <w:pStyle w:val="BodyTextIndent"/>
        <w:numPr>
          <w:ilvl w:val="1"/>
          <w:numId w:val="11"/>
        </w:numPr>
        <w:rPr>
          <w:rFonts w:ascii="Calibri" w:hAnsi="Calibri"/>
          <w:color w:val="000000"/>
          <w:szCs w:val="22"/>
        </w:rPr>
      </w:pPr>
      <w:r w:rsidRPr="00654B79">
        <w:rPr>
          <w:rFonts w:ascii="Calibri" w:hAnsi="Calibri"/>
          <w:color w:val="000000"/>
          <w:szCs w:val="22"/>
        </w:rPr>
        <w:t>Entitlement to Statutory Adoption Pay would cease immediately if:-</w:t>
      </w:r>
    </w:p>
    <w:p w14:paraId="65E08789" w14:textId="77777777" w:rsidR="00B30CD9" w:rsidRPr="00654B79" w:rsidRDefault="00B30CD9" w:rsidP="009210DE">
      <w:pPr>
        <w:pStyle w:val="BodyTextIndent"/>
        <w:ind w:left="187" w:firstLine="0"/>
        <w:rPr>
          <w:rFonts w:ascii="Calibri" w:hAnsi="Calibri"/>
          <w:color w:val="000000"/>
          <w:szCs w:val="22"/>
        </w:rPr>
      </w:pPr>
    </w:p>
    <w:p w14:paraId="71BC7E5D" w14:textId="77777777" w:rsidR="00B30CD9" w:rsidRPr="00654B79" w:rsidRDefault="009210DE" w:rsidP="00334889">
      <w:pPr>
        <w:pStyle w:val="BodyTextIndent"/>
        <w:numPr>
          <w:ilvl w:val="0"/>
          <w:numId w:val="8"/>
        </w:numPr>
        <w:tabs>
          <w:tab w:val="clear" w:pos="1800"/>
        </w:tabs>
        <w:ind w:left="2127" w:hanging="426"/>
        <w:rPr>
          <w:rFonts w:ascii="Calibri" w:hAnsi="Calibri"/>
          <w:color w:val="000000"/>
          <w:szCs w:val="22"/>
        </w:rPr>
      </w:pPr>
      <w:r>
        <w:rPr>
          <w:rFonts w:ascii="Calibri" w:hAnsi="Calibri"/>
          <w:color w:val="000000"/>
          <w:szCs w:val="22"/>
        </w:rPr>
        <w:t xml:space="preserve">The </w:t>
      </w:r>
      <w:r w:rsidR="00B30CD9" w:rsidRPr="00654B79">
        <w:rPr>
          <w:rFonts w:ascii="Calibri" w:hAnsi="Calibri"/>
          <w:color w:val="000000"/>
          <w:szCs w:val="22"/>
        </w:rPr>
        <w:t>employee works in any week in which SAP is payable during the Adoption Leave period, (with the exception of ‘Keep in Touch Days’, see 10.1 above).</w:t>
      </w:r>
    </w:p>
    <w:p w14:paraId="6748AFB1" w14:textId="77777777" w:rsidR="00B30CD9" w:rsidRPr="00654B79" w:rsidRDefault="009210DE" w:rsidP="00334889">
      <w:pPr>
        <w:pStyle w:val="BodyTextIndent"/>
        <w:numPr>
          <w:ilvl w:val="0"/>
          <w:numId w:val="8"/>
        </w:numPr>
        <w:ind w:hanging="99"/>
        <w:rPr>
          <w:rFonts w:ascii="Calibri" w:hAnsi="Calibri"/>
          <w:color w:val="000000"/>
          <w:szCs w:val="22"/>
        </w:rPr>
      </w:pPr>
      <w:r>
        <w:rPr>
          <w:rFonts w:ascii="Calibri" w:hAnsi="Calibri"/>
          <w:color w:val="000000"/>
          <w:szCs w:val="22"/>
        </w:rPr>
        <w:t>T</w:t>
      </w:r>
      <w:r w:rsidR="00B30CD9" w:rsidRPr="00654B79">
        <w:rPr>
          <w:rFonts w:ascii="Calibri" w:hAnsi="Calibri"/>
          <w:color w:val="000000"/>
          <w:szCs w:val="22"/>
        </w:rPr>
        <w:t>he employee is taken into custody,</w:t>
      </w:r>
    </w:p>
    <w:p w14:paraId="6A890785" w14:textId="77777777" w:rsidR="00B30CD9" w:rsidRPr="00654B79" w:rsidRDefault="009210DE" w:rsidP="00334889">
      <w:pPr>
        <w:pStyle w:val="BodyTextIndent"/>
        <w:numPr>
          <w:ilvl w:val="0"/>
          <w:numId w:val="8"/>
        </w:numPr>
        <w:ind w:hanging="99"/>
        <w:rPr>
          <w:rFonts w:ascii="Calibri" w:hAnsi="Calibri"/>
          <w:color w:val="000000"/>
          <w:szCs w:val="22"/>
        </w:rPr>
      </w:pPr>
      <w:r>
        <w:rPr>
          <w:rFonts w:ascii="Calibri" w:hAnsi="Calibri"/>
          <w:color w:val="000000"/>
          <w:szCs w:val="22"/>
        </w:rPr>
        <w:t>T</w:t>
      </w:r>
      <w:r w:rsidR="00B30CD9" w:rsidRPr="00654B79">
        <w:rPr>
          <w:rFonts w:ascii="Calibri" w:hAnsi="Calibri"/>
          <w:color w:val="000000"/>
          <w:szCs w:val="22"/>
        </w:rPr>
        <w:t>he employee became entitled to Statutory Sick Pay.</w:t>
      </w:r>
    </w:p>
    <w:p w14:paraId="25F25A93" w14:textId="77777777" w:rsidR="00B30CD9" w:rsidRPr="00654B79" w:rsidRDefault="00B30CD9" w:rsidP="00B30CD9">
      <w:pPr>
        <w:pStyle w:val="BodyTextIndent"/>
        <w:rPr>
          <w:rFonts w:ascii="Calibri" w:hAnsi="Calibri"/>
          <w:szCs w:val="22"/>
        </w:rPr>
      </w:pPr>
    </w:p>
    <w:p w14:paraId="5D898A66" w14:textId="77777777" w:rsidR="00A2059B" w:rsidRDefault="00B30CD9" w:rsidP="009210DE">
      <w:pPr>
        <w:pStyle w:val="BodyTextIndent"/>
        <w:numPr>
          <w:ilvl w:val="1"/>
          <w:numId w:val="11"/>
        </w:numPr>
        <w:ind w:left="1440" w:hanging="720"/>
        <w:rPr>
          <w:rFonts w:ascii="Calibri" w:hAnsi="Calibri"/>
          <w:szCs w:val="22"/>
        </w:rPr>
      </w:pPr>
      <w:r w:rsidRPr="00654B79">
        <w:rPr>
          <w:rFonts w:ascii="Calibri" w:hAnsi="Calibri"/>
          <w:szCs w:val="22"/>
        </w:rPr>
        <w:t xml:space="preserve">In the event of the adopter’s death, entitlement to Statutory Adoption Pay will expire at the end of the week in which death occurs. </w:t>
      </w:r>
    </w:p>
    <w:p w14:paraId="008F5276" w14:textId="77777777" w:rsidR="00B30CD9" w:rsidRPr="002C6E69" w:rsidRDefault="00147604" w:rsidP="002C6E69">
      <w:pPr>
        <w:pStyle w:val="Heading1"/>
        <w:rPr>
          <w:rFonts w:asciiTheme="minorHAnsi" w:hAnsiTheme="minorHAnsi"/>
          <w:color w:val="auto"/>
        </w:rPr>
      </w:pPr>
      <w:bookmarkStart w:id="11" w:name="_Toc429488763"/>
      <w:r w:rsidRPr="002C6E69">
        <w:rPr>
          <w:rFonts w:asciiTheme="minorHAnsi" w:hAnsiTheme="minorHAnsi"/>
          <w:color w:val="auto"/>
        </w:rPr>
        <w:t xml:space="preserve">12.0 </w:t>
      </w:r>
      <w:r w:rsidRPr="002C6E69">
        <w:rPr>
          <w:rFonts w:asciiTheme="minorHAnsi" w:hAnsiTheme="minorHAnsi"/>
          <w:color w:val="auto"/>
        </w:rPr>
        <w:tab/>
      </w:r>
      <w:r w:rsidR="00B30CD9" w:rsidRPr="002C6E69">
        <w:rPr>
          <w:rFonts w:asciiTheme="minorHAnsi" w:hAnsiTheme="minorHAnsi"/>
          <w:color w:val="auto"/>
        </w:rPr>
        <w:t xml:space="preserve">Repayment of University Adoption </w:t>
      </w:r>
      <w:r w:rsidR="004C20E8">
        <w:rPr>
          <w:rFonts w:asciiTheme="minorHAnsi" w:hAnsiTheme="minorHAnsi"/>
          <w:color w:val="auto"/>
        </w:rPr>
        <w:t xml:space="preserve">/ Surrogacy </w:t>
      </w:r>
      <w:r w:rsidR="00B30CD9" w:rsidRPr="002C6E69">
        <w:rPr>
          <w:rFonts w:asciiTheme="minorHAnsi" w:hAnsiTheme="minorHAnsi"/>
          <w:color w:val="auto"/>
        </w:rPr>
        <w:t>Pay</w:t>
      </w:r>
      <w:bookmarkEnd w:id="11"/>
    </w:p>
    <w:p w14:paraId="155B1F75" w14:textId="77777777" w:rsidR="00B30CD9" w:rsidRPr="00A2059B" w:rsidRDefault="00B30CD9" w:rsidP="00B30CD9">
      <w:pPr>
        <w:ind w:left="748" w:hanging="561"/>
        <w:jc w:val="both"/>
        <w:rPr>
          <w:rFonts w:ascii="Calibri" w:hAnsi="Calibri"/>
          <w:sz w:val="4"/>
          <w:szCs w:val="4"/>
        </w:rPr>
      </w:pPr>
    </w:p>
    <w:p w14:paraId="63D293E2" w14:textId="77777777" w:rsidR="00A2059B" w:rsidRDefault="008E7B2F" w:rsidP="008E7B2F">
      <w:pPr>
        <w:pStyle w:val="BodyTextIndent"/>
        <w:rPr>
          <w:rFonts w:ascii="Calibri" w:hAnsi="Calibri"/>
          <w:szCs w:val="22"/>
        </w:rPr>
      </w:pPr>
      <w:r>
        <w:rPr>
          <w:rFonts w:ascii="Calibri" w:hAnsi="Calibri"/>
          <w:szCs w:val="22"/>
        </w:rPr>
        <w:t>12.1</w:t>
      </w:r>
      <w:r>
        <w:rPr>
          <w:rFonts w:ascii="Calibri" w:hAnsi="Calibri"/>
          <w:szCs w:val="22"/>
        </w:rPr>
        <w:tab/>
      </w:r>
      <w:r w:rsidR="00B30CD9" w:rsidRPr="00654B79">
        <w:rPr>
          <w:rFonts w:ascii="Calibri" w:hAnsi="Calibri"/>
          <w:szCs w:val="22"/>
        </w:rPr>
        <w:t>In the event that a member of staff fails to return to work after a period of Adoption</w:t>
      </w:r>
      <w:r w:rsidR="004C20E8">
        <w:rPr>
          <w:rFonts w:ascii="Calibri" w:hAnsi="Calibri"/>
          <w:szCs w:val="22"/>
        </w:rPr>
        <w:t>/ Surrogacy</w:t>
      </w:r>
      <w:r w:rsidR="00B30CD9" w:rsidRPr="00654B79">
        <w:rPr>
          <w:rFonts w:ascii="Calibri" w:hAnsi="Calibri"/>
          <w:szCs w:val="22"/>
        </w:rPr>
        <w:t xml:space="preserve"> Leave, or returns to work but fails to continue in employment for at least three months, the University will normally require the member of staff concerned to repay the non-statutory element of the adoption pay received.</w:t>
      </w:r>
    </w:p>
    <w:p w14:paraId="20803C47" w14:textId="77777777" w:rsidR="00147604" w:rsidRPr="002C6E69" w:rsidRDefault="00147604" w:rsidP="002C6E69">
      <w:pPr>
        <w:pStyle w:val="Heading1"/>
        <w:rPr>
          <w:rFonts w:asciiTheme="minorHAnsi" w:hAnsiTheme="minorHAnsi"/>
          <w:color w:val="auto"/>
        </w:rPr>
      </w:pPr>
      <w:bookmarkStart w:id="12" w:name="_Toc429488764"/>
      <w:r w:rsidRPr="002C6E69">
        <w:rPr>
          <w:rFonts w:asciiTheme="minorHAnsi" w:hAnsiTheme="minorHAnsi"/>
          <w:color w:val="auto"/>
        </w:rPr>
        <w:t xml:space="preserve">13.0 </w:t>
      </w:r>
      <w:r w:rsidRPr="002C6E69">
        <w:rPr>
          <w:rFonts w:asciiTheme="minorHAnsi" w:hAnsiTheme="minorHAnsi"/>
          <w:color w:val="auto"/>
        </w:rPr>
        <w:tab/>
      </w:r>
      <w:r w:rsidRPr="00396E48">
        <w:rPr>
          <w:rFonts w:asciiTheme="minorHAnsi" w:hAnsiTheme="minorHAnsi"/>
          <w:color w:val="auto"/>
        </w:rPr>
        <w:t>Return to Work</w:t>
      </w:r>
      <w:bookmarkEnd w:id="12"/>
    </w:p>
    <w:p w14:paraId="729532A0" w14:textId="77777777" w:rsidR="00147604" w:rsidRPr="00A2059B" w:rsidRDefault="00147604" w:rsidP="00147604">
      <w:pPr>
        <w:tabs>
          <w:tab w:val="left" w:pos="748"/>
        </w:tabs>
        <w:ind w:left="748" w:hanging="561"/>
        <w:jc w:val="both"/>
        <w:rPr>
          <w:rFonts w:ascii="Calibri" w:hAnsi="Calibri"/>
          <w:sz w:val="4"/>
          <w:szCs w:val="4"/>
        </w:rPr>
      </w:pPr>
    </w:p>
    <w:p w14:paraId="60C4253A" w14:textId="77777777" w:rsidR="00147604" w:rsidRPr="00654B79" w:rsidRDefault="00147604" w:rsidP="009210DE">
      <w:pPr>
        <w:pStyle w:val="BodyTextIndent"/>
        <w:tabs>
          <w:tab w:val="left" w:pos="748"/>
        </w:tabs>
        <w:ind w:hanging="1440"/>
        <w:rPr>
          <w:rFonts w:ascii="Calibri" w:hAnsi="Calibri"/>
          <w:szCs w:val="22"/>
        </w:rPr>
      </w:pPr>
      <w:r>
        <w:rPr>
          <w:rFonts w:ascii="Calibri" w:hAnsi="Calibri"/>
          <w:szCs w:val="22"/>
        </w:rPr>
        <w:tab/>
      </w:r>
      <w:r w:rsidRPr="00654B79">
        <w:rPr>
          <w:rFonts w:ascii="Calibri" w:hAnsi="Calibri"/>
          <w:szCs w:val="22"/>
        </w:rPr>
        <w:t>13.1</w:t>
      </w:r>
      <w:r w:rsidRPr="00654B79">
        <w:rPr>
          <w:rFonts w:ascii="Calibri" w:hAnsi="Calibri"/>
          <w:szCs w:val="22"/>
        </w:rPr>
        <w:tab/>
        <w:t>The University will notify the member of staff taking Adoption</w:t>
      </w:r>
      <w:r w:rsidR="004C20E8">
        <w:rPr>
          <w:rFonts w:ascii="Calibri" w:hAnsi="Calibri"/>
          <w:szCs w:val="22"/>
        </w:rPr>
        <w:t>/ Surrogacy</w:t>
      </w:r>
      <w:r w:rsidRPr="00654B79">
        <w:rPr>
          <w:rFonts w:ascii="Calibri" w:hAnsi="Calibri"/>
          <w:szCs w:val="22"/>
        </w:rPr>
        <w:t xml:space="preserve"> Leave of the date their Adoption Leave will end, within twenty eight days of receiving the member of staff’s notification regarding Adoption</w:t>
      </w:r>
      <w:r w:rsidR="004C20E8">
        <w:rPr>
          <w:rFonts w:ascii="Calibri" w:hAnsi="Calibri"/>
          <w:szCs w:val="22"/>
        </w:rPr>
        <w:t>/ Surrogacy</w:t>
      </w:r>
      <w:r w:rsidRPr="00654B79">
        <w:rPr>
          <w:rFonts w:ascii="Calibri" w:hAnsi="Calibri"/>
          <w:szCs w:val="22"/>
        </w:rPr>
        <w:t xml:space="preserve"> Leave and if appropriate, report details of the leave to the Leave of Absence Committee.</w:t>
      </w:r>
    </w:p>
    <w:p w14:paraId="5FD4FAB5" w14:textId="77777777" w:rsidR="00147604" w:rsidRPr="00654B79" w:rsidRDefault="00147604" w:rsidP="009210DE">
      <w:pPr>
        <w:pStyle w:val="BodyTextIndent"/>
        <w:tabs>
          <w:tab w:val="left" w:pos="748"/>
        </w:tabs>
        <w:ind w:left="748" w:hanging="561"/>
        <w:rPr>
          <w:rFonts w:ascii="Calibri" w:hAnsi="Calibri"/>
          <w:szCs w:val="22"/>
        </w:rPr>
      </w:pPr>
    </w:p>
    <w:p w14:paraId="08A2ED64" w14:textId="77777777" w:rsidR="00147604" w:rsidRPr="00654B79" w:rsidRDefault="00147604" w:rsidP="009210DE">
      <w:pPr>
        <w:pStyle w:val="BodyTextIndent"/>
        <w:tabs>
          <w:tab w:val="left" w:pos="748"/>
        </w:tabs>
        <w:ind w:hanging="1440"/>
        <w:rPr>
          <w:rFonts w:ascii="Calibri" w:hAnsi="Calibri"/>
          <w:color w:val="000000"/>
          <w:szCs w:val="22"/>
        </w:rPr>
      </w:pPr>
      <w:r>
        <w:rPr>
          <w:rFonts w:ascii="Calibri" w:hAnsi="Calibri"/>
          <w:color w:val="000000"/>
          <w:szCs w:val="22"/>
        </w:rPr>
        <w:tab/>
      </w:r>
      <w:r w:rsidRPr="00654B79">
        <w:rPr>
          <w:rFonts w:ascii="Calibri" w:hAnsi="Calibri"/>
          <w:color w:val="000000"/>
          <w:szCs w:val="22"/>
        </w:rPr>
        <w:t>13.2</w:t>
      </w:r>
      <w:r w:rsidRPr="00654B79">
        <w:rPr>
          <w:rFonts w:ascii="Calibri" w:hAnsi="Calibri"/>
          <w:color w:val="000000"/>
          <w:szCs w:val="22"/>
        </w:rPr>
        <w:tab/>
        <w:t>A member of staff may, at any time, consult with their Head of Department regarding the end of Adoption</w:t>
      </w:r>
      <w:r w:rsidR="004C20E8">
        <w:rPr>
          <w:rFonts w:ascii="Calibri" w:hAnsi="Calibri"/>
          <w:color w:val="000000"/>
          <w:szCs w:val="22"/>
        </w:rPr>
        <w:t>/ Surrogacy</w:t>
      </w:r>
      <w:r w:rsidRPr="00654B79">
        <w:rPr>
          <w:rFonts w:ascii="Calibri" w:hAnsi="Calibri"/>
          <w:color w:val="000000"/>
          <w:szCs w:val="22"/>
        </w:rPr>
        <w:t xml:space="preserve"> Leave, for the purposes of departmental planning. In any case, the individual is required to give at least eight weeks’ notice to the Human Resources Department and their Head of Department of their intention to return to work on any given date.</w:t>
      </w:r>
    </w:p>
    <w:p w14:paraId="6D79BD90" w14:textId="77777777" w:rsidR="00147604" w:rsidRPr="00654B79" w:rsidRDefault="00147604" w:rsidP="009210DE">
      <w:pPr>
        <w:pStyle w:val="BodyTextIndent"/>
        <w:tabs>
          <w:tab w:val="left" w:pos="748"/>
        </w:tabs>
        <w:ind w:left="0" w:firstLine="0"/>
        <w:rPr>
          <w:rFonts w:ascii="Calibri" w:hAnsi="Calibri"/>
          <w:szCs w:val="22"/>
        </w:rPr>
      </w:pPr>
    </w:p>
    <w:p w14:paraId="726A2BE7" w14:textId="77777777" w:rsidR="00147604" w:rsidRPr="00654B79" w:rsidRDefault="00147604" w:rsidP="009210DE">
      <w:pPr>
        <w:spacing w:line="240" w:lineRule="auto"/>
        <w:ind w:left="1440" w:hanging="731"/>
        <w:jc w:val="both"/>
        <w:rPr>
          <w:rFonts w:ascii="Calibri" w:hAnsi="Calibri"/>
          <w:color w:val="000000"/>
        </w:rPr>
      </w:pPr>
      <w:r w:rsidRPr="00654B79">
        <w:rPr>
          <w:rFonts w:ascii="Calibri" w:hAnsi="Calibri"/>
          <w:color w:val="000000"/>
        </w:rPr>
        <w:t>13.3</w:t>
      </w:r>
      <w:r w:rsidRPr="00654B79">
        <w:rPr>
          <w:rFonts w:ascii="Calibri" w:hAnsi="Calibri"/>
          <w:color w:val="000000"/>
        </w:rPr>
        <w:tab/>
        <w:t>Before a member of staff’s Adoption</w:t>
      </w:r>
      <w:r w:rsidR="004C20E8">
        <w:rPr>
          <w:rFonts w:ascii="Calibri" w:hAnsi="Calibri"/>
          <w:color w:val="000000"/>
        </w:rPr>
        <w:t>/ Surrogacy</w:t>
      </w:r>
      <w:r w:rsidRPr="00654B79">
        <w:rPr>
          <w:rFonts w:ascii="Calibri" w:hAnsi="Calibri"/>
          <w:color w:val="000000"/>
        </w:rPr>
        <w:t xml:space="preserve"> Leave commences, the Head of Department will discuss with them the arrangements to be made regarding liaison, should they wish this to take place during their Leave.</w:t>
      </w:r>
    </w:p>
    <w:p w14:paraId="6E234104" w14:textId="77777777" w:rsidR="00147604" w:rsidRPr="00654B79" w:rsidRDefault="00147604" w:rsidP="009210DE">
      <w:pPr>
        <w:spacing w:line="240" w:lineRule="auto"/>
        <w:ind w:left="1440" w:hanging="731"/>
        <w:jc w:val="both"/>
        <w:rPr>
          <w:rFonts w:ascii="Calibri" w:hAnsi="Calibri"/>
          <w:color w:val="000000"/>
        </w:rPr>
      </w:pPr>
      <w:r w:rsidRPr="00654B79">
        <w:rPr>
          <w:rFonts w:ascii="Calibri" w:hAnsi="Calibri"/>
          <w:color w:val="000000"/>
        </w:rPr>
        <w:t>13.4</w:t>
      </w:r>
      <w:r w:rsidRPr="00654B79">
        <w:rPr>
          <w:rFonts w:ascii="Calibri" w:hAnsi="Calibri"/>
          <w:color w:val="000000"/>
        </w:rPr>
        <w:tab/>
        <w:t>The Head of Department in any event may make reasonable contact with a member of staff on Adoption</w:t>
      </w:r>
      <w:r w:rsidR="004C20E8">
        <w:rPr>
          <w:rFonts w:ascii="Calibri" w:hAnsi="Calibri"/>
          <w:color w:val="000000"/>
        </w:rPr>
        <w:t>/ Surrogacy</w:t>
      </w:r>
      <w:r w:rsidRPr="00654B79">
        <w:rPr>
          <w:rFonts w:ascii="Calibri" w:hAnsi="Calibri"/>
          <w:color w:val="000000"/>
        </w:rPr>
        <w:t xml:space="preserve"> Leave to discuss return to work arrangements such as dates and working hours for the purposes of departmental planning, or to update them on developments.</w:t>
      </w:r>
    </w:p>
    <w:p w14:paraId="59821948" w14:textId="77777777" w:rsidR="00147604" w:rsidRPr="00654B79" w:rsidRDefault="00147604" w:rsidP="009210DE">
      <w:pPr>
        <w:pStyle w:val="BodyTextIndent"/>
        <w:tabs>
          <w:tab w:val="left" w:pos="748"/>
        </w:tabs>
        <w:ind w:hanging="1440"/>
        <w:rPr>
          <w:rFonts w:ascii="Calibri" w:hAnsi="Calibri"/>
          <w:szCs w:val="22"/>
        </w:rPr>
      </w:pPr>
      <w:r>
        <w:rPr>
          <w:rFonts w:ascii="Calibri" w:hAnsi="Calibri"/>
          <w:szCs w:val="22"/>
        </w:rPr>
        <w:tab/>
      </w:r>
      <w:r w:rsidRPr="00654B79">
        <w:rPr>
          <w:rFonts w:ascii="Calibri" w:hAnsi="Calibri"/>
          <w:szCs w:val="22"/>
        </w:rPr>
        <w:t>13.5</w:t>
      </w:r>
      <w:r w:rsidRPr="00654B79">
        <w:rPr>
          <w:rFonts w:ascii="Calibri" w:hAnsi="Calibri"/>
          <w:szCs w:val="22"/>
        </w:rPr>
        <w:tab/>
        <w:t>Requests for a change in the notified date of return should be made in writing to the Human Resources Department with a copy to the Head of Department, as soon as possible.</w:t>
      </w:r>
    </w:p>
    <w:p w14:paraId="6F10CF79" w14:textId="77777777" w:rsidR="00147604" w:rsidRPr="00654B79" w:rsidRDefault="00147604" w:rsidP="009210DE">
      <w:pPr>
        <w:pStyle w:val="BodyTextIndent"/>
        <w:tabs>
          <w:tab w:val="left" w:pos="748"/>
        </w:tabs>
        <w:ind w:left="748" w:hanging="561"/>
        <w:rPr>
          <w:rFonts w:ascii="Calibri" w:hAnsi="Calibri"/>
          <w:szCs w:val="22"/>
        </w:rPr>
      </w:pPr>
    </w:p>
    <w:p w14:paraId="72F43982" w14:textId="77777777" w:rsidR="00BD612E" w:rsidRDefault="00147604" w:rsidP="009210DE">
      <w:pPr>
        <w:pStyle w:val="BodyTextIndent"/>
        <w:tabs>
          <w:tab w:val="left" w:pos="748"/>
        </w:tabs>
        <w:ind w:hanging="1440"/>
        <w:rPr>
          <w:rFonts w:ascii="Calibri" w:hAnsi="Calibri"/>
          <w:szCs w:val="22"/>
        </w:rPr>
      </w:pPr>
      <w:r>
        <w:rPr>
          <w:rFonts w:ascii="Calibri" w:hAnsi="Calibri"/>
          <w:szCs w:val="22"/>
        </w:rPr>
        <w:tab/>
      </w:r>
      <w:r w:rsidRPr="00654B79">
        <w:rPr>
          <w:rFonts w:ascii="Calibri" w:hAnsi="Calibri"/>
          <w:szCs w:val="22"/>
        </w:rPr>
        <w:t>13.6</w:t>
      </w:r>
      <w:r w:rsidRPr="00654B79">
        <w:rPr>
          <w:rFonts w:ascii="Calibri" w:hAnsi="Calibri"/>
          <w:szCs w:val="22"/>
        </w:rPr>
        <w:tab/>
        <w:t>The Employment Rights Act now provides employees who are parents of children under the age of six with the right to request a return to work on flexible working conditions. The University’s Family Friendly suite of policies will provide more information.</w:t>
      </w:r>
    </w:p>
    <w:p w14:paraId="1E4F2771" w14:textId="77777777" w:rsidR="00147604" w:rsidRPr="002C6E69" w:rsidRDefault="00BD612E" w:rsidP="002C6E69">
      <w:pPr>
        <w:pStyle w:val="Heading1"/>
        <w:rPr>
          <w:rFonts w:asciiTheme="minorHAnsi" w:hAnsiTheme="minorHAnsi"/>
          <w:color w:val="auto"/>
        </w:rPr>
      </w:pPr>
      <w:bookmarkStart w:id="13" w:name="_Toc429488765"/>
      <w:r w:rsidRPr="002C6E69">
        <w:rPr>
          <w:rFonts w:asciiTheme="minorHAnsi" w:hAnsiTheme="minorHAnsi"/>
          <w:color w:val="auto"/>
        </w:rPr>
        <w:lastRenderedPageBreak/>
        <w:t>1</w:t>
      </w:r>
      <w:r w:rsidR="00147604" w:rsidRPr="002C6E69">
        <w:rPr>
          <w:rFonts w:asciiTheme="minorHAnsi" w:hAnsiTheme="minorHAnsi"/>
          <w:color w:val="auto"/>
        </w:rPr>
        <w:t xml:space="preserve">4.0 </w:t>
      </w:r>
      <w:r w:rsidR="00147604" w:rsidRPr="002C6E69">
        <w:rPr>
          <w:rFonts w:asciiTheme="minorHAnsi" w:hAnsiTheme="minorHAnsi"/>
          <w:color w:val="auto"/>
        </w:rPr>
        <w:tab/>
        <w:t>Salary on Return to Work</w:t>
      </w:r>
      <w:bookmarkEnd w:id="13"/>
    </w:p>
    <w:p w14:paraId="5DA8CD3A" w14:textId="77777777" w:rsidR="008E7B2F" w:rsidRDefault="008E7B2F" w:rsidP="008E7B2F">
      <w:pPr>
        <w:pStyle w:val="BodyTextIndent2"/>
        <w:ind w:left="1440" w:hanging="720"/>
        <w:rPr>
          <w:rFonts w:ascii="Calibri" w:hAnsi="Calibri"/>
          <w:szCs w:val="22"/>
        </w:rPr>
      </w:pPr>
    </w:p>
    <w:p w14:paraId="2FD6063C" w14:textId="77777777" w:rsidR="00A2059B" w:rsidRDefault="008E7B2F" w:rsidP="008E7B2F">
      <w:pPr>
        <w:pStyle w:val="BodyTextIndent2"/>
        <w:ind w:left="1440" w:hanging="720"/>
        <w:rPr>
          <w:rFonts w:ascii="Calibri" w:hAnsi="Calibri"/>
          <w:szCs w:val="22"/>
        </w:rPr>
      </w:pPr>
      <w:r>
        <w:rPr>
          <w:rFonts w:ascii="Calibri" w:hAnsi="Calibri"/>
          <w:szCs w:val="22"/>
        </w:rPr>
        <w:t>14.1</w:t>
      </w:r>
      <w:r>
        <w:rPr>
          <w:rFonts w:ascii="Calibri" w:hAnsi="Calibri"/>
          <w:szCs w:val="22"/>
        </w:rPr>
        <w:tab/>
      </w:r>
      <w:r w:rsidR="00147604" w:rsidRPr="00654B79">
        <w:rPr>
          <w:rFonts w:ascii="Calibri" w:hAnsi="Calibri"/>
          <w:szCs w:val="22"/>
        </w:rPr>
        <w:t>On return to work, the member of staff shall be placed on the salary scales at the point to which they would have normally progressed at that time if they had not been absent.</w:t>
      </w:r>
    </w:p>
    <w:p w14:paraId="40B9EF4F" w14:textId="77777777" w:rsidR="00147604" w:rsidRPr="002C6E69" w:rsidRDefault="00147604" w:rsidP="002C6E69">
      <w:pPr>
        <w:pStyle w:val="Heading1"/>
        <w:rPr>
          <w:rFonts w:asciiTheme="minorHAnsi" w:hAnsiTheme="minorHAnsi"/>
          <w:color w:val="auto"/>
        </w:rPr>
      </w:pPr>
      <w:bookmarkStart w:id="14" w:name="_Toc429488766"/>
      <w:r w:rsidRPr="002C6E69">
        <w:rPr>
          <w:rFonts w:asciiTheme="minorHAnsi" w:hAnsiTheme="minorHAnsi"/>
          <w:color w:val="auto"/>
        </w:rPr>
        <w:t xml:space="preserve">15.0 </w:t>
      </w:r>
      <w:r w:rsidRPr="002C6E69">
        <w:rPr>
          <w:rFonts w:asciiTheme="minorHAnsi" w:hAnsiTheme="minorHAnsi"/>
          <w:color w:val="auto"/>
        </w:rPr>
        <w:tab/>
        <w:t>Parental Leave</w:t>
      </w:r>
      <w:bookmarkEnd w:id="14"/>
    </w:p>
    <w:p w14:paraId="381E766D" w14:textId="77777777" w:rsidR="00147604" w:rsidRPr="00A2059B" w:rsidRDefault="00147604" w:rsidP="00147604">
      <w:pPr>
        <w:jc w:val="both"/>
        <w:rPr>
          <w:rFonts w:ascii="Calibri" w:hAnsi="Calibri"/>
          <w:color w:val="000000"/>
          <w:sz w:val="4"/>
          <w:szCs w:val="4"/>
        </w:rPr>
      </w:pPr>
    </w:p>
    <w:p w14:paraId="03B20D71" w14:textId="77777777" w:rsidR="00147604" w:rsidRPr="00654B79" w:rsidRDefault="008E7B2F" w:rsidP="002C6E69">
      <w:pPr>
        <w:spacing w:line="240" w:lineRule="auto"/>
        <w:ind w:left="1440" w:hanging="731"/>
        <w:jc w:val="both"/>
        <w:rPr>
          <w:rFonts w:ascii="Calibri" w:hAnsi="Calibri"/>
          <w:color w:val="000000"/>
        </w:rPr>
      </w:pPr>
      <w:r>
        <w:rPr>
          <w:rFonts w:ascii="Calibri" w:hAnsi="Calibri"/>
          <w:color w:val="000000"/>
        </w:rPr>
        <w:t>15.1</w:t>
      </w:r>
      <w:r>
        <w:rPr>
          <w:rFonts w:ascii="Calibri" w:hAnsi="Calibri"/>
          <w:color w:val="000000"/>
        </w:rPr>
        <w:tab/>
      </w:r>
      <w:r w:rsidR="00147604" w:rsidRPr="00654B79">
        <w:rPr>
          <w:rFonts w:ascii="Calibri" w:hAnsi="Calibri"/>
          <w:color w:val="000000"/>
        </w:rPr>
        <w:t>A member of staff may be entitled to Parental Leave, which may be taken immediately after Adoption Leave.  See University Policy on Parental Leave.</w:t>
      </w:r>
    </w:p>
    <w:p w14:paraId="60BA535C" w14:textId="77777777" w:rsidR="00B82F04" w:rsidRDefault="00B82F04" w:rsidP="00017605">
      <w:pPr>
        <w:tabs>
          <w:tab w:val="left" w:pos="1195"/>
        </w:tabs>
        <w:rPr>
          <w:sz w:val="36"/>
          <w:szCs w:val="36"/>
        </w:rPr>
      </w:pPr>
    </w:p>
    <w:p w14:paraId="75E67402" w14:textId="59B6B8DE" w:rsidR="00017605" w:rsidRPr="000314A2" w:rsidRDefault="00017605" w:rsidP="00C67E1D">
      <w:pPr>
        <w:rPr>
          <w:sz w:val="36"/>
          <w:szCs w:val="36"/>
        </w:rPr>
      </w:pPr>
    </w:p>
    <w:sectPr w:rsidR="00017605" w:rsidRPr="000314A2">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2BA5D5" w14:textId="77777777" w:rsidR="00F12CBE" w:rsidRDefault="00F12CBE" w:rsidP="00017605">
      <w:pPr>
        <w:spacing w:after="0" w:line="240" w:lineRule="auto"/>
      </w:pPr>
      <w:r>
        <w:separator/>
      </w:r>
    </w:p>
  </w:endnote>
  <w:endnote w:type="continuationSeparator" w:id="0">
    <w:p w14:paraId="21515D38" w14:textId="77777777" w:rsidR="00F12CBE" w:rsidRDefault="00F12CBE" w:rsidP="000176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1D51F3" w14:textId="77777777" w:rsidR="00D62626" w:rsidRDefault="00D626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6858770"/>
      <w:docPartObj>
        <w:docPartGallery w:val="Page Numbers (Bottom of Page)"/>
        <w:docPartUnique/>
      </w:docPartObj>
    </w:sdtPr>
    <w:sdtEndPr>
      <w:rPr>
        <w:noProof/>
      </w:rPr>
    </w:sdtEndPr>
    <w:sdtContent>
      <w:p w14:paraId="4564AC1C" w14:textId="77777777" w:rsidR="004C20E8" w:rsidRDefault="004C20E8">
        <w:pPr>
          <w:pStyle w:val="Footer"/>
          <w:jc w:val="right"/>
        </w:pPr>
        <w:r>
          <w:fldChar w:fldCharType="begin"/>
        </w:r>
        <w:r>
          <w:instrText xml:space="preserve"> PAGE   \* MERGEFORMAT </w:instrText>
        </w:r>
        <w:r>
          <w:fldChar w:fldCharType="separate"/>
        </w:r>
        <w:r w:rsidR="00012053">
          <w:rPr>
            <w:noProof/>
          </w:rPr>
          <w:t>4</w:t>
        </w:r>
        <w:r>
          <w:rPr>
            <w:noProof/>
          </w:rPr>
          <w:fldChar w:fldCharType="end"/>
        </w:r>
      </w:p>
    </w:sdtContent>
  </w:sdt>
  <w:p w14:paraId="422B9AAB" w14:textId="77777777" w:rsidR="004C20E8" w:rsidRDefault="004C20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E90906" w14:textId="77777777" w:rsidR="00D62626" w:rsidRDefault="00D626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275CAA" w14:textId="77777777" w:rsidR="00F12CBE" w:rsidRDefault="00F12CBE" w:rsidP="00017605">
      <w:pPr>
        <w:spacing w:after="0" w:line="240" w:lineRule="auto"/>
      </w:pPr>
      <w:r>
        <w:separator/>
      </w:r>
    </w:p>
  </w:footnote>
  <w:footnote w:type="continuationSeparator" w:id="0">
    <w:p w14:paraId="143A8AFA" w14:textId="77777777" w:rsidR="00F12CBE" w:rsidRDefault="00F12CBE" w:rsidP="000176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6B03A" w14:textId="77777777" w:rsidR="00D62626" w:rsidRDefault="00D626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3080D" w14:textId="77777777" w:rsidR="004C20E8" w:rsidRDefault="004C20E8">
    <w:pPr>
      <w:pStyle w:val="Header"/>
    </w:pPr>
    <w:r>
      <w:rPr>
        <w:noProof/>
        <w:lang w:eastAsia="en-GB"/>
      </w:rPr>
      <w:drawing>
        <wp:anchor distT="0" distB="0" distL="114300" distR="114300" simplePos="0" relativeHeight="251657216" behindDoc="0" locked="0" layoutInCell="1" allowOverlap="1" wp14:anchorId="353A7481" wp14:editId="1E9459F9">
          <wp:simplePos x="0" y="0"/>
          <wp:positionH relativeFrom="margin">
            <wp:posOffset>-1118870</wp:posOffset>
          </wp:positionH>
          <wp:positionV relativeFrom="paragraph">
            <wp:posOffset>9822815</wp:posOffset>
          </wp:positionV>
          <wp:extent cx="7558392" cy="1478605"/>
          <wp:effectExtent l="0" t="0" r="5080" b="7620"/>
          <wp:wrapNone/>
          <wp:docPr id="13" name="Picture 13" descr="le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et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945" cy="147910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268D01" w14:textId="77777777" w:rsidR="00D62626" w:rsidRDefault="00D626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A2A38"/>
    <w:multiLevelType w:val="hybridMultilevel"/>
    <w:tmpl w:val="2E724B10"/>
    <w:lvl w:ilvl="0" w:tplc="0CF21DC4">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1104746A"/>
    <w:multiLevelType w:val="hybridMultilevel"/>
    <w:tmpl w:val="6A8CD7F6"/>
    <w:lvl w:ilvl="0" w:tplc="A64ADE44">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133E5FB3"/>
    <w:multiLevelType w:val="multilevel"/>
    <w:tmpl w:val="619AC254"/>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E800FA0"/>
    <w:multiLevelType w:val="multilevel"/>
    <w:tmpl w:val="1F7C5ED4"/>
    <w:lvl w:ilvl="0">
      <w:start w:val="11"/>
      <w:numFmt w:val="decimal"/>
      <w:lvlText w:val="%1.0"/>
      <w:lvlJc w:val="left"/>
      <w:pPr>
        <w:ind w:left="525" w:hanging="525"/>
      </w:pPr>
      <w:rPr>
        <w:rFonts w:hint="default"/>
        <w:color w:val="auto"/>
      </w:rPr>
    </w:lvl>
    <w:lvl w:ilvl="1">
      <w:start w:val="1"/>
      <w:numFmt w:val="decimal"/>
      <w:lvlText w:val="%1.%2"/>
      <w:lvlJc w:val="left"/>
      <w:pPr>
        <w:ind w:left="1245" w:hanging="525"/>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200" w:hanging="1440"/>
      </w:pPr>
      <w:rPr>
        <w:rFonts w:hint="default"/>
        <w:color w:val="auto"/>
      </w:rPr>
    </w:lvl>
  </w:abstractNum>
  <w:abstractNum w:abstractNumId="4" w15:restartNumberingAfterBreak="0">
    <w:nsid w:val="545A403F"/>
    <w:multiLevelType w:val="multilevel"/>
    <w:tmpl w:val="EED2775E"/>
    <w:lvl w:ilvl="0">
      <w:start w:val="11"/>
      <w:numFmt w:val="decimal"/>
      <w:lvlText w:val="%1"/>
      <w:lvlJc w:val="left"/>
      <w:pPr>
        <w:ind w:left="375" w:hanging="375"/>
      </w:pPr>
      <w:rPr>
        <w:rFonts w:hint="default"/>
      </w:rPr>
    </w:lvl>
    <w:lvl w:ilvl="1">
      <w:start w:val="2"/>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64166AEE"/>
    <w:multiLevelType w:val="multilevel"/>
    <w:tmpl w:val="D5026ED2"/>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5D15183"/>
    <w:multiLevelType w:val="multilevel"/>
    <w:tmpl w:val="45FAF89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F5B3851"/>
    <w:multiLevelType w:val="hybridMultilevel"/>
    <w:tmpl w:val="96D4E880"/>
    <w:lvl w:ilvl="0" w:tplc="20941FC4">
      <w:start w:val="1"/>
      <w:numFmt w:val="decimal"/>
      <w:lvlText w:val="%1."/>
      <w:lvlJc w:val="left"/>
      <w:pPr>
        <w:ind w:left="1080" w:hanging="72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F7C2B5A"/>
    <w:multiLevelType w:val="multilevel"/>
    <w:tmpl w:val="9E38445C"/>
    <w:lvl w:ilvl="0">
      <w:start w:val="4"/>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73001A84"/>
    <w:multiLevelType w:val="multilevel"/>
    <w:tmpl w:val="F6301CC6"/>
    <w:lvl w:ilvl="0">
      <w:start w:val="1"/>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7B50044D"/>
    <w:multiLevelType w:val="multilevel"/>
    <w:tmpl w:val="69B4BDA0"/>
    <w:lvl w:ilvl="0">
      <w:start w:val="1"/>
      <w:numFmt w:val="decimal"/>
      <w:lvlText w:val="%1"/>
      <w:lvlJc w:val="left"/>
      <w:pPr>
        <w:ind w:left="750" w:hanging="750"/>
      </w:pPr>
      <w:rPr>
        <w:rFonts w:hint="default"/>
      </w:rPr>
    </w:lvl>
    <w:lvl w:ilvl="1">
      <w:start w:val="1"/>
      <w:numFmt w:val="decimal"/>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
      <w:lvlText w:val="%1.%2.%3.%4"/>
      <w:lvlJc w:val="left"/>
      <w:pPr>
        <w:ind w:left="750" w:hanging="75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7"/>
  </w:num>
  <w:num w:numId="2">
    <w:abstractNumId w:val="10"/>
  </w:num>
  <w:num w:numId="3">
    <w:abstractNumId w:val="9"/>
  </w:num>
  <w:num w:numId="4">
    <w:abstractNumId w:val="6"/>
  </w:num>
  <w:num w:numId="5">
    <w:abstractNumId w:val="8"/>
  </w:num>
  <w:num w:numId="6">
    <w:abstractNumId w:val="5"/>
  </w:num>
  <w:num w:numId="7">
    <w:abstractNumId w:val="0"/>
  </w:num>
  <w:num w:numId="8">
    <w:abstractNumId w:val="1"/>
  </w:num>
  <w:num w:numId="9">
    <w:abstractNumId w:val="2"/>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52D"/>
    <w:rsid w:val="00012053"/>
    <w:rsid w:val="00017605"/>
    <w:rsid w:val="000314A2"/>
    <w:rsid w:val="00054F5E"/>
    <w:rsid w:val="000E378D"/>
    <w:rsid w:val="000F304C"/>
    <w:rsid w:val="00147604"/>
    <w:rsid w:val="001B22E3"/>
    <w:rsid w:val="001F3141"/>
    <w:rsid w:val="0022095C"/>
    <w:rsid w:val="00290C1B"/>
    <w:rsid w:val="002C6E69"/>
    <w:rsid w:val="002D62BB"/>
    <w:rsid w:val="00334889"/>
    <w:rsid w:val="00396E48"/>
    <w:rsid w:val="004045D3"/>
    <w:rsid w:val="00447CA3"/>
    <w:rsid w:val="004A2CEB"/>
    <w:rsid w:val="004C20E8"/>
    <w:rsid w:val="004F6EDD"/>
    <w:rsid w:val="005336E5"/>
    <w:rsid w:val="00541739"/>
    <w:rsid w:val="00591ED5"/>
    <w:rsid w:val="00785938"/>
    <w:rsid w:val="007B4A66"/>
    <w:rsid w:val="007C0B33"/>
    <w:rsid w:val="007F3CAF"/>
    <w:rsid w:val="007F4629"/>
    <w:rsid w:val="008018DA"/>
    <w:rsid w:val="008453C3"/>
    <w:rsid w:val="008573B9"/>
    <w:rsid w:val="00880A77"/>
    <w:rsid w:val="00893107"/>
    <w:rsid w:val="008E7B2F"/>
    <w:rsid w:val="009210DE"/>
    <w:rsid w:val="00976F0D"/>
    <w:rsid w:val="00983F4B"/>
    <w:rsid w:val="00986411"/>
    <w:rsid w:val="009A2563"/>
    <w:rsid w:val="009C2F4D"/>
    <w:rsid w:val="00A2059B"/>
    <w:rsid w:val="00B24B1C"/>
    <w:rsid w:val="00B30CD9"/>
    <w:rsid w:val="00B7453D"/>
    <w:rsid w:val="00B7552D"/>
    <w:rsid w:val="00B82F04"/>
    <w:rsid w:val="00B8779C"/>
    <w:rsid w:val="00BA5A66"/>
    <w:rsid w:val="00BC49F2"/>
    <w:rsid w:val="00BD612E"/>
    <w:rsid w:val="00BD72F2"/>
    <w:rsid w:val="00C1790F"/>
    <w:rsid w:val="00C2617D"/>
    <w:rsid w:val="00C67E1D"/>
    <w:rsid w:val="00D62626"/>
    <w:rsid w:val="00E44565"/>
    <w:rsid w:val="00E5368E"/>
    <w:rsid w:val="00EE43D8"/>
    <w:rsid w:val="00F06A01"/>
    <w:rsid w:val="00F12CBE"/>
    <w:rsid w:val="00F53E0B"/>
    <w:rsid w:val="00FA2875"/>
    <w:rsid w:val="00FF54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02F9DC07"/>
  <w15:docId w15:val="{EAF60CAF-3D44-4E90-A153-00909A3A4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01760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82F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B82F0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A5A6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9A2563"/>
    <w:pPr>
      <w:keepNext/>
      <w:spacing w:after="0" w:line="240" w:lineRule="auto"/>
      <w:ind w:left="748" w:hanging="561"/>
      <w:outlineLvl w:val="5"/>
    </w:pPr>
    <w:rPr>
      <w:rFonts w:ascii="Times New Roman" w:eastAsia="Times New Roman" w:hAnsi="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755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7552D"/>
  </w:style>
  <w:style w:type="paragraph" w:styleId="BalloonText">
    <w:name w:val="Balloon Text"/>
    <w:basedOn w:val="Normal"/>
    <w:link w:val="BalloonTextChar"/>
    <w:uiPriority w:val="99"/>
    <w:semiHidden/>
    <w:unhideWhenUsed/>
    <w:rsid w:val="00B755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552D"/>
    <w:rPr>
      <w:rFonts w:ascii="Tahoma" w:hAnsi="Tahoma" w:cs="Tahoma"/>
      <w:sz w:val="16"/>
      <w:szCs w:val="16"/>
    </w:rPr>
  </w:style>
  <w:style w:type="character" w:customStyle="1" w:styleId="Heading1Char">
    <w:name w:val="Heading 1 Char"/>
    <w:basedOn w:val="DefaultParagraphFont"/>
    <w:link w:val="Heading1"/>
    <w:uiPriority w:val="9"/>
    <w:rsid w:val="00017605"/>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017605"/>
    <w:pPr>
      <w:outlineLvl w:val="9"/>
    </w:pPr>
    <w:rPr>
      <w:lang w:val="en-US" w:eastAsia="ja-JP"/>
    </w:rPr>
  </w:style>
  <w:style w:type="paragraph" w:styleId="BodyTextIndent">
    <w:name w:val="Body Text Indent"/>
    <w:basedOn w:val="Normal"/>
    <w:link w:val="BodyTextIndentChar"/>
    <w:rsid w:val="00017605"/>
    <w:pPr>
      <w:spacing w:after="0" w:line="240" w:lineRule="auto"/>
      <w:ind w:left="1440" w:hanging="720"/>
      <w:jc w:val="both"/>
    </w:pPr>
    <w:rPr>
      <w:rFonts w:ascii="Times New Roman" w:eastAsia="Times New Roman" w:hAnsi="Times New Roman" w:cs="Times New Roman"/>
      <w:szCs w:val="24"/>
    </w:rPr>
  </w:style>
  <w:style w:type="character" w:customStyle="1" w:styleId="BodyTextIndentChar">
    <w:name w:val="Body Text Indent Char"/>
    <w:basedOn w:val="DefaultParagraphFont"/>
    <w:link w:val="BodyTextIndent"/>
    <w:rsid w:val="00017605"/>
    <w:rPr>
      <w:rFonts w:ascii="Times New Roman" w:eastAsia="Times New Roman" w:hAnsi="Times New Roman" w:cs="Times New Roman"/>
      <w:szCs w:val="24"/>
    </w:rPr>
  </w:style>
  <w:style w:type="paragraph" w:styleId="BodyTextIndent2">
    <w:name w:val="Body Text Indent 2"/>
    <w:basedOn w:val="Normal"/>
    <w:link w:val="BodyTextIndent2Char"/>
    <w:rsid w:val="00017605"/>
    <w:pPr>
      <w:spacing w:after="0" w:line="240" w:lineRule="auto"/>
      <w:ind w:left="720"/>
      <w:jc w:val="both"/>
    </w:pPr>
    <w:rPr>
      <w:rFonts w:ascii="Times New Roman" w:eastAsia="Times New Roman" w:hAnsi="Times New Roman" w:cs="Times New Roman"/>
      <w:szCs w:val="24"/>
    </w:rPr>
  </w:style>
  <w:style w:type="character" w:customStyle="1" w:styleId="BodyTextIndent2Char">
    <w:name w:val="Body Text Indent 2 Char"/>
    <w:basedOn w:val="DefaultParagraphFont"/>
    <w:link w:val="BodyTextIndent2"/>
    <w:rsid w:val="00017605"/>
    <w:rPr>
      <w:rFonts w:ascii="Times New Roman" w:eastAsia="Times New Roman" w:hAnsi="Times New Roman" w:cs="Times New Roman"/>
      <w:szCs w:val="24"/>
    </w:rPr>
  </w:style>
  <w:style w:type="paragraph" w:styleId="Header">
    <w:name w:val="header"/>
    <w:basedOn w:val="Normal"/>
    <w:link w:val="HeaderChar"/>
    <w:uiPriority w:val="99"/>
    <w:unhideWhenUsed/>
    <w:rsid w:val="000176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7605"/>
  </w:style>
  <w:style w:type="paragraph" w:styleId="Footer">
    <w:name w:val="footer"/>
    <w:basedOn w:val="Normal"/>
    <w:link w:val="FooterChar"/>
    <w:uiPriority w:val="99"/>
    <w:unhideWhenUsed/>
    <w:rsid w:val="000176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7605"/>
  </w:style>
  <w:style w:type="paragraph" w:styleId="NoSpacing">
    <w:name w:val="No Spacing"/>
    <w:uiPriority w:val="1"/>
    <w:qFormat/>
    <w:rsid w:val="00B30CD9"/>
    <w:pPr>
      <w:spacing w:after="0" w:line="240" w:lineRule="auto"/>
    </w:pPr>
  </w:style>
  <w:style w:type="character" w:customStyle="1" w:styleId="Heading2Char">
    <w:name w:val="Heading 2 Char"/>
    <w:basedOn w:val="DefaultParagraphFont"/>
    <w:link w:val="Heading2"/>
    <w:uiPriority w:val="9"/>
    <w:semiHidden/>
    <w:rsid w:val="00B82F04"/>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B82F04"/>
    <w:rPr>
      <w:rFonts w:asciiTheme="majorHAnsi" w:eastAsiaTheme="majorEastAsia" w:hAnsiTheme="majorHAnsi" w:cstheme="majorBidi"/>
      <w:b/>
      <w:bCs/>
      <w:i/>
      <w:iCs/>
      <w:color w:val="4F81BD" w:themeColor="accent1"/>
    </w:rPr>
  </w:style>
  <w:style w:type="character" w:customStyle="1" w:styleId="Heading6Char">
    <w:name w:val="Heading 6 Char"/>
    <w:basedOn w:val="DefaultParagraphFont"/>
    <w:link w:val="Heading6"/>
    <w:rsid w:val="009A2563"/>
    <w:rPr>
      <w:rFonts w:ascii="Times New Roman" w:eastAsia="Times New Roman" w:hAnsi="Times New Roman" w:cs="Times New Roman"/>
      <w:b/>
      <w:bCs/>
      <w:szCs w:val="24"/>
    </w:rPr>
  </w:style>
  <w:style w:type="paragraph" w:styleId="BodyText">
    <w:name w:val="Body Text"/>
    <w:basedOn w:val="Normal"/>
    <w:link w:val="BodyTextChar"/>
    <w:uiPriority w:val="99"/>
    <w:semiHidden/>
    <w:unhideWhenUsed/>
    <w:rsid w:val="00BA5A66"/>
    <w:pPr>
      <w:spacing w:after="120"/>
    </w:pPr>
  </w:style>
  <w:style w:type="character" w:customStyle="1" w:styleId="BodyTextChar">
    <w:name w:val="Body Text Char"/>
    <w:basedOn w:val="DefaultParagraphFont"/>
    <w:link w:val="BodyText"/>
    <w:uiPriority w:val="99"/>
    <w:semiHidden/>
    <w:rsid w:val="00BA5A66"/>
  </w:style>
  <w:style w:type="character" w:customStyle="1" w:styleId="Heading5Char">
    <w:name w:val="Heading 5 Char"/>
    <w:basedOn w:val="DefaultParagraphFont"/>
    <w:link w:val="Heading5"/>
    <w:uiPriority w:val="9"/>
    <w:semiHidden/>
    <w:rsid w:val="00BA5A66"/>
    <w:rPr>
      <w:rFonts w:asciiTheme="majorHAnsi" w:eastAsiaTheme="majorEastAsia" w:hAnsiTheme="majorHAnsi" w:cstheme="majorBidi"/>
      <w:color w:val="243F60" w:themeColor="accent1" w:themeShade="7F"/>
    </w:rPr>
  </w:style>
  <w:style w:type="paragraph" w:styleId="TOC1">
    <w:name w:val="toc 1"/>
    <w:basedOn w:val="Normal"/>
    <w:next w:val="Normal"/>
    <w:autoRedefine/>
    <w:uiPriority w:val="39"/>
    <w:unhideWhenUsed/>
    <w:rsid w:val="00BD612E"/>
    <w:pPr>
      <w:tabs>
        <w:tab w:val="left" w:pos="709"/>
        <w:tab w:val="right" w:leader="dot" w:pos="9016"/>
      </w:tabs>
      <w:spacing w:after="100"/>
    </w:pPr>
  </w:style>
  <w:style w:type="character" w:styleId="Hyperlink">
    <w:name w:val="Hyperlink"/>
    <w:basedOn w:val="DefaultParagraphFont"/>
    <w:uiPriority w:val="99"/>
    <w:unhideWhenUsed/>
    <w:rsid w:val="00FA2875"/>
    <w:rPr>
      <w:color w:val="0000FF" w:themeColor="hyperlink"/>
      <w:u w:val="single"/>
    </w:rPr>
  </w:style>
  <w:style w:type="paragraph" w:styleId="ListParagraph">
    <w:name w:val="List Paragraph"/>
    <w:basedOn w:val="Normal"/>
    <w:uiPriority w:val="34"/>
    <w:qFormat/>
    <w:rsid w:val="00A2059B"/>
    <w:pPr>
      <w:ind w:left="720"/>
      <w:contextualSpacing/>
    </w:pPr>
  </w:style>
  <w:style w:type="character" w:customStyle="1" w:styleId="apple-converted-space">
    <w:name w:val="apple-converted-space"/>
    <w:basedOn w:val="DefaultParagraphFont"/>
    <w:rsid w:val="007F3CAF"/>
  </w:style>
  <w:style w:type="character" w:styleId="CommentReference">
    <w:name w:val="annotation reference"/>
    <w:basedOn w:val="DefaultParagraphFont"/>
    <w:uiPriority w:val="99"/>
    <w:semiHidden/>
    <w:unhideWhenUsed/>
    <w:rsid w:val="00B8779C"/>
    <w:rPr>
      <w:sz w:val="16"/>
      <w:szCs w:val="16"/>
    </w:rPr>
  </w:style>
  <w:style w:type="paragraph" w:styleId="CommentText">
    <w:name w:val="annotation text"/>
    <w:basedOn w:val="Normal"/>
    <w:link w:val="CommentTextChar"/>
    <w:uiPriority w:val="99"/>
    <w:semiHidden/>
    <w:unhideWhenUsed/>
    <w:rsid w:val="00B8779C"/>
    <w:pPr>
      <w:spacing w:line="240" w:lineRule="auto"/>
    </w:pPr>
    <w:rPr>
      <w:sz w:val="20"/>
      <w:szCs w:val="20"/>
    </w:rPr>
  </w:style>
  <w:style w:type="character" w:customStyle="1" w:styleId="CommentTextChar">
    <w:name w:val="Comment Text Char"/>
    <w:basedOn w:val="DefaultParagraphFont"/>
    <w:link w:val="CommentText"/>
    <w:uiPriority w:val="99"/>
    <w:semiHidden/>
    <w:rsid w:val="00B8779C"/>
    <w:rPr>
      <w:sz w:val="20"/>
      <w:szCs w:val="20"/>
    </w:rPr>
  </w:style>
  <w:style w:type="paragraph" w:styleId="CommentSubject">
    <w:name w:val="annotation subject"/>
    <w:basedOn w:val="CommentText"/>
    <w:next w:val="CommentText"/>
    <w:link w:val="CommentSubjectChar"/>
    <w:uiPriority w:val="99"/>
    <w:semiHidden/>
    <w:unhideWhenUsed/>
    <w:rsid w:val="00B8779C"/>
    <w:rPr>
      <w:b/>
      <w:bCs/>
    </w:rPr>
  </w:style>
  <w:style w:type="character" w:customStyle="1" w:styleId="CommentSubjectChar">
    <w:name w:val="Comment Subject Char"/>
    <w:basedOn w:val="CommentTextChar"/>
    <w:link w:val="CommentSubject"/>
    <w:uiPriority w:val="99"/>
    <w:semiHidden/>
    <w:rsid w:val="00B8779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irclesurrogacy.com/surrogates/faq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3D9A7B1768F6C478E6D774982CD6713" ma:contentTypeVersion="12" ma:contentTypeDescription="Create a new document." ma:contentTypeScope="" ma:versionID="cdc44bdef0e20e9628afce0e9c21e9a9">
  <xsd:schema xmlns:xsd="http://www.w3.org/2001/XMLSchema" xmlns:xs="http://www.w3.org/2001/XMLSchema" xmlns:p="http://schemas.microsoft.com/office/2006/metadata/properties" xmlns:ns3="ade32df6-b7a3-4043-8865-7cdbe735fa11" xmlns:ns4="a286c8ef-4046-4509-89c0-b83e78af11e3" targetNamespace="http://schemas.microsoft.com/office/2006/metadata/properties" ma:root="true" ma:fieldsID="2b102d835b3ba68f958f9bf3ff04e1c5" ns3:_="" ns4:_="">
    <xsd:import namespace="ade32df6-b7a3-4043-8865-7cdbe735fa11"/>
    <xsd:import namespace="a286c8ef-4046-4509-89c0-b83e78af11e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e32df6-b7a3-4043-8865-7cdbe735fa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86c8ef-4046-4509-89c0-b83e78af11e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09FC97-A965-4040-AFC9-17D3ACAA00F9}">
  <ds:schemaRefs>
    <ds:schemaRef ds:uri="http://schemas.microsoft.com/sharepoint/v3/contenttype/forms"/>
  </ds:schemaRefs>
</ds:datastoreItem>
</file>

<file path=customXml/itemProps2.xml><?xml version="1.0" encoding="utf-8"?>
<ds:datastoreItem xmlns:ds="http://schemas.openxmlformats.org/officeDocument/2006/customXml" ds:itemID="{26616F44-17FC-497C-B362-ECBC75968C3E}">
  <ds:schemaRefs>
    <ds:schemaRef ds:uri="http://schemas.microsoft.com/office/2006/documentManagement/types"/>
    <ds:schemaRef ds:uri="http://purl.org/dc/dcmitype/"/>
    <ds:schemaRef ds:uri="http://purl.org/dc/terms/"/>
    <ds:schemaRef ds:uri="http://purl.org/dc/elements/1.1/"/>
    <ds:schemaRef ds:uri="a286c8ef-4046-4509-89c0-b83e78af11e3"/>
    <ds:schemaRef ds:uri="http://schemas.microsoft.com/office/infopath/2007/PartnerControls"/>
    <ds:schemaRef ds:uri="http://schemas.openxmlformats.org/package/2006/metadata/core-properties"/>
    <ds:schemaRef ds:uri="ade32df6-b7a3-4043-8865-7cdbe735fa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4586970E-9FF3-4083-9DDD-91454D4F4F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e32df6-b7a3-4043-8865-7cdbe735fa11"/>
    <ds:schemaRef ds:uri="a286c8ef-4046-4509-89c0-b83e78af11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92C6B0-193F-4EE3-A1B8-DB252331D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2238</Words>
  <Characters>12757</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14966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Dahill, Christina</dc:creator>
  <cp:lastModifiedBy>Fell, Andrew [agfell93]</cp:lastModifiedBy>
  <cp:revision>6</cp:revision>
  <cp:lastPrinted>2019-06-28T14:53:00Z</cp:lastPrinted>
  <dcterms:created xsi:type="dcterms:W3CDTF">2022-09-05T10:06:00Z</dcterms:created>
  <dcterms:modified xsi:type="dcterms:W3CDTF">2022-09-05T10:13:00Z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0x01010073D9A7B1768F6C478E6D774982CD6713</vt:lpwstr>
  </property>
</Properties>
</file>